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6D" w:rsidRDefault="004E421A">
      <w:pPr>
        <w:widowControl/>
        <w:ind w:firstLine="0"/>
        <w:jc w:val="center"/>
        <w:rPr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4830" cy="65913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44830" cy="659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90pt;height:51.9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BB2A6D" w:rsidRDefault="00BB2A6D">
      <w:pPr>
        <w:widowControl/>
        <w:ind w:firstLine="0"/>
        <w:jc w:val="center"/>
        <w:rPr>
          <w:szCs w:val="20"/>
        </w:rPr>
      </w:pPr>
    </w:p>
    <w:p w:rsidR="00BB2A6D" w:rsidRDefault="004E421A">
      <w:pPr>
        <w:widowControl/>
        <w:ind w:firstLine="0"/>
        <w:jc w:val="center"/>
        <w:rPr>
          <w:b/>
          <w:szCs w:val="20"/>
        </w:rPr>
      </w:pPr>
      <w:r>
        <w:rPr>
          <w:b/>
          <w:szCs w:val="20"/>
        </w:rPr>
        <w:t>КОНТРОЛЬНОЕ УПРАВЛЕНИЕ НОВОСИБИРСКОЙ ОБЛАСТИ</w:t>
      </w:r>
    </w:p>
    <w:p w:rsidR="00BB2A6D" w:rsidRDefault="00BB2A6D">
      <w:pPr>
        <w:widowControl/>
        <w:ind w:firstLine="0"/>
        <w:jc w:val="center"/>
        <w:rPr>
          <w:szCs w:val="20"/>
        </w:rPr>
      </w:pPr>
    </w:p>
    <w:p w:rsidR="00BB2A6D" w:rsidRDefault="004E421A">
      <w:pPr>
        <w:widowControl/>
        <w:ind w:firstLine="0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ПРИКАЗ</w:t>
      </w:r>
    </w:p>
    <w:p w:rsidR="00BB2A6D" w:rsidRDefault="00BB2A6D">
      <w:pPr>
        <w:widowControl/>
        <w:ind w:firstLine="0"/>
        <w:jc w:val="center"/>
        <w:rPr>
          <w:szCs w:val="20"/>
        </w:rPr>
      </w:pPr>
    </w:p>
    <w:p w:rsidR="00BB2A6D" w:rsidRDefault="004E421A">
      <w:pPr>
        <w:ind w:firstLine="0"/>
      </w:pPr>
      <w:r>
        <w:t>___.05.202</w:t>
      </w:r>
      <w:r w:rsidR="001F5F16">
        <w:rPr>
          <w:color w:val="000000" w:themeColor="text1"/>
        </w:rPr>
        <w:t>5</w:t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</w:r>
      <w:r w:rsidR="001F5F16">
        <w:rPr>
          <w:color w:val="000000" w:themeColor="text1"/>
        </w:rPr>
        <w:tab/>
        <w:t xml:space="preserve">         </w:t>
      </w:r>
      <w:r>
        <w:t>№ ___-НПА</w:t>
      </w:r>
    </w:p>
    <w:p w:rsidR="00BB2A6D" w:rsidRDefault="004E421A">
      <w:pPr>
        <w:ind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г. Новосибирск</w:t>
      </w:r>
    </w:p>
    <w:p w:rsidR="00BB2A6D" w:rsidRDefault="00BB2A6D"/>
    <w:p w:rsidR="00BB2A6D" w:rsidRDefault="004E421A">
      <w:pPr>
        <w:ind w:firstLine="0"/>
        <w:jc w:val="center"/>
        <w:rPr>
          <w:b/>
          <w:color w:val="000000" w:themeColor="text1"/>
        </w:rPr>
      </w:pPr>
      <w:r>
        <w:rPr>
          <w:b/>
        </w:rPr>
        <w:t>О внесении изменений в приказ контрольного управления Новосибирской области от 14.03.2023 № 63-НПА «</w:t>
      </w:r>
      <w:r>
        <w:rPr>
          <w:b/>
          <w:color w:val="000000" w:themeColor="text1"/>
        </w:rPr>
        <w:t>Об установлении Порядка определе</w:t>
      </w:r>
      <w:r>
        <w:rPr>
          <w:b/>
          <w:color w:val="000000" w:themeColor="text1"/>
        </w:rPr>
        <w:t>ния платы и размера платы за оказанные услуги при осуществлении 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области, приносящей доходы деятельности</w:t>
      </w:r>
      <w:r>
        <w:rPr>
          <w:b/>
          <w:color w:val="000000" w:themeColor="text1"/>
        </w:rPr>
        <w:t>»</w:t>
      </w:r>
    </w:p>
    <w:p w:rsidR="00BB2A6D" w:rsidRDefault="00BB2A6D">
      <w:pPr>
        <w:ind w:firstLine="0"/>
        <w:rPr>
          <w:color w:val="000000" w:themeColor="text1"/>
        </w:rPr>
      </w:pPr>
    </w:p>
    <w:p w:rsidR="00BB2A6D" w:rsidRDefault="00BB2A6D">
      <w:pPr>
        <w:ind w:firstLine="0"/>
        <w:rPr>
          <w:color w:val="000000" w:themeColor="text1"/>
        </w:rPr>
      </w:pPr>
    </w:p>
    <w:p w:rsidR="00BB2A6D" w:rsidRDefault="004E421A">
      <w:pPr>
        <w:widowControl/>
        <w:rPr>
          <w:color w:val="000000" w:themeColor="text1"/>
        </w:rPr>
      </w:pPr>
      <w:r>
        <w:rPr>
          <w:color w:val="000000" w:themeColor="text1"/>
        </w:rPr>
        <w:t xml:space="preserve">В соответствии с пунктом 3.1 статьи 161 Бюджетного кодекса Российской </w:t>
      </w:r>
      <w:proofErr w:type="gramStart"/>
      <w:r>
        <w:rPr>
          <w:color w:val="000000" w:themeColor="text1"/>
        </w:rPr>
        <w:t>Федерации</w:t>
      </w:r>
      <w:r w:rsidR="001F5F16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>п</w:t>
      </w:r>
      <w:proofErr w:type="gramEnd"/>
      <w:r>
        <w:rPr>
          <w:b/>
          <w:color w:val="000000" w:themeColor="text1"/>
        </w:rPr>
        <w:t> р и к а з ы в а ю</w:t>
      </w:r>
      <w:r>
        <w:rPr>
          <w:color w:val="000000" w:themeColor="text1"/>
        </w:rPr>
        <w:t>:</w:t>
      </w:r>
    </w:p>
    <w:p w:rsidR="00BB2A6D" w:rsidRDefault="004E421A">
      <w:pPr>
        <w:widowControl/>
        <w:rPr>
          <w:color w:val="000000" w:themeColor="text1"/>
        </w:rPr>
      </w:pPr>
      <w:r>
        <w:rPr>
          <w:color w:val="000000" w:themeColor="text1"/>
        </w:rPr>
        <w:t>Внести в приказ контрольного управления Новосибирской области от 14.03.2023 № 63-НПА «Об установлении Порядка определения платы и размера платы за ока</w:t>
      </w:r>
      <w:r>
        <w:rPr>
          <w:color w:val="000000" w:themeColor="text1"/>
        </w:rPr>
        <w:t>занные услуги при осуществлении 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области, приносящей доходы деятельности» следующие изменения:</w:t>
      </w:r>
    </w:p>
    <w:p w:rsidR="00BB2A6D" w:rsidRDefault="004E421A">
      <w:pPr>
        <w:widowControl/>
        <w:rPr>
          <w:color w:val="000000" w:themeColor="text1"/>
        </w:rPr>
      </w:pPr>
      <w:r>
        <w:rPr>
          <w:color w:val="000000" w:themeColor="text1"/>
        </w:rPr>
        <w:t>1. В Поря</w:t>
      </w:r>
      <w:r>
        <w:rPr>
          <w:color w:val="000000" w:themeColor="text1"/>
        </w:rPr>
        <w:t>дке определения платы за оказанные услуги при осуществлении 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области, приносящей доходы деятельности пун</w:t>
      </w:r>
      <w:r>
        <w:rPr>
          <w:color w:val="000000" w:themeColor="text1"/>
        </w:rPr>
        <w:t>кт 12 изложить в следующей редакции:</w:t>
      </w:r>
    </w:p>
    <w:p w:rsidR="00BB2A6D" w:rsidRDefault="004E421A">
      <w:pPr>
        <w:widowControl/>
        <w:rPr>
          <w:color w:val="000000" w:themeColor="text1"/>
        </w:rPr>
      </w:pPr>
      <w:r>
        <w:rPr>
          <w:color w:val="000000" w:themeColor="text1"/>
        </w:rPr>
        <w:t xml:space="preserve">«12. Установленная стоимость единицы услуги может быть пересмотрена </w:t>
      </w:r>
      <w:r>
        <w:rPr>
          <w:color w:val="000000" w:themeColor="text1"/>
          <w:highlight w:val="white"/>
        </w:rPr>
        <w:t>приказом Управления</w:t>
      </w:r>
      <w:r>
        <w:rPr>
          <w:color w:val="000000" w:themeColor="text1"/>
        </w:rPr>
        <w:t xml:space="preserve"> на основании предложения Учреждения с учетом индексов-дефляторов, определенных прогнозом социально-экономического развития Российск</w:t>
      </w:r>
      <w:r>
        <w:rPr>
          <w:color w:val="000000" w:themeColor="text1"/>
        </w:rPr>
        <w:t xml:space="preserve">ой Федерации или Новосибирской области, либо на уровень </w:t>
      </w:r>
      <w:r>
        <w:t>не ниже прогнозного темпа роста средней заработной платы по Новосибирской области</w:t>
      </w:r>
      <w:r>
        <w:rPr>
          <w:color w:val="000000" w:themeColor="text1"/>
        </w:rPr>
        <w:t xml:space="preserve"> на расчетный период регулирования.</w:t>
      </w:r>
    </w:p>
    <w:p w:rsidR="00BB2A6D" w:rsidRDefault="004E421A">
      <w:pPr>
        <w:widowControl/>
        <w:rPr>
          <w:color w:val="000000" w:themeColor="text1"/>
        </w:rPr>
      </w:pPr>
      <w:r>
        <w:rPr>
          <w:color w:val="000000" w:themeColor="text1"/>
        </w:rPr>
        <w:t>Изменение размера платы за оказанные услуги при осуществлении Учреждением, находящи</w:t>
      </w:r>
      <w:r>
        <w:rPr>
          <w:color w:val="000000" w:themeColor="text1"/>
        </w:rPr>
        <w:t xml:space="preserve">мся в ведении Управления, приносящей </w:t>
      </w:r>
      <w:proofErr w:type="gramStart"/>
      <w:r>
        <w:rPr>
          <w:color w:val="000000" w:themeColor="text1"/>
        </w:rPr>
        <w:t>доход деятельности</w:t>
      </w:r>
      <w:proofErr w:type="gramEnd"/>
      <w:r>
        <w:rPr>
          <w:color w:val="000000" w:themeColor="text1"/>
        </w:rPr>
        <w:t xml:space="preserve"> производится </w:t>
      </w:r>
      <w:r>
        <w:rPr>
          <w:color w:val="000000" w:themeColor="text1"/>
          <w:highlight w:val="white"/>
        </w:rPr>
        <w:t>приказом Управления</w:t>
      </w:r>
      <w:r>
        <w:rPr>
          <w:color w:val="000000" w:themeColor="text1"/>
        </w:rPr>
        <w:t xml:space="preserve"> в порядке, предусмотренном пунктами 7-11 Порядка.».</w:t>
      </w:r>
    </w:p>
    <w:p w:rsidR="00BB2A6D" w:rsidRDefault="004E421A">
      <w:pPr>
        <w:tabs>
          <w:tab w:val="left" w:pos="993"/>
        </w:tabs>
      </w:pPr>
      <w:r>
        <w:rPr>
          <w:bCs/>
          <w:color w:val="000000" w:themeColor="text1"/>
        </w:rPr>
        <w:t>2. Размер платы за</w:t>
      </w:r>
      <w:r>
        <w:rPr>
          <w:color w:val="000000" w:themeColor="text1"/>
        </w:rPr>
        <w:t xml:space="preserve"> оказанные услуги при осуществлении государственным </w:t>
      </w:r>
      <w:r>
        <w:rPr>
          <w:color w:val="000000" w:themeColor="text1"/>
        </w:rPr>
        <w:lastRenderedPageBreak/>
        <w:t>казенным учреждением Новосибирской области «У</w:t>
      </w:r>
      <w:r>
        <w:rPr>
          <w:color w:val="000000" w:themeColor="text1"/>
        </w:rPr>
        <w:t>правление контрактной системы</w:t>
      </w:r>
      <w:r>
        <w:t>», находящимся в ведении контрольного управления Новосибирской области, приносящей доход</w:t>
      </w:r>
      <w:r>
        <w:rPr>
          <w:color w:val="000000" w:themeColor="text1"/>
        </w:rPr>
        <w:t>ы</w:t>
      </w:r>
      <w:r>
        <w:t xml:space="preserve"> деятельности изложить в редакции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BB2A6D" w:rsidRDefault="00BB2A6D">
      <w:pPr>
        <w:ind w:firstLine="0"/>
        <w:rPr>
          <w:highlight w:val="yellow"/>
        </w:rPr>
      </w:pPr>
    </w:p>
    <w:p w:rsidR="00BB2A6D" w:rsidRDefault="00BB2A6D">
      <w:pPr>
        <w:ind w:firstLine="0"/>
        <w:rPr>
          <w:highlight w:val="yellow"/>
        </w:rPr>
      </w:pPr>
    </w:p>
    <w:p w:rsidR="00BB2A6D" w:rsidRDefault="00BB2A6D">
      <w:pPr>
        <w:ind w:firstLine="0"/>
        <w:rPr>
          <w:highlight w:val="yellow"/>
        </w:rPr>
      </w:pPr>
    </w:p>
    <w:p w:rsidR="00BB2A6D" w:rsidRDefault="004E421A">
      <w:pPr>
        <w:ind w:firstLine="0"/>
      </w:pPr>
      <w:r>
        <w:t>Начальник управления</w:t>
      </w:r>
      <w:r w:rsidR="00D34C39">
        <w:tab/>
      </w:r>
      <w:r w:rsidR="00D34C39">
        <w:tab/>
      </w:r>
      <w:r w:rsidR="00D34C39">
        <w:tab/>
      </w:r>
      <w:r w:rsidR="00D34C39">
        <w:tab/>
      </w:r>
      <w:r w:rsidR="00D34C39">
        <w:tab/>
      </w:r>
      <w:r w:rsidR="00D34C39">
        <w:tab/>
      </w:r>
      <w:bookmarkStart w:id="0" w:name="_GoBack"/>
      <w:bookmarkEnd w:id="0"/>
      <w:r>
        <w:tab/>
        <w:t xml:space="preserve">          С.Л. </w:t>
      </w:r>
      <w:proofErr w:type="spellStart"/>
      <w:r>
        <w:t>Шарпф</w:t>
      </w:r>
      <w:proofErr w:type="spellEnd"/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BB2A6D">
      <w:pPr>
        <w:ind w:firstLine="0"/>
      </w:pPr>
    </w:p>
    <w:p w:rsidR="00BB2A6D" w:rsidRDefault="004E421A">
      <w:pPr>
        <w:ind w:firstLine="0"/>
        <w:rPr>
          <w:sz w:val="20"/>
          <w:szCs w:val="20"/>
        </w:rPr>
      </w:pPr>
      <w:r>
        <w:rPr>
          <w:sz w:val="20"/>
          <w:szCs w:val="20"/>
        </w:rPr>
        <w:t>К.В. Спиридонов</w:t>
      </w:r>
    </w:p>
    <w:p w:rsidR="00BB2A6D" w:rsidRDefault="004E421A">
      <w:pPr>
        <w:ind w:firstLine="0"/>
        <w:rPr>
          <w:sz w:val="20"/>
          <w:szCs w:val="20"/>
        </w:rPr>
      </w:pPr>
      <w:r>
        <w:rPr>
          <w:sz w:val="20"/>
          <w:szCs w:val="20"/>
        </w:rPr>
        <w:t>238 72 72 (6003)</w:t>
      </w:r>
    </w:p>
    <w:p w:rsidR="00BB2A6D" w:rsidRDefault="004E421A">
      <w:pPr>
        <w:ind w:firstLine="0"/>
        <w:rPr>
          <w:sz w:val="20"/>
          <w:szCs w:val="20"/>
        </w:rPr>
      </w:pPr>
      <w:r>
        <w:rPr>
          <w:sz w:val="20"/>
          <w:szCs w:val="20"/>
        </w:rPr>
        <w:t>Л.А. Большакова</w:t>
      </w:r>
    </w:p>
    <w:p w:rsidR="00BB2A6D" w:rsidRDefault="004E421A">
      <w:pPr>
        <w:ind w:firstLine="0"/>
        <w:rPr>
          <w:sz w:val="20"/>
          <w:szCs w:val="20"/>
        </w:rPr>
      </w:pPr>
      <w:r>
        <w:rPr>
          <w:sz w:val="20"/>
          <w:szCs w:val="20"/>
        </w:rPr>
        <w:t>2386449</w:t>
      </w:r>
    </w:p>
    <w:sectPr w:rsidR="00BB2A6D">
      <w:headerReference w:type="default" r:id="rId13"/>
      <w:headerReference w:type="first" r:id="rId14"/>
      <w:footerReference w:type="first" r:id="rId15"/>
      <w:pgSz w:w="11906" w:h="16838"/>
      <w:pgMar w:top="1134" w:right="567" w:bottom="1134" w:left="141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1A" w:rsidRDefault="004E421A">
      <w:r>
        <w:separator/>
      </w:r>
    </w:p>
  </w:endnote>
  <w:endnote w:type="continuationSeparator" w:id="0">
    <w:p w:rsidR="004E421A" w:rsidRDefault="004E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Arial Narro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D" w:rsidRDefault="00BB2A6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1A" w:rsidRDefault="004E421A">
      <w:r>
        <w:separator/>
      </w:r>
    </w:p>
  </w:footnote>
  <w:footnote w:type="continuationSeparator" w:id="0">
    <w:p w:rsidR="004E421A" w:rsidRDefault="004E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D" w:rsidRDefault="004E421A">
    <w:pPr>
      <w:pStyle w:val="af3"/>
      <w:jc w:val="center"/>
      <w:rPr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="00D34C39" w:rsidRPr="00D34C3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D" w:rsidRDefault="00BB2A6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074D3"/>
    <w:multiLevelType w:val="hybridMultilevel"/>
    <w:tmpl w:val="3D8ED510"/>
    <w:lvl w:ilvl="0" w:tplc="5A0A8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1A8708">
      <w:start w:val="1"/>
      <w:numFmt w:val="lowerLetter"/>
      <w:lvlText w:val="%2."/>
      <w:lvlJc w:val="left"/>
      <w:pPr>
        <w:ind w:left="1789" w:hanging="360"/>
      </w:pPr>
    </w:lvl>
    <w:lvl w:ilvl="2" w:tplc="C97C4F18">
      <w:start w:val="1"/>
      <w:numFmt w:val="lowerRoman"/>
      <w:lvlText w:val="%3."/>
      <w:lvlJc w:val="right"/>
      <w:pPr>
        <w:ind w:left="2509" w:hanging="180"/>
      </w:pPr>
    </w:lvl>
    <w:lvl w:ilvl="3" w:tplc="E30A9E1C">
      <w:start w:val="1"/>
      <w:numFmt w:val="decimal"/>
      <w:lvlText w:val="%4."/>
      <w:lvlJc w:val="left"/>
      <w:pPr>
        <w:ind w:left="3229" w:hanging="360"/>
      </w:pPr>
    </w:lvl>
    <w:lvl w:ilvl="4" w:tplc="26A0232C">
      <w:start w:val="1"/>
      <w:numFmt w:val="lowerLetter"/>
      <w:lvlText w:val="%5."/>
      <w:lvlJc w:val="left"/>
      <w:pPr>
        <w:ind w:left="3949" w:hanging="360"/>
      </w:pPr>
    </w:lvl>
    <w:lvl w:ilvl="5" w:tplc="AB7E8E7A">
      <w:start w:val="1"/>
      <w:numFmt w:val="lowerRoman"/>
      <w:lvlText w:val="%6."/>
      <w:lvlJc w:val="right"/>
      <w:pPr>
        <w:ind w:left="4669" w:hanging="180"/>
      </w:pPr>
    </w:lvl>
    <w:lvl w:ilvl="6" w:tplc="7FC2B75A">
      <w:start w:val="1"/>
      <w:numFmt w:val="decimal"/>
      <w:lvlText w:val="%7."/>
      <w:lvlJc w:val="left"/>
      <w:pPr>
        <w:ind w:left="5389" w:hanging="360"/>
      </w:pPr>
    </w:lvl>
    <w:lvl w:ilvl="7" w:tplc="77568696">
      <w:start w:val="1"/>
      <w:numFmt w:val="lowerLetter"/>
      <w:lvlText w:val="%8."/>
      <w:lvlJc w:val="left"/>
      <w:pPr>
        <w:ind w:left="6109" w:hanging="360"/>
      </w:pPr>
    </w:lvl>
    <w:lvl w:ilvl="8" w:tplc="A69AE42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D"/>
    <w:rsid w:val="001F5F16"/>
    <w:rsid w:val="004E421A"/>
    <w:rsid w:val="00BB2A6D"/>
    <w:rsid w:val="00D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ABCB"/>
  <w15:docId w15:val="{A45EFBDC-9385-4CE2-B843-1EDDCC53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9">
    <w:name w:val="Title"/>
    <w:basedOn w:val="a"/>
    <w:next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34"/>
    <w:qFormat/>
    <w:pPr>
      <w:spacing w:after="160"/>
      <w:ind w:left="720" w:firstLine="0"/>
      <w:contextualSpacing/>
    </w:pPr>
  </w:style>
  <w:style w:type="paragraph" w:styleId="af">
    <w:name w:val="No Spacing"/>
    <w:uiPriority w:val="1"/>
    <w:qFormat/>
    <w:rPr>
      <w:sz w:val="28"/>
    </w:rPr>
  </w:style>
  <w:style w:type="paragraph" w:styleId="af0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 w:firstLine="0"/>
    </w:pPr>
    <w:rPr>
      <w:i/>
    </w:rPr>
  </w:style>
  <w:style w:type="paragraph" w:styleId="af1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 w:firstLine="0"/>
    </w:pPr>
    <w:rPr>
      <w:i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  <w:ind w:firstLine="0"/>
    </w:pPr>
  </w:style>
  <w:style w:type="paragraph" w:styleId="22">
    <w:name w:val="toc 2"/>
    <w:basedOn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  <w:qFormat/>
    <w:pPr>
      <w:spacing w:after="160" w:line="259" w:lineRule="auto"/>
    </w:pPr>
    <w:rPr>
      <w:sz w:val="28"/>
    </w:rPr>
  </w:style>
  <w:style w:type="paragraph" w:styleId="af8">
    <w:name w:val="table of figures"/>
    <w:basedOn w:val="a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dc:description/>
  <cp:lastModifiedBy>Кухаева Наталья Александровна</cp:lastModifiedBy>
  <cp:revision>3</cp:revision>
  <dcterms:created xsi:type="dcterms:W3CDTF">2025-04-30T08:18:00Z</dcterms:created>
  <dcterms:modified xsi:type="dcterms:W3CDTF">2025-04-30T08:18:00Z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