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3" w:type="dxa"/>
        <w:tblLook w:val="0000" w:firstRow="0" w:lastRow="0" w:firstColumn="0" w:lastColumn="0" w:noHBand="0" w:noVBand="0"/>
      </w:tblPr>
      <w:tblGrid>
        <w:gridCol w:w="10233"/>
      </w:tblGrid>
      <w:tr w:rsidR="00817005" w:rsidRPr="00DD4C97" w:rsidTr="00CC1F98">
        <w:trPr>
          <w:trHeight w:val="3348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</w:tcPr>
          <w:p w:rsidR="00153ECA" w:rsidRPr="00B66429" w:rsidRDefault="009408E8" w:rsidP="00322EFA">
            <w:pPr>
              <w:tabs>
                <w:tab w:val="left" w:pos="1843"/>
              </w:tabs>
              <w:jc w:val="center"/>
              <w:rPr>
                <w:sz w:val="28"/>
                <w:szCs w:val="28"/>
                <w:lang w:val="en-US"/>
              </w:rPr>
            </w:pPr>
            <w:r w:rsidRPr="00DD4C97"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657225"/>
                  <wp:effectExtent l="0" t="0" r="0" b="0"/>
                  <wp:docPr id="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ECA" w:rsidRPr="00322EFA" w:rsidRDefault="00153ECA" w:rsidP="00322EFA">
            <w:pPr>
              <w:keepNext/>
              <w:tabs>
                <w:tab w:val="center" w:pos="0"/>
                <w:tab w:val="left" w:pos="851"/>
              </w:tabs>
              <w:jc w:val="center"/>
              <w:outlineLvl w:val="2"/>
              <w:rPr>
                <w:b/>
                <w:sz w:val="28"/>
                <w:szCs w:val="28"/>
              </w:rPr>
            </w:pPr>
          </w:p>
          <w:p w:rsidR="00CF1A42" w:rsidRPr="00322EFA" w:rsidRDefault="00CF1A42" w:rsidP="00322EFA">
            <w:pPr>
              <w:pStyle w:val="3"/>
            </w:pPr>
            <w:r w:rsidRPr="00322EFA">
              <w:t>МИНИСТЕРСТВО ФИНАНСОВ И НАЛОГОВОЙ ПОЛИТИКИ</w:t>
            </w:r>
          </w:p>
          <w:p w:rsidR="00CF1A42" w:rsidRPr="00322EFA" w:rsidRDefault="00CF1A42" w:rsidP="00322EFA">
            <w:pPr>
              <w:pStyle w:val="3"/>
            </w:pPr>
            <w:r w:rsidRPr="00322EFA">
              <w:t>НОВОСИБИРСКОЙ ОБЛАСТИ</w:t>
            </w:r>
          </w:p>
          <w:p w:rsidR="00CF1A42" w:rsidRPr="00322EFA" w:rsidRDefault="00CF1A42" w:rsidP="00322EFA">
            <w:pPr>
              <w:pStyle w:val="3"/>
            </w:pPr>
          </w:p>
          <w:p w:rsidR="00CF1A42" w:rsidRPr="00322EFA" w:rsidRDefault="00CF1A42" w:rsidP="00322EFA">
            <w:pPr>
              <w:pStyle w:val="3"/>
            </w:pPr>
            <w:r w:rsidRPr="00322EFA">
              <w:t>ПРИКАЗ</w:t>
            </w:r>
          </w:p>
          <w:p w:rsidR="00CF1A42" w:rsidRPr="00DD4C97" w:rsidRDefault="00CF1A42" w:rsidP="00CF1A42">
            <w:pPr>
              <w:rPr>
                <w:sz w:val="28"/>
                <w:szCs w:val="28"/>
              </w:rPr>
            </w:pPr>
          </w:p>
          <w:p w:rsidR="003F0AB2" w:rsidRDefault="00BE4702" w:rsidP="003F0AB2">
            <w:pPr>
              <w:pStyle w:val="1"/>
              <w:tabs>
                <w:tab w:val="clear" w:pos="1860"/>
                <w:tab w:val="left" w:pos="0"/>
                <w:tab w:val="left" w:pos="8222"/>
                <w:tab w:val="left" w:pos="9917"/>
              </w:tabs>
              <w:ind w:right="2"/>
            </w:pPr>
            <w:r w:rsidRPr="00BE4702">
              <w:t xml:space="preserve">___ </w:t>
            </w:r>
            <w:r w:rsidR="002228E4" w:rsidRPr="00BE4702">
              <w:t>янва</w:t>
            </w:r>
            <w:r w:rsidR="00322EFA" w:rsidRPr="00BE4702">
              <w:t>ря</w:t>
            </w:r>
            <w:r w:rsidR="00BC6AD1" w:rsidRPr="00BE4702">
              <w:t xml:space="preserve"> </w:t>
            </w:r>
            <w:r w:rsidR="00CF1A42" w:rsidRPr="00BE4702">
              <w:t>20</w:t>
            </w:r>
            <w:r w:rsidR="0006249C" w:rsidRPr="00BE4702">
              <w:t>2</w:t>
            </w:r>
            <w:r w:rsidR="002228E4" w:rsidRPr="00BE4702">
              <w:t>5</w:t>
            </w:r>
            <w:r w:rsidR="00CF1A42" w:rsidRPr="00DD4C97">
              <w:t xml:space="preserve"> года</w:t>
            </w:r>
            <w:r w:rsidR="00CF1A42" w:rsidRPr="00DD4C97">
              <w:tab/>
            </w:r>
            <w:r w:rsidR="004246A0">
              <w:t xml:space="preserve">   </w:t>
            </w:r>
            <w:r w:rsidR="00CF1A42" w:rsidRPr="00DD4C97">
              <w:t>№</w:t>
            </w:r>
            <w:r>
              <w:t xml:space="preserve">__ – </w:t>
            </w:r>
            <w:r w:rsidR="00CF1A42">
              <w:t>НПА</w:t>
            </w:r>
          </w:p>
          <w:p w:rsidR="003F0AB2" w:rsidRPr="003F0AB2" w:rsidRDefault="003F0AB2" w:rsidP="003F0AB2">
            <w:pPr>
              <w:jc w:val="center"/>
              <w:rPr>
                <w:sz w:val="28"/>
              </w:rPr>
            </w:pPr>
          </w:p>
        </w:tc>
      </w:tr>
    </w:tbl>
    <w:p w:rsidR="00255972" w:rsidRPr="000B351F" w:rsidRDefault="00255972" w:rsidP="00255972">
      <w:pPr>
        <w:jc w:val="center"/>
        <w:rPr>
          <w:b/>
          <w:sz w:val="28"/>
          <w:szCs w:val="28"/>
        </w:rPr>
      </w:pPr>
      <w:bookmarkStart w:id="0" w:name="_Hlk156919443"/>
      <w:r w:rsidRPr="000B351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A1479B">
        <w:rPr>
          <w:b/>
          <w:bCs/>
          <w:sz w:val="28"/>
        </w:rPr>
        <w:t>Порядок 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</w:p>
    <w:bookmarkEnd w:id="0"/>
    <w:p w:rsidR="002C438D" w:rsidRDefault="002C438D" w:rsidP="002C438D">
      <w:pPr>
        <w:jc w:val="center"/>
        <w:rPr>
          <w:b/>
          <w:sz w:val="28"/>
          <w:szCs w:val="28"/>
        </w:rPr>
      </w:pPr>
    </w:p>
    <w:p w:rsidR="003F0AB2" w:rsidRDefault="003F0AB2" w:rsidP="002C438D">
      <w:pPr>
        <w:jc w:val="center"/>
        <w:rPr>
          <w:b/>
          <w:sz w:val="28"/>
          <w:szCs w:val="28"/>
        </w:rPr>
      </w:pPr>
    </w:p>
    <w:p w:rsidR="003F0AB2" w:rsidRPr="00FB3175" w:rsidRDefault="003F0AB2" w:rsidP="003F0AB2">
      <w:pPr>
        <w:pStyle w:val="1"/>
        <w:ind w:firstLine="709"/>
        <w:rPr>
          <w:b/>
        </w:rPr>
      </w:pPr>
      <w:r w:rsidRPr="00FB3175">
        <w:rPr>
          <w:b/>
        </w:rPr>
        <w:t>П р и к а з ы в а ю:</w:t>
      </w:r>
    </w:p>
    <w:p w:rsidR="0035266C" w:rsidRDefault="00322EFA" w:rsidP="002539E9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88485E">
        <w:rPr>
          <w:bCs/>
          <w:sz w:val="28"/>
        </w:rPr>
        <w:t xml:space="preserve">нести в </w:t>
      </w:r>
      <w:r w:rsidRPr="0088485E">
        <w:rPr>
          <w:color w:val="000000"/>
          <w:sz w:val="28"/>
          <w:szCs w:val="28"/>
        </w:rPr>
        <w:t xml:space="preserve">Порядок </w:t>
      </w:r>
      <w:r w:rsidRPr="0088485E">
        <w:rPr>
          <w:sz w:val="28"/>
          <w:szCs w:val="28"/>
        </w:rPr>
        <w:t>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 w:rsidRPr="0088485E">
        <w:rPr>
          <w:bCs/>
          <w:sz w:val="28"/>
        </w:rPr>
        <w:t>, утвержденный приказом министерства финансов и налоговой политики Новосибирской области от 08.04.2020 №</w:t>
      </w:r>
      <w:r w:rsidR="00CE3EB9">
        <w:rPr>
          <w:bCs/>
          <w:sz w:val="28"/>
        </w:rPr>
        <w:t> </w:t>
      </w:r>
      <w:r w:rsidRPr="0088485E">
        <w:rPr>
          <w:bCs/>
          <w:sz w:val="28"/>
        </w:rPr>
        <w:t xml:space="preserve">30-НПА </w:t>
      </w:r>
      <w:r>
        <w:rPr>
          <w:bCs/>
          <w:sz w:val="28"/>
        </w:rPr>
        <w:t>«</w:t>
      </w:r>
      <w:r w:rsidRPr="0088485E">
        <w:rPr>
          <w:bCs/>
          <w:sz w:val="28"/>
        </w:rPr>
        <w:t>О</w:t>
      </w:r>
      <w:r w:rsidR="00CE3EB9">
        <w:rPr>
          <w:bCs/>
          <w:sz w:val="28"/>
        </w:rPr>
        <w:t> </w:t>
      </w:r>
      <w:r w:rsidRPr="0088485E">
        <w:rPr>
          <w:bCs/>
          <w:sz w:val="28"/>
        </w:rPr>
        <w:t xml:space="preserve">Порядке проведения министерством финансов и налоговой политики Новосибирской области мониторинга качества финансового менеджмента в отношении главных </w:t>
      </w:r>
      <w:r w:rsidRPr="004D058B">
        <w:rPr>
          <w:bCs/>
          <w:sz w:val="28"/>
        </w:rPr>
        <w:t>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>
        <w:rPr>
          <w:bCs/>
          <w:sz w:val="28"/>
        </w:rPr>
        <w:t>» (в </w:t>
      </w:r>
      <w:r w:rsidRPr="004D058B">
        <w:rPr>
          <w:bCs/>
          <w:sz w:val="28"/>
        </w:rPr>
        <w:t>редакции приказа от</w:t>
      </w:r>
      <w:r w:rsidR="00DA6A68">
        <w:rPr>
          <w:bCs/>
          <w:sz w:val="28"/>
        </w:rPr>
        <w:t> </w:t>
      </w:r>
      <w:r w:rsidR="00BE4702">
        <w:rPr>
          <w:bCs/>
          <w:sz w:val="28"/>
        </w:rPr>
        <w:t>07</w:t>
      </w:r>
      <w:r>
        <w:rPr>
          <w:bCs/>
          <w:sz w:val="28"/>
        </w:rPr>
        <w:t>.</w:t>
      </w:r>
      <w:r w:rsidR="00BE4702">
        <w:rPr>
          <w:bCs/>
          <w:sz w:val="28"/>
        </w:rPr>
        <w:t>11</w:t>
      </w:r>
      <w:r>
        <w:rPr>
          <w:bCs/>
          <w:sz w:val="28"/>
        </w:rPr>
        <w:t>.2024 №</w:t>
      </w:r>
      <w:r w:rsidR="00BE4702">
        <w:rPr>
          <w:bCs/>
          <w:sz w:val="28"/>
        </w:rPr>
        <w:t> 5</w:t>
      </w:r>
      <w:r>
        <w:rPr>
          <w:bCs/>
          <w:sz w:val="28"/>
        </w:rPr>
        <w:t>1-НПА</w:t>
      </w:r>
      <w:r w:rsidRPr="004D058B">
        <w:rPr>
          <w:bCs/>
          <w:sz w:val="28"/>
        </w:rPr>
        <w:t>),</w:t>
      </w:r>
      <w:r w:rsidRPr="004D058B">
        <w:t xml:space="preserve"> </w:t>
      </w:r>
      <w:r w:rsidRPr="004D058B">
        <w:rPr>
          <w:bCs/>
          <w:sz w:val="28"/>
        </w:rPr>
        <w:t>следующие изменения:</w:t>
      </w:r>
    </w:p>
    <w:p w:rsidR="00440B23" w:rsidRDefault="00440B23" w:rsidP="00440B23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 В строке показателя 1.3.5. «Погрешность кассового планирования» </w:t>
      </w:r>
      <w:r w:rsidRPr="007466C2">
        <w:rPr>
          <w:bCs/>
          <w:sz w:val="28"/>
        </w:rPr>
        <w:t xml:space="preserve">приложения № 1 </w:t>
      </w:r>
      <w:r w:rsidRPr="005316AB">
        <w:rPr>
          <w:bCs/>
          <w:sz w:val="28"/>
        </w:rPr>
        <w:t>к Порядку</w:t>
      </w:r>
      <w:r>
        <w:rPr>
          <w:bCs/>
          <w:sz w:val="28"/>
        </w:rPr>
        <w:t xml:space="preserve"> </w:t>
      </w:r>
      <w:r w:rsidRPr="005316AB">
        <w:rPr>
          <w:bCs/>
          <w:sz w:val="28"/>
        </w:rPr>
        <w:t>проведения министерством финансов и</w:t>
      </w:r>
      <w:r>
        <w:rPr>
          <w:bCs/>
          <w:sz w:val="28"/>
        </w:rPr>
        <w:t xml:space="preserve"> </w:t>
      </w:r>
      <w:r w:rsidRPr="005316AB">
        <w:rPr>
          <w:bCs/>
          <w:sz w:val="28"/>
        </w:rPr>
        <w:t>налоговой политики Новосибирской области</w:t>
      </w:r>
      <w:r>
        <w:rPr>
          <w:bCs/>
          <w:sz w:val="28"/>
        </w:rPr>
        <w:t xml:space="preserve"> </w:t>
      </w:r>
      <w:r w:rsidRPr="005316AB">
        <w:rPr>
          <w:bCs/>
          <w:sz w:val="28"/>
        </w:rPr>
        <w:t>мониторинга качества финансового</w:t>
      </w:r>
      <w:r>
        <w:rPr>
          <w:bCs/>
          <w:sz w:val="28"/>
        </w:rPr>
        <w:t xml:space="preserve"> </w:t>
      </w:r>
      <w:r w:rsidRPr="005316AB">
        <w:rPr>
          <w:bCs/>
          <w:sz w:val="28"/>
        </w:rPr>
        <w:t>менеджмента в отношении главных</w:t>
      </w:r>
      <w:r>
        <w:rPr>
          <w:bCs/>
          <w:sz w:val="28"/>
        </w:rPr>
        <w:t xml:space="preserve"> </w:t>
      </w:r>
      <w:r w:rsidRPr="005316AB">
        <w:rPr>
          <w:bCs/>
          <w:sz w:val="28"/>
        </w:rPr>
        <w:t>распорядителей средств областного</w:t>
      </w:r>
      <w:r>
        <w:rPr>
          <w:bCs/>
          <w:sz w:val="28"/>
        </w:rPr>
        <w:t xml:space="preserve"> </w:t>
      </w:r>
      <w:r w:rsidRPr="005316AB">
        <w:rPr>
          <w:bCs/>
          <w:sz w:val="28"/>
        </w:rPr>
        <w:t>бюджета Новосибирской области и</w:t>
      </w:r>
      <w:r>
        <w:rPr>
          <w:bCs/>
          <w:sz w:val="28"/>
        </w:rPr>
        <w:t xml:space="preserve"> </w:t>
      </w:r>
      <w:r w:rsidRPr="005316AB">
        <w:rPr>
          <w:bCs/>
          <w:sz w:val="28"/>
        </w:rPr>
        <w:t>главных администраторов доходов</w:t>
      </w:r>
      <w:r>
        <w:rPr>
          <w:bCs/>
          <w:sz w:val="28"/>
        </w:rPr>
        <w:t xml:space="preserve"> </w:t>
      </w:r>
      <w:r w:rsidRPr="005316AB">
        <w:rPr>
          <w:bCs/>
          <w:sz w:val="28"/>
        </w:rPr>
        <w:t>областного бюджета</w:t>
      </w:r>
      <w:r>
        <w:rPr>
          <w:bCs/>
          <w:sz w:val="28"/>
        </w:rPr>
        <w:t xml:space="preserve"> </w:t>
      </w:r>
      <w:r w:rsidRPr="005316AB">
        <w:rPr>
          <w:bCs/>
          <w:sz w:val="28"/>
        </w:rPr>
        <w:t xml:space="preserve">Новосибирской </w:t>
      </w:r>
      <w:r w:rsidRPr="00DF0C78">
        <w:rPr>
          <w:bCs/>
          <w:sz w:val="28"/>
        </w:rPr>
        <w:t>области</w:t>
      </w:r>
      <w:r>
        <w:rPr>
          <w:bCs/>
          <w:sz w:val="28"/>
        </w:rPr>
        <w:t>:</w:t>
      </w:r>
    </w:p>
    <w:p w:rsidR="00440B23" w:rsidRDefault="00440B23" w:rsidP="00440B23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а) графу 3 изложить в следующей редакции: </w:t>
      </w:r>
    </w:p>
    <w:p w:rsidR="00440B23" w:rsidRPr="004F1A0B" w:rsidRDefault="00440B23" w:rsidP="004F1A0B">
      <w:pPr>
        <w:pStyle w:val="2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    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Р=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FFFFFF" w:themeColor="background1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  <w:bookmarkStart w:id="1" w:name="_GoBack"/>
                <w:bookmarkEnd w:id="1"/>
              </m:e>
            </m:eqArr>
          </m:sub>
          <m:sup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</m:den>
            </m:f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100</m:t>
        </m:r>
      </m:oMath>
      <w:r>
        <w:rPr>
          <w:sz w:val="28"/>
          <w:szCs w:val="28"/>
        </w:rPr>
        <w:t xml:space="preserve">, </w:t>
      </w:r>
    </w:p>
    <w:p w:rsidR="00440B23" w:rsidRPr="005316AB" w:rsidRDefault="00440B23" w:rsidP="00440B23">
      <w:pPr>
        <w:pStyle w:val="2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40B23" w:rsidRDefault="00440B23" w:rsidP="00440B23">
      <w:pPr>
        <w:pStyle w:val="ConsPlusNormal"/>
        <w:ind w:firstLine="709"/>
        <w:jc w:val="both"/>
      </w:pPr>
      <w:proofErr w:type="spellStart"/>
      <w:r>
        <w:t>EP</w:t>
      </w:r>
      <w:r w:rsidRPr="00892772">
        <w:rPr>
          <w:vertAlign w:val="subscript"/>
        </w:rPr>
        <w:t>t</w:t>
      </w:r>
      <w:proofErr w:type="spellEnd"/>
      <w:r>
        <w:t xml:space="preserve"> - сумма расходов, установленная в прогнозе кассовых выплат на t-</w:t>
      </w:r>
      <w:proofErr w:type="spellStart"/>
      <w:r>
        <w:t>ый</w:t>
      </w:r>
      <w:proofErr w:type="spellEnd"/>
      <w:r>
        <w:t xml:space="preserve"> месяц отчетного периода, сформированном на конец отчетного месяца (в тыс. рублей);</w:t>
      </w:r>
    </w:p>
    <w:p w:rsidR="00440B23" w:rsidRDefault="00440B23" w:rsidP="00440B23">
      <w:pPr>
        <w:pStyle w:val="ConsPlusNormal"/>
        <w:ind w:firstLine="709"/>
        <w:jc w:val="both"/>
      </w:pPr>
      <w:proofErr w:type="spellStart"/>
      <w:r>
        <w:t>E</w:t>
      </w:r>
      <w:r w:rsidRPr="00892772">
        <w:rPr>
          <w:vertAlign w:val="subscript"/>
        </w:rPr>
        <w:t>t</w:t>
      </w:r>
      <w:proofErr w:type="spellEnd"/>
      <w:r>
        <w:t xml:space="preserve"> - объем средств, перечисленных в t-ом месяце отчетного периода (в тыс. рублей);</w:t>
      </w:r>
    </w:p>
    <w:p w:rsidR="00440B23" w:rsidRDefault="00440B23" w:rsidP="00440B23">
      <w:pPr>
        <w:pStyle w:val="ConsPlusNormal"/>
        <w:ind w:firstLine="709"/>
        <w:jc w:val="both"/>
      </w:pPr>
      <w:r>
        <w:lastRenderedPageBreak/>
        <w:t>T - количество месяцев в отчетном периоде;</w:t>
      </w:r>
    </w:p>
    <w:p w:rsidR="00440B23" w:rsidRDefault="00440B23" w:rsidP="00440B23">
      <w:pPr>
        <w:pStyle w:val="ConsPlusNormal"/>
        <w:ind w:firstLine="709"/>
        <w:jc w:val="both"/>
      </w:pPr>
      <w:r w:rsidRPr="00892772">
        <w:t>t - соответствующий месяц в отчетном периоде</w:t>
      </w:r>
      <w:r>
        <w:t>.</w:t>
      </w:r>
    </w:p>
    <w:p w:rsidR="00440B23" w:rsidRPr="00143D9E" w:rsidRDefault="00440B23" w:rsidP="00440B23">
      <w:pPr>
        <w:pStyle w:val="TableParagraph"/>
        <w:tabs>
          <w:tab w:val="left" w:pos="903"/>
          <w:tab w:val="left" w:pos="1292"/>
          <w:tab w:val="left" w:pos="1832"/>
        </w:tabs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43D9E">
        <w:rPr>
          <w:rFonts w:ascii="Times New Roman" w:hAnsi="Times New Roman" w:cs="Times New Roman"/>
          <w:sz w:val="28"/>
          <w:szCs w:val="28"/>
        </w:rPr>
        <w:t>В</w:t>
      </w:r>
      <w:r w:rsidRPr="00143D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связи с особенностями</w:t>
      </w:r>
      <w:r w:rsidRPr="00143D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кассового планирова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143D9E">
        <w:rPr>
          <w:rFonts w:ascii="Times New Roman" w:hAnsi="Times New Roman" w:cs="Times New Roman"/>
          <w:sz w:val="28"/>
          <w:szCs w:val="28"/>
        </w:rPr>
        <w:t xml:space="preserve"> расхо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3D9E">
        <w:rPr>
          <w:rFonts w:ascii="Times New Roman" w:hAnsi="Times New Roman" w:cs="Times New Roman"/>
          <w:sz w:val="28"/>
          <w:szCs w:val="28"/>
        </w:rPr>
        <w:t>ной</w:t>
      </w:r>
      <w:r w:rsidRPr="00143D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части бюджета в соответствии с Порядком составления и ведения кассового плана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3D9E">
        <w:rPr>
          <w:rFonts w:ascii="Times New Roman" w:hAnsi="Times New Roman" w:cs="Times New Roman"/>
          <w:sz w:val="28"/>
          <w:szCs w:val="28"/>
        </w:rPr>
        <w:t>чет</w:t>
      </w:r>
      <w:r w:rsidRPr="00143D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данного</w:t>
      </w:r>
      <w:r w:rsidRPr="00143D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показате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43D9E">
        <w:rPr>
          <w:rFonts w:ascii="Times New Roman" w:hAnsi="Times New Roman" w:cs="Times New Roman"/>
          <w:sz w:val="28"/>
          <w:szCs w:val="28"/>
        </w:rPr>
        <w:t>я</w:t>
      </w:r>
      <w:r w:rsidRPr="00143D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без учета следующих расходов:</w:t>
      </w:r>
    </w:p>
    <w:p w:rsidR="00440B23" w:rsidRDefault="00440B23" w:rsidP="00440B23">
      <w:pPr>
        <w:pStyle w:val="TableParagraph"/>
        <w:tabs>
          <w:tab w:val="left" w:pos="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43D9E">
        <w:rPr>
          <w:rFonts w:ascii="Times New Roman" w:hAnsi="Times New Roman" w:cs="Times New Roman"/>
          <w:sz w:val="28"/>
          <w:szCs w:val="28"/>
        </w:rPr>
        <w:t>за счет средств,</w:t>
      </w:r>
      <w:r w:rsidRPr="00143D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зарезервированных в составе бюджетных ассигнований,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3D9E">
        <w:rPr>
          <w:rFonts w:ascii="Times New Roman" w:hAnsi="Times New Roman" w:cs="Times New Roman"/>
          <w:sz w:val="28"/>
          <w:szCs w:val="28"/>
        </w:rPr>
        <w:t>х</w:t>
      </w:r>
      <w:r w:rsidRPr="00143D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на реализацию</w:t>
      </w:r>
      <w:r w:rsidRPr="00143D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3D9E">
        <w:rPr>
          <w:rFonts w:ascii="Times New Roman" w:hAnsi="Times New Roman" w:cs="Times New Roman"/>
          <w:sz w:val="28"/>
          <w:szCs w:val="28"/>
        </w:rPr>
        <w:t>в Президента Российский Федерации в части повышения оплаты труда отдельных категорий работников (с детализацией по коду</w:t>
      </w:r>
      <w:r w:rsidRPr="00143D9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классификатора</w:t>
      </w:r>
      <w:r w:rsidRPr="00143D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аналитическог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3D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учета</w:t>
      </w:r>
      <w:r w:rsidRPr="00143D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D9E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>средст</w:t>
      </w:r>
      <w:r w:rsidRPr="00143D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«0</w:t>
      </w:r>
      <w:r w:rsidRPr="00143D9E">
        <w:rPr>
          <w:rFonts w:ascii="Times New Roman" w:hAnsi="Times New Roman" w:cs="Times New Roman"/>
          <w:sz w:val="28"/>
          <w:szCs w:val="28"/>
        </w:rPr>
        <w:t>1.01.</w:t>
      </w:r>
      <w:r w:rsidRPr="005D46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46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46DB">
        <w:rPr>
          <w:rFonts w:ascii="Times New Roman" w:hAnsi="Times New Roman" w:cs="Times New Roman"/>
          <w:sz w:val="28"/>
          <w:szCs w:val="28"/>
        </w:rPr>
        <w:t>Средства</w:t>
      </w:r>
      <w:r w:rsidRPr="00143D9E">
        <w:rPr>
          <w:rFonts w:ascii="Times New Roman" w:hAnsi="Times New Roman" w:cs="Times New Roman"/>
          <w:sz w:val="28"/>
          <w:szCs w:val="28"/>
        </w:rPr>
        <w:t>, зарезервированные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на реализа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43D9E">
        <w:rPr>
          <w:rFonts w:ascii="Times New Roman" w:hAnsi="Times New Roman" w:cs="Times New Roman"/>
          <w:sz w:val="28"/>
          <w:szCs w:val="28"/>
        </w:rPr>
        <w:t xml:space="preserve">ию указов Президента Российской Федерации в части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3D9E">
        <w:rPr>
          <w:rFonts w:ascii="Times New Roman" w:hAnsi="Times New Roman" w:cs="Times New Roman"/>
          <w:sz w:val="28"/>
          <w:szCs w:val="28"/>
        </w:rPr>
        <w:t>овышения оплаты труда отдельных категорий работ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43D9E">
        <w:rPr>
          <w:rFonts w:ascii="Times New Roman" w:hAnsi="Times New Roman" w:cs="Times New Roman"/>
          <w:sz w:val="28"/>
          <w:szCs w:val="28"/>
        </w:rPr>
        <w:t>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D9E">
        <w:rPr>
          <w:rFonts w:ascii="Times New Roman" w:hAnsi="Times New Roman" w:cs="Times New Roman"/>
          <w:sz w:val="28"/>
          <w:szCs w:val="28"/>
        </w:rPr>
        <w:t>);</w:t>
      </w:r>
    </w:p>
    <w:p w:rsidR="00440B23" w:rsidRDefault="00440B23" w:rsidP="00440B23">
      <w:pPr>
        <w:pStyle w:val="TableParagraph"/>
        <w:tabs>
          <w:tab w:val="left" w:pos="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43D9E">
        <w:rPr>
          <w:rFonts w:ascii="Times New Roman" w:hAnsi="Times New Roman" w:cs="Times New Roman"/>
          <w:sz w:val="28"/>
          <w:szCs w:val="28"/>
        </w:rPr>
        <w:t>за счет средств, зарезервированных</w:t>
      </w:r>
      <w:r w:rsidRPr="00143D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в составе бюджетных ассигнований, утвержденных на предо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143D9E">
        <w:rPr>
          <w:rFonts w:ascii="Times New Roman" w:hAnsi="Times New Roman" w:cs="Times New Roman"/>
          <w:sz w:val="28"/>
          <w:szCs w:val="28"/>
        </w:rPr>
        <w:t>авление</w:t>
      </w:r>
      <w:r w:rsidRPr="00143D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средств из резервного фонда Правительства Новосибирской области (KBP</w:t>
      </w:r>
      <w:r w:rsidRPr="00143D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870);</w:t>
      </w:r>
    </w:p>
    <w:p w:rsidR="00440B23" w:rsidRDefault="00440B23" w:rsidP="00440B23">
      <w:pPr>
        <w:pStyle w:val="TableParagraph"/>
        <w:tabs>
          <w:tab w:val="left" w:pos="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43D9E">
        <w:rPr>
          <w:rFonts w:ascii="Times New Roman" w:hAnsi="Times New Roman" w:cs="Times New Roman"/>
          <w:sz w:val="28"/>
          <w:szCs w:val="28"/>
        </w:rPr>
        <w:t>за счет средств, утвержденных в составе бюджетных ассигнований,</w:t>
      </w:r>
      <w:r w:rsidRPr="00143D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на выполнение обслуживания</w:t>
      </w:r>
      <w:r w:rsidRPr="00143D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143D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3D9E">
        <w:rPr>
          <w:rFonts w:ascii="Times New Roman" w:hAnsi="Times New Roman" w:cs="Times New Roman"/>
          <w:sz w:val="28"/>
          <w:szCs w:val="28"/>
        </w:rPr>
        <w:t>лга</w:t>
      </w:r>
      <w:r w:rsidRPr="00143D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43D9E">
        <w:rPr>
          <w:rFonts w:ascii="Times New Roman" w:hAnsi="Times New Roman" w:cs="Times New Roman"/>
          <w:sz w:val="28"/>
          <w:szCs w:val="28"/>
        </w:rPr>
        <w:t>субъекта Российской Федерации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43D9E">
        <w:rPr>
          <w:rFonts w:ascii="Times New Roman" w:hAnsi="Times New Roman" w:cs="Times New Roman"/>
          <w:sz w:val="28"/>
          <w:szCs w:val="28"/>
        </w:rPr>
        <w:t>BP 720);</w:t>
      </w:r>
    </w:p>
    <w:p w:rsidR="00440B23" w:rsidRDefault="00440B23" w:rsidP="00440B23">
      <w:pPr>
        <w:pStyle w:val="TableParagraph"/>
        <w:tabs>
          <w:tab w:val="left" w:pos="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расходы по инвестиционному фонду Новосибирской области (ЦСР 9900005550)</w:t>
      </w:r>
    </w:p>
    <w:p w:rsidR="00440B23" w:rsidRDefault="00440B23" w:rsidP="00440B23">
      <w:pPr>
        <w:pStyle w:val="TableParagraph"/>
        <w:tabs>
          <w:tab w:val="left" w:pos="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 обязательствам государства (КБК 181 0113 9900020380 831).</w:t>
      </w:r>
      <w:r w:rsidRPr="00A30B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B23" w:rsidRPr="008F1126" w:rsidRDefault="00440B23" w:rsidP="00440B23">
      <w:pPr>
        <w:pStyle w:val="TableParagraph"/>
        <w:tabs>
          <w:tab w:val="left" w:pos="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графе 9 слово «УКИБ» заменить словом «УБП».</w:t>
      </w:r>
    </w:p>
    <w:p w:rsidR="00491333" w:rsidRDefault="00DC42AB" w:rsidP="0049133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F4737">
        <w:rPr>
          <w:sz w:val="28"/>
          <w:szCs w:val="28"/>
        </w:rPr>
        <w:t xml:space="preserve">Таблицу </w:t>
      </w:r>
      <w:r w:rsidR="006F4737" w:rsidRPr="006F4737">
        <w:rPr>
          <w:sz w:val="28"/>
          <w:szCs w:val="28"/>
        </w:rPr>
        <w:t xml:space="preserve">значений исходных данных для расчета показателя качества финансового менеджмента </w:t>
      </w:r>
      <w:r w:rsidR="006F4737">
        <w:rPr>
          <w:sz w:val="28"/>
          <w:szCs w:val="28"/>
        </w:rPr>
        <w:t>№</w:t>
      </w:r>
      <w:r w:rsidR="00AD618E">
        <w:rPr>
          <w:sz w:val="28"/>
          <w:szCs w:val="28"/>
          <w:lang w:val="en-US"/>
        </w:rPr>
        <w:t> </w:t>
      </w:r>
      <w:r w:rsidR="006F4737" w:rsidRPr="006F4737">
        <w:rPr>
          <w:sz w:val="28"/>
          <w:szCs w:val="28"/>
        </w:rPr>
        <w:t xml:space="preserve">3.5 </w:t>
      </w:r>
      <w:r w:rsidR="006F4737">
        <w:rPr>
          <w:sz w:val="28"/>
          <w:szCs w:val="28"/>
        </w:rPr>
        <w:t>«</w:t>
      </w:r>
      <w:r w:rsidR="006F4737" w:rsidRPr="006F4737">
        <w:rPr>
          <w:sz w:val="28"/>
          <w:szCs w:val="28"/>
        </w:rPr>
        <w:t>Качество проведения аудиторских мероприятий, составления отчетности о результатах аудиторских мероприятий, реализации результатов проведения аудиторских мероприятий</w:t>
      </w:r>
      <w:r w:rsidR="006F4737">
        <w:rPr>
          <w:sz w:val="28"/>
          <w:szCs w:val="28"/>
        </w:rPr>
        <w:t>» приложения № 1 к показателям качества финансового менеджмента изложить в следующей редакции:</w:t>
      </w:r>
    </w:p>
    <w:tbl>
      <w:tblPr>
        <w:tblStyle w:val="a6"/>
        <w:tblW w:w="10066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12"/>
        <w:gridCol w:w="1489"/>
        <w:gridCol w:w="4678"/>
        <w:gridCol w:w="1559"/>
        <w:gridCol w:w="1843"/>
        <w:gridCol w:w="285"/>
      </w:tblGrid>
      <w:tr w:rsidR="00D94927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D94927" w:rsidRPr="00733362" w:rsidRDefault="00D94927" w:rsidP="007D596B">
            <w:pPr>
              <w:tabs>
                <w:tab w:val="left" w:pos="993"/>
              </w:tabs>
              <w:spacing w:line="120" w:lineRule="auto"/>
              <w:ind w:left="-65" w:right="-104"/>
              <w:contextualSpacing/>
              <w:jc w:val="both"/>
              <w:rPr>
                <w:sz w:val="28"/>
              </w:rPr>
            </w:pPr>
            <w:r w:rsidRPr="00733362">
              <w:rPr>
                <w:sz w:val="28"/>
              </w:rPr>
              <w:t>«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927" w:rsidRPr="007D596B" w:rsidRDefault="00D94927" w:rsidP="007D596B">
            <w:pPr>
              <w:autoSpaceDE w:val="0"/>
              <w:autoSpaceDN w:val="0"/>
              <w:adjustRightInd w:val="0"/>
              <w:spacing w:line="120" w:lineRule="auto"/>
              <w:contextualSpacing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927" w:rsidRPr="007D596B" w:rsidRDefault="00D94927" w:rsidP="007D596B">
            <w:pPr>
              <w:autoSpaceDE w:val="0"/>
              <w:autoSpaceDN w:val="0"/>
              <w:adjustRightInd w:val="0"/>
              <w:spacing w:line="120" w:lineRule="auto"/>
              <w:contextualSpacing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927" w:rsidRPr="007D596B" w:rsidRDefault="00D94927" w:rsidP="007D596B">
            <w:pPr>
              <w:autoSpaceDE w:val="0"/>
              <w:autoSpaceDN w:val="0"/>
              <w:adjustRightInd w:val="0"/>
              <w:spacing w:line="120" w:lineRule="auto"/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927" w:rsidRPr="007D596B" w:rsidRDefault="00D94927" w:rsidP="007D596B">
            <w:pPr>
              <w:autoSpaceDE w:val="0"/>
              <w:autoSpaceDN w:val="0"/>
              <w:adjustRightInd w:val="0"/>
              <w:spacing w:line="120" w:lineRule="auto"/>
              <w:contextualSpacing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4927" w:rsidRPr="00326218" w:rsidRDefault="00D94927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884568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568" w:rsidRPr="00733362" w:rsidRDefault="00884568" w:rsidP="007D596B">
            <w:pPr>
              <w:tabs>
                <w:tab w:val="left" w:pos="993"/>
              </w:tabs>
              <w:ind w:right="-104"/>
              <w:contextualSpacing/>
              <w:jc w:val="both"/>
              <w:rPr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884568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Обозначение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884568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884568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Вариант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326218" w:rsidP="007D596B">
            <w:pPr>
              <w:autoSpaceDE w:val="0"/>
              <w:autoSpaceDN w:val="0"/>
              <w:adjustRightInd w:val="0"/>
              <w:ind w:hanging="65"/>
              <w:contextualSpacing/>
              <w:jc w:val="center"/>
            </w:pPr>
            <w:r w:rsidRPr="007D596B">
              <w:t xml:space="preserve">Значение </w:t>
            </w:r>
            <w:proofErr w:type="spellStart"/>
            <w:r w:rsidRPr="007D596B">
              <w:t>e</w:t>
            </w:r>
            <w:r w:rsidRPr="007D596B">
              <w:rPr>
                <w:vertAlign w:val="subscript"/>
              </w:rPr>
              <w:t>i</w:t>
            </w:r>
            <w:proofErr w:type="spellEnd"/>
            <w:r w:rsidR="00884568" w:rsidRPr="007D596B">
              <w:t xml:space="preserve"> (проставляется автоматически)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218" w:rsidRPr="00326218" w:rsidRDefault="00326218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233C38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C38" w:rsidRPr="00733362" w:rsidRDefault="00233C38" w:rsidP="007D596B">
            <w:pPr>
              <w:tabs>
                <w:tab w:val="left" w:pos="993"/>
              </w:tabs>
              <w:ind w:left="-65" w:right="-104"/>
              <w:contextualSpacing/>
              <w:jc w:val="both"/>
              <w:rPr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38" w:rsidRPr="007D596B" w:rsidRDefault="00233C38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38" w:rsidRPr="007D596B" w:rsidRDefault="00233C38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38" w:rsidRPr="007D596B" w:rsidRDefault="00233C38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38" w:rsidRPr="007D596B" w:rsidRDefault="00233C38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C38" w:rsidRPr="00326218" w:rsidRDefault="00233C38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884568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218" w:rsidRPr="00326218" w:rsidRDefault="00326218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</w:tcBorders>
            <w:vAlign w:val="center"/>
          </w:tcPr>
          <w:p w:rsidR="00326218" w:rsidRPr="007D596B" w:rsidRDefault="00326218" w:rsidP="007D596B">
            <w:pPr>
              <w:tabs>
                <w:tab w:val="left" w:pos="993"/>
              </w:tabs>
              <w:contextualSpacing/>
            </w:pPr>
            <w:r w:rsidRPr="007D596B"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18" w:rsidRPr="007D596B" w:rsidRDefault="00326218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Выполнение плана проведения аудиторских мероприятий за отчетный год, в том числе аудиторских мероприятий, проведенных в рамках переданных от ГАБС полномочий по осуществлению внутреннего финансового аудита (при наличии), а в случае невыполнения плана - информация о причинах его невыполнения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326218" w:rsidP="007D596B">
            <w:pPr>
              <w:autoSpaceDE w:val="0"/>
              <w:autoSpaceDN w:val="0"/>
              <w:adjustRightInd w:val="0"/>
              <w:ind w:right="-64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326218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218" w:rsidRPr="00326218" w:rsidRDefault="00326218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884568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218" w:rsidRPr="00326218" w:rsidRDefault="00326218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vAlign w:val="center"/>
          </w:tcPr>
          <w:p w:rsidR="00326218" w:rsidRPr="007D596B" w:rsidRDefault="00326218" w:rsidP="007D596B">
            <w:pPr>
              <w:tabs>
                <w:tab w:val="left" w:pos="993"/>
              </w:tabs>
              <w:contextualSpacing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18" w:rsidRPr="007D596B" w:rsidRDefault="00326218" w:rsidP="007D596B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326218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326218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218" w:rsidRPr="00326218" w:rsidRDefault="00326218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884568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218" w:rsidRPr="00326218" w:rsidRDefault="00326218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</w:tcBorders>
            <w:vAlign w:val="center"/>
          </w:tcPr>
          <w:p w:rsidR="00326218" w:rsidRPr="007D596B" w:rsidRDefault="00326218" w:rsidP="007D596B">
            <w:pPr>
              <w:tabs>
                <w:tab w:val="left" w:pos="993"/>
              </w:tabs>
              <w:contextualSpacing/>
            </w:pPr>
            <w:r w:rsidRPr="007D596B"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18" w:rsidRPr="007D596B" w:rsidRDefault="00326218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Количество и темы проведенных внеплановых аудиторских мероприятий за отчетный год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326218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326218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218" w:rsidRPr="00326218" w:rsidRDefault="00326218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884568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218" w:rsidRPr="00326218" w:rsidRDefault="00326218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vAlign w:val="center"/>
          </w:tcPr>
          <w:p w:rsidR="00326218" w:rsidRPr="007D596B" w:rsidRDefault="00326218" w:rsidP="007D596B">
            <w:pPr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18" w:rsidRPr="007D596B" w:rsidRDefault="00326218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326218" w:rsidP="007D596B">
            <w:pPr>
              <w:tabs>
                <w:tab w:val="left" w:pos="993"/>
              </w:tabs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18" w:rsidRPr="007D596B" w:rsidRDefault="00326218" w:rsidP="007D596B">
            <w:pPr>
              <w:tabs>
                <w:tab w:val="left" w:pos="993"/>
              </w:tabs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218" w:rsidRPr="00326218" w:rsidRDefault="00326218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</w:pPr>
            <w:r w:rsidRPr="007D596B"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Степень надежности осуществляемого ГАБС внутреннего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</w:pPr>
            <w:r w:rsidRPr="007D596B">
              <w:t>Обозначение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</w:pPr>
            <w:r w:rsidRPr="007D596B">
              <w:t>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</w:pPr>
            <w:r w:rsidRPr="007D596B">
              <w:t>Вариант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</w:pPr>
            <w:r w:rsidRPr="007D596B">
              <w:t xml:space="preserve">Значение </w:t>
            </w:r>
            <w:proofErr w:type="spellStart"/>
            <w:r w:rsidRPr="007D596B">
              <w:t>e</w:t>
            </w:r>
            <w:r w:rsidRPr="007D596B">
              <w:rPr>
                <w:vertAlign w:val="subscript"/>
              </w:rPr>
              <w:t>i</w:t>
            </w:r>
            <w:proofErr w:type="spellEnd"/>
            <w:r w:rsidRPr="007D596B">
              <w:rPr>
                <w:vertAlign w:val="subscript"/>
              </w:rPr>
              <w:t xml:space="preserve"> </w:t>
            </w:r>
            <w:r w:rsidRPr="007D596B">
              <w:t>(проставляется автоматически)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</w:pPr>
            <w:r w:rsidRPr="007D596B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</w:pPr>
            <w:r w:rsidRPr="007D596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</w:pPr>
            <w:r w:rsidRPr="007D596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</w:pPr>
            <w:r w:rsidRPr="007D596B">
              <w:t>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  <w:r w:rsidRPr="007D596B"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Достоверность (недостоверность) сформированной бюджетной отчетности ГАБС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  <w:r w:rsidRPr="007D596B">
              <w:t>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Информация о качестве финансового менеджмента ГАБС, в частности, достижения ГАБС целевых значений показателей качества финансового менеджмента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  <w:r w:rsidRPr="007D596B">
              <w:t>6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Результаты деятельности субъекта внутреннего финансового аудита, направленной на решение задач внутреннего финансового аудита, указанных в пунктах 14 – 16 федерального стандарта внутреннего финансового аудита «Определения, принципы и задачи внутреннего финансового аудита», включая информацию о наиболее значимых, по мнению руководителя субъекта внутреннего финансового аудита:</w:t>
            </w:r>
          </w:p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1) нарушениях и (или) недостатках и принятых мерах по их устранению (при наличии);</w:t>
            </w:r>
          </w:p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2) бюджетных рисках, включая информацию об их причинах;</w:t>
            </w:r>
          </w:p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 xml:space="preserve">3) принятых (необходимых к принятию) мерах по минимизации (устранению) бюджетных рисков; </w:t>
            </w:r>
          </w:p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  <w:r w:rsidRPr="007D596B">
              <w:t>4) 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 ГАБС (при наличии).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  <w:r w:rsidRPr="007D596B">
              <w:t>7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  <w:r w:rsidRPr="007D596B">
              <w:t>Результаты мониторинга реализации мер по минимизации (устранению) бюджетных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  <w:r w:rsidRPr="007D596B">
              <w:t>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  <w:r w:rsidRPr="007D596B">
              <w:t>События, оказавшие существенное влияние на организацию и осуществление внутреннего финансового аудита, а также на деятельность субъекта внутреннего финансового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440B23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B23" w:rsidRPr="007D596B" w:rsidRDefault="00440B23" w:rsidP="007D596B">
            <w:pPr>
              <w:tabs>
                <w:tab w:val="left" w:pos="993"/>
              </w:tabs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B23" w:rsidRPr="00326218" w:rsidRDefault="00440B23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</w:tbl>
    <w:p w:rsidR="007D596B" w:rsidRDefault="007D596B"/>
    <w:p w:rsidR="007D596B" w:rsidRDefault="007D596B"/>
    <w:p w:rsidR="007D596B" w:rsidRDefault="007D596B"/>
    <w:tbl>
      <w:tblPr>
        <w:tblStyle w:val="a6"/>
        <w:tblW w:w="10066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12"/>
        <w:gridCol w:w="1489"/>
        <w:gridCol w:w="4678"/>
        <w:gridCol w:w="1559"/>
        <w:gridCol w:w="1843"/>
        <w:gridCol w:w="285"/>
      </w:tblGrid>
      <w:tr w:rsidR="007D596B" w:rsidRPr="00326218" w:rsidTr="00A016E4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Обозначение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Вариант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ind w:hanging="65"/>
              <w:contextualSpacing/>
              <w:jc w:val="center"/>
            </w:pPr>
            <w:r w:rsidRPr="007D596B">
              <w:t xml:space="preserve">Значение </w:t>
            </w:r>
            <w:proofErr w:type="spellStart"/>
            <w:r w:rsidRPr="007D596B">
              <w:t>e</w:t>
            </w:r>
            <w:r w:rsidRPr="007D596B">
              <w:rPr>
                <w:vertAlign w:val="subscript"/>
              </w:rPr>
              <w:t>i</w:t>
            </w:r>
            <w:proofErr w:type="spellEnd"/>
            <w:r w:rsidRPr="007D596B">
              <w:t xml:space="preserve"> (проставляется автоматически)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7D596B" w:rsidRPr="00326218" w:rsidTr="00A016E4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7D596B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</w:pPr>
            <w:r w:rsidRPr="007D596B">
              <w:t>9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  <w:r w:rsidRPr="007D596B">
              <w:t>Субъект внутреннего финансового аудита, в том числе его подчиненность, штатная и фактическая численность, а также принятые меры по повышению квалификации должностных лиц (работников) субъекта внутреннего финансового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7D596B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7D596B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</w:pPr>
            <w:r w:rsidRPr="007D596B">
              <w:t>10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Дата подписания годовой отчетности о результатах деятельности субъекта внутреннего финансового аудита, должность, фамилия и инициалы, подпись руководителя субъекта внутреннего финансового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7D596B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7D596B" w:rsidRPr="00326218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</w:pPr>
            <w:r w:rsidRPr="007D596B">
              <w:t>11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t>Обобщенная информация об осуществлении консультирования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both"/>
            </w:pPr>
            <w:r w:rsidRPr="007D596B">
              <w:rPr>
                <w:color w:val="000000" w:themeColor="text1"/>
              </w:rPr>
              <w:t>Пункт присутствует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autoSpaceDE w:val="0"/>
              <w:autoSpaceDN w:val="0"/>
              <w:adjustRightInd w:val="0"/>
              <w:contextualSpacing/>
              <w:jc w:val="center"/>
            </w:pPr>
            <w:r w:rsidRPr="007D596B"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7D596B" w:rsidRPr="00733362" w:rsidTr="007D596B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  <w:jc w:val="both"/>
            </w:pPr>
            <w:r w:rsidRPr="007D596B">
              <w:t>Пункт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6B" w:rsidRPr="007D596B" w:rsidRDefault="007D596B" w:rsidP="007D596B">
            <w:pPr>
              <w:tabs>
                <w:tab w:val="left" w:pos="993"/>
              </w:tabs>
              <w:contextualSpacing/>
              <w:jc w:val="center"/>
            </w:pPr>
            <w:r w:rsidRPr="007D596B"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596B" w:rsidRPr="00277E04" w:rsidRDefault="007D596B" w:rsidP="007D596B">
            <w:pPr>
              <w:tabs>
                <w:tab w:val="left" w:pos="993"/>
              </w:tabs>
              <w:ind w:hanging="51"/>
              <w:contextualSpacing/>
              <w:jc w:val="right"/>
              <w:rPr>
                <w:sz w:val="26"/>
                <w:szCs w:val="26"/>
              </w:rPr>
            </w:pPr>
          </w:p>
          <w:p w:rsidR="007D596B" w:rsidRDefault="007D596B" w:rsidP="007D596B">
            <w:pPr>
              <w:tabs>
                <w:tab w:val="left" w:pos="993"/>
              </w:tabs>
              <w:ind w:hanging="51"/>
              <w:contextualSpacing/>
              <w:rPr>
                <w:sz w:val="26"/>
                <w:szCs w:val="26"/>
              </w:rPr>
            </w:pPr>
          </w:p>
          <w:p w:rsidR="007D596B" w:rsidRPr="00277E04" w:rsidRDefault="007D596B" w:rsidP="007D596B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</w:p>
        </w:tc>
      </w:tr>
      <w:tr w:rsidR="007D596B" w:rsidRPr="00733362" w:rsidTr="007D596B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7D596B" w:rsidRPr="00326218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B" w:rsidRPr="002539E9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B" w:rsidRPr="002539E9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596B" w:rsidRPr="002539E9" w:rsidRDefault="007D596B" w:rsidP="007D596B">
            <w:pPr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596B" w:rsidRPr="002539E9" w:rsidRDefault="007D596B" w:rsidP="007D596B">
            <w:pPr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96B" w:rsidRPr="00277E04" w:rsidRDefault="007D596B" w:rsidP="007D596B">
            <w:pPr>
              <w:tabs>
                <w:tab w:val="left" w:pos="993"/>
              </w:tabs>
              <w:ind w:hanging="5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  <w:r w:rsidRPr="00277E04">
              <w:rPr>
                <w:sz w:val="26"/>
                <w:szCs w:val="26"/>
              </w:rPr>
              <w:t>.</w:t>
            </w:r>
          </w:p>
        </w:tc>
      </w:tr>
    </w:tbl>
    <w:p w:rsidR="00440B23" w:rsidRDefault="00440B23" w:rsidP="00440B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0B23">
        <w:rPr>
          <w:sz w:val="28"/>
          <w:szCs w:val="28"/>
        </w:rPr>
        <w:t>3</w:t>
      </w:r>
      <w:r>
        <w:rPr>
          <w:sz w:val="28"/>
          <w:szCs w:val="28"/>
        </w:rPr>
        <w:t xml:space="preserve">. В </w:t>
      </w:r>
      <w:r w:rsidRPr="00D527B7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D527B7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527B7">
        <w:rPr>
          <w:sz w:val="28"/>
          <w:szCs w:val="28"/>
        </w:rPr>
        <w:t>1 к Порядку 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>
        <w:rPr>
          <w:sz w:val="28"/>
          <w:szCs w:val="28"/>
        </w:rPr>
        <w:t>:</w:t>
      </w:r>
    </w:p>
    <w:p w:rsidR="00440B23" w:rsidRDefault="00440B23" w:rsidP="00440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 тексту слово «</w:t>
      </w:r>
      <w:proofErr w:type="spellStart"/>
      <w:r>
        <w:rPr>
          <w:sz w:val="28"/>
          <w:szCs w:val="28"/>
        </w:rPr>
        <w:t>УБУиОиКС</w:t>
      </w:r>
      <w:proofErr w:type="spellEnd"/>
      <w:r>
        <w:rPr>
          <w:sz w:val="28"/>
          <w:szCs w:val="28"/>
        </w:rPr>
        <w:t>» заменить словом «</w:t>
      </w:r>
      <w:proofErr w:type="spellStart"/>
      <w:r>
        <w:rPr>
          <w:sz w:val="28"/>
          <w:szCs w:val="28"/>
        </w:rPr>
        <w:t>УБУОиОЗ</w:t>
      </w:r>
      <w:proofErr w:type="spellEnd"/>
      <w:r>
        <w:rPr>
          <w:sz w:val="28"/>
          <w:szCs w:val="28"/>
        </w:rPr>
        <w:t>»;</w:t>
      </w:r>
    </w:p>
    <w:p w:rsidR="00440B23" w:rsidRDefault="00440B23" w:rsidP="00440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 применяемых сокращениях слова «</w:t>
      </w:r>
      <w:proofErr w:type="spellStart"/>
      <w:r>
        <w:rPr>
          <w:sz w:val="28"/>
          <w:szCs w:val="28"/>
        </w:rPr>
        <w:t>УБУиОиКС</w:t>
      </w:r>
      <w:proofErr w:type="spellEnd"/>
      <w:r>
        <w:rPr>
          <w:sz w:val="28"/>
          <w:szCs w:val="28"/>
        </w:rPr>
        <w:t xml:space="preserve"> – управление бюджетного учета и отчетности и контрактной службы» заменить словами «</w:t>
      </w:r>
      <w:proofErr w:type="spellStart"/>
      <w:r>
        <w:rPr>
          <w:sz w:val="28"/>
          <w:szCs w:val="28"/>
        </w:rPr>
        <w:t>УБУОиОЗ</w:t>
      </w:r>
      <w:proofErr w:type="spellEnd"/>
      <w:r>
        <w:rPr>
          <w:sz w:val="28"/>
          <w:szCs w:val="28"/>
        </w:rPr>
        <w:t xml:space="preserve"> – управление бюджетного учета, отчетности и обеспечения закупок».</w:t>
      </w:r>
    </w:p>
    <w:p w:rsidR="00440B23" w:rsidRPr="00D527B7" w:rsidRDefault="00440B23" w:rsidP="00440B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0B23">
        <w:rPr>
          <w:sz w:val="28"/>
          <w:szCs w:val="28"/>
        </w:rPr>
        <w:t>4</w:t>
      </w:r>
      <w:r>
        <w:rPr>
          <w:sz w:val="28"/>
          <w:szCs w:val="28"/>
        </w:rPr>
        <w:t>. В приложении № 3</w:t>
      </w:r>
      <w:r w:rsidR="00AD618E" w:rsidRPr="00AD618E">
        <w:rPr>
          <w:sz w:val="28"/>
          <w:szCs w:val="28"/>
        </w:rPr>
        <w:t xml:space="preserve"> </w:t>
      </w:r>
      <w:r w:rsidRPr="00D527B7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D527B7">
        <w:rPr>
          <w:sz w:val="28"/>
          <w:szCs w:val="28"/>
        </w:rPr>
        <w:t>проведения министерством финансов и</w:t>
      </w:r>
      <w:r>
        <w:rPr>
          <w:sz w:val="28"/>
          <w:szCs w:val="28"/>
        </w:rPr>
        <w:t xml:space="preserve"> </w:t>
      </w:r>
      <w:r w:rsidRPr="00D527B7">
        <w:rPr>
          <w:sz w:val="28"/>
          <w:szCs w:val="28"/>
        </w:rPr>
        <w:t>налоговой политики Новосибирской области</w:t>
      </w:r>
      <w:r>
        <w:rPr>
          <w:sz w:val="28"/>
          <w:szCs w:val="28"/>
        </w:rPr>
        <w:t xml:space="preserve"> </w:t>
      </w:r>
      <w:r w:rsidRPr="00D527B7">
        <w:rPr>
          <w:sz w:val="28"/>
          <w:szCs w:val="28"/>
        </w:rPr>
        <w:t>мониторинга качества финансового</w:t>
      </w:r>
      <w:r>
        <w:rPr>
          <w:sz w:val="28"/>
          <w:szCs w:val="28"/>
        </w:rPr>
        <w:t xml:space="preserve"> </w:t>
      </w:r>
      <w:r w:rsidRPr="00D527B7">
        <w:rPr>
          <w:sz w:val="28"/>
          <w:szCs w:val="28"/>
        </w:rPr>
        <w:t>менеджмента в отношении главных</w:t>
      </w:r>
      <w:r>
        <w:rPr>
          <w:sz w:val="28"/>
          <w:szCs w:val="28"/>
        </w:rPr>
        <w:t xml:space="preserve"> </w:t>
      </w:r>
      <w:r w:rsidRPr="00D527B7">
        <w:rPr>
          <w:sz w:val="28"/>
          <w:szCs w:val="28"/>
        </w:rPr>
        <w:t>распорядителей средств областного</w:t>
      </w:r>
      <w:r>
        <w:rPr>
          <w:sz w:val="28"/>
          <w:szCs w:val="28"/>
        </w:rPr>
        <w:t xml:space="preserve"> </w:t>
      </w:r>
      <w:r w:rsidRPr="00D527B7">
        <w:rPr>
          <w:sz w:val="28"/>
          <w:szCs w:val="28"/>
        </w:rPr>
        <w:t>бюджета Новосибирской области и</w:t>
      </w:r>
      <w:r>
        <w:rPr>
          <w:sz w:val="28"/>
          <w:szCs w:val="28"/>
        </w:rPr>
        <w:t xml:space="preserve"> </w:t>
      </w:r>
      <w:r w:rsidRPr="00D527B7">
        <w:rPr>
          <w:sz w:val="28"/>
          <w:szCs w:val="28"/>
        </w:rPr>
        <w:t>главных администраторов доходов</w:t>
      </w:r>
      <w:r>
        <w:rPr>
          <w:sz w:val="28"/>
          <w:szCs w:val="28"/>
        </w:rPr>
        <w:t xml:space="preserve"> </w:t>
      </w:r>
      <w:r w:rsidRPr="00D527B7">
        <w:rPr>
          <w:sz w:val="28"/>
          <w:szCs w:val="28"/>
        </w:rPr>
        <w:t>областного бюджета</w:t>
      </w:r>
    </w:p>
    <w:p w:rsidR="00440B23" w:rsidRDefault="00440B23" w:rsidP="00440B23">
      <w:pPr>
        <w:tabs>
          <w:tab w:val="left" w:pos="993"/>
        </w:tabs>
        <w:jc w:val="both"/>
        <w:rPr>
          <w:sz w:val="28"/>
          <w:szCs w:val="28"/>
        </w:rPr>
      </w:pPr>
      <w:r w:rsidRPr="00D527B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:</w:t>
      </w:r>
    </w:p>
    <w:p w:rsidR="00440B23" w:rsidRDefault="00440B23" w:rsidP="00440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 тексту слово «</w:t>
      </w:r>
      <w:proofErr w:type="spellStart"/>
      <w:r>
        <w:rPr>
          <w:sz w:val="28"/>
          <w:szCs w:val="28"/>
        </w:rPr>
        <w:t>УБУиОиКС</w:t>
      </w:r>
      <w:proofErr w:type="spellEnd"/>
      <w:r>
        <w:rPr>
          <w:sz w:val="28"/>
          <w:szCs w:val="28"/>
        </w:rPr>
        <w:t>» заменить словом «</w:t>
      </w:r>
      <w:proofErr w:type="spellStart"/>
      <w:r>
        <w:rPr>
          <w:sz w:val="28"/>
          <w:szCs w:val="28"/>
        </w:rPr>
        <w:t>УБУОиОЗ</w:t>
      </w:r>
      <w:proofErr w:type="spellEnd"/>
      <w:r>
        <w:rPr>
          <w:sz w:val="28"/>
          <w:szCs w:val="28"/>
        </w:rPr>
        <w:t>»;</w:t>
      </w:r>
    </w:p>
    <w:p w:rsidR="00440B23" w:rsidRDefault="00440B23" w:rsidP="00440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применяемых сокращениях слова «</w:t>
      </w:r>
      <w:proofErr w:type="spellStart"/>
      <w:r>
        <w:rPr>
          <w:sz w:val="28"/>
          <w:szCs w:val="28"/>
        </w:rPr>
        <w:t>УБУиОиКС</w:t>
      </w:r>
      <w:proofErr w:type="spellEnd"/>
      <w:r>
        <w:rPr>
          <w:sz w:val="28"/>
          <w:szCs w:val="28"/>
        </w:rPr>
        <w:t xml:space="preserve"> – управление бюджетного учета и отчетности и контрактной службы» заменить словами «</w:t>
      </w:r>
      <w:proofErr w:type="spellStart"/>
      <w:r>
        <w:rPr>
          <w:sz w:val="28"/>
          <w:szCs w:val="28"/>
        </w:rPr>
        <w:t>УБУОиОЗ</w:t>
      </w:r>
      <w:proofErr w:type="spellEnd"/>
      <w:r>
        <w:rPr>
          <w:sz w:val="28"/>
          <w:szCs w:val="28"/>
        </w:rPr>
        <w:t xml:space="preserve"> – управление бюджетного учета, отчетности и обеспечения закупок».</w:t>
      </w:r>
    </w:p>
    <w:p w:rsidR="00D527B7" w:rsidRDefault="00D527B7" w:rsidP="00D527B7">
      <w:pPr>
        <w:tabs>
          <w:tab w:val="left" w:pos="993"/>
        </w:tabs>
        <w:jc w:val="both"/>
        <w:rPr>
          <w:sz w:val="28"/>
          <w:szCs w:val="28"/>
        </w:rPr>
      </w:pPr>
    </w:p>
    <w:p w:rsidR="00D527B7" w:rsidRDefault="00D527B7" w:rsidP="00D527B7">
      <w:pPr>
        <w:tabs>
          <w:tab w:val="left" w:pos="993"/>
        </w:tabs>
        <w:jc w:val="both"/>
        <w:rPr>
          <w:sz w:val="28"/>
          <w:szCs w:val="28"/>
        </w:rPr>
      </w:pPr>
    </w:p>
    <w:p w:rsidR="00D527B7" w:rsidRDefault="00D527B7" w:rsidP="00D527B7">
      <w:pPr>
        <w:tabs>
          <w:tab w:val="left" w:pos="993"/>
        </w:tabs>
        <w:jc w:val="both"/>
        <w:rPr>
          <w:sz w:val="28"/>
          <w:szCs w:val="28"/>
        </w:rPr>
      </w:pPr>
    </w:p>
    <w:p w:rsidR="005F36DE" w:rsidRDefault="005F36DE" w:rsidP="005F36D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5F36DE" w:rsidRDefault="005F36DE" w:rsidP="005F36D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– </w:t>
      </w:r>
    </w:p>
    <w:p w:rsidR="001C4B8A" w:rsidRDefault="005F36DE" w:rsidP="0097000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В.Ю.</w:t>
      </w:r>
      <w:proofErr w:type="gramEnd"/>
      <w:r>
        <w:rPr>
          <w:sz w:val="28"/>
          <w:szCs w:val="28"/>
        </w:rPr>
        <w:t xml:space="preserve"> Голубенко</w:t>
      </w:r>
    </w:p>
    <w:p w:rsidR="00276BEA" w:rsidRPr="00B515E3" w:rsidRDefault="00276BEA" w:rsidP="00276BEA">
      <w:pPr>
        <w:pStyle w:val="a7"/>
        <w:widowControl w:val="0"/>
        <w:tabs>
          <w:tab w:val="left" w:pos="7965"/>
        </w:tabs>
        <w:jc w:val="both"/>
        <w:rPr>
          <w:sz w:val="28"/>
          <w:szCs w:val="22"/>
        </w:rPr>
      </w:pPr>
      <w:r w:rsidRPr="00B515E3">
        <w:rPr>
          <w:sz w:val="28"/>
          <w:szCs w:val="22"/>
        </w:rPr>
        <w:lastRenderedPageBreak/>
        <w:t>Заместитель министра                                                         Т.Н. Васильева         /_</w:t>
      </w:r>
      <w:proofErr w:type="gramStart"/>
      <w:r w:rsidRPr="00B515E3">
        <w:rPr>
          <w:sz w:val="28"/>
          <w:szCs w:val="22"/>
        </w:rPr>
        <w:t>_._</w:t>
      </w:r>
      <w:proofErr w:type="gramEnd"/>
      <w:r w:rsidRPr="00B515E3">
        <w:rPr>
          <w:sz w:val="28"/>
          <w:szCs w:val="22"/>
        </w:rPr>
        <w:t>_.2025/</w:t>
      </w:r>
    </w:p>
    <w:p w:rsidR="00276BEA" w:rsidRPr="00B515E3" w:rsidRDefault="00276BEA" w:rsidP="00276BEA">
      <w:pPr>
        <w:pStyle w:val="a7"/>
        <w:widowControl w:val="0"/>
        <w:tabs>
          <w:tab w:val="left" w:pos="7965"/>
        </w:tabs>
        <w:rPr>
          <w:sz w:val="28"/>
          <w:szCs w:val="22"/>
        </w:rPr>
      </w:pPr>
      <w:r w:rsidRPr="00B515E3">
        <w:rPr>
          <w:sz w:val="28"/>
          <w:szCs w:val="22"/>
        </w:rPr>
        <w:t xml:space="preserve">    </w:t>
      </w:r>
    </w:p>
    <w:p w:rsidR="00276BEA" w:rsidRPr="00B515E3" w:rsidRDefault="00276BEA" w:rsidP="00276BEA">
      <w:pPr>
        <w:pStyle w:val="a7"/>
        <w:widowControl w:val="0"/>
        <w:jc w:val="both"/>
        <w:rPr>
          <w:sz w:val="28"/>
          <w:szCs w:val="22"/>
        </w:rPr>
      </w:pPr>
      <w:r w:rsidRPr="00B515E3">
        <w:rPr>
          <w:sz w:val="28"/>
          <w:szCs w:val="22"/>
        </w:rPr>
        <w:t xml:space="preserve">Заместитель министра                                                           В.А. </w:t>
      </w:r>
      <w:proofErr w:type="spellStart"/>
      <w:r w:rsidRPr="00B515E3">
        <w:rPr>
          <w:sz w:val="28"/>
          <w:szCs w:val="22"/>
        </w:rPr>
        <w:t>Карунина</w:t>
      </w:r>
      <w:proofErr w:type="spellEnd"/>
      <w:r w:rsidRPr="00B515E3">
        <w:rPr>
          <w:sz w:val="28"/>
          <w:szCs w:val="22"/>
        </w:rPr>
        <w:t xml:space="preserve">        /_</w:t>
      </w:r>
      <w:proofErr w:type="gramStart"/>
      <w:r w:rsidRPr="00B515E3">
        <w:rPr>
          <w:sz w:val="28"/>
          <w:szCs w:val="22"/>
        </w:rPr>
        <w:t>_._</w:t>
      </w:r>
      <w:proofErr w:type="gramEnd"/>
      <w:r w:rsidRPr="00B515E3">
        <w:rPr>
          <w:sz w:val="28"/>
          <w:szCs w:val="22"/>
        </w:rPr>
        <w:t>_.2025/</w:t>
      </w:r>
    </w:p>
    <w:p w:rsidR="00276BEA" w:rsidRPr="00B515E3" w:rsidRDefault="00276BEA" w:rsidP="00276BEA">
      <w:pPr>
        <w:pStyle w:val="a7"/>
        <w:widowControl w:val="0"/>
        <w:tabs>
          <w:tab w:val="left" w:pos="7965"/>
        </w:tabs>
        <w:jc w:val="both"/>
        <w:rPr>
          <w:sz w:val="28"/>
          <w:szCs w:val="22"/>
        </w:rPr>
      </w:pPr>
    </w:p>
    <w:p w:rsidR="00276BEA" w:rsidRPr="00B515E3" w:rsidRDefault="00276BEA" w:rsidP="00276BEA">
      <w:pPr>
        <w:pStyle w:val="a7"/>
        <w:widowControl w:val="0"/>
        <w:tabs>
          <w:tab w:val="left" w:pos="7965"/>
        </w:tabs>
        <w:jc w:val="both"/>
        <w:rPr>
          <w:sz w:val="28"/>
          <w:szCs w:val="22"/>
        </w:rPr>
      </w:pPr>
      <w:r w:rsidRPr="00B515E3">
        <w:rPr>
          <w:sz w:val="28"/>
          <w:szCs w:val="22"/>
        </w:rPr>
        <w:t xml:space="preserve">Заместитель министра                                                </w:t>
      </w:r>
      <w:r>
        <w:rPr>
          <w:szCs w:val="22"/>
        </w:rPr>
        <w:t xml:space="preserve">         </w:t>
      </w:r>
      <w:r w:rsidRPr="00B515E3">
        <w:rPr>
          <w:sz w:val="28"/>
          <w:szCs w:val="22"/>
        </w:rPr>
        <w:t>А.В. Москвичев        /_</w:t>
      </w:r>
      <w:proofErr w:type="gramStart"/>
      <w:r w:rsidRPr="00B515E3">
        <w:rPr>
          <w:sz w:val="28"/>
          <w:szCs w:val="22"/>
        </w:rPr>
        <w:t>_._</w:t>
      </w:r>
      <w:proofErr w:type="gramEnd"/>
      <w:r w:rsidRPr="00B515E3">
        <w:rPr>
          <w:sz w:val="28"/>
          <w:szCs w:val="22"/>
        </w:rPr>
        <w:t>_.2025/</w:t>
      </w:r>
    </w:p>
    <w:p w:rsidR="00276BEA" w:rsidRPr="00B515E3" w:rsidRDefault="00276BEA" w:rsidP="00276BEA">
      <w:pPr>
        <w:pStyle w:val="a7"/>
        <w:widowControl w:val="0"/>
        <w:jc w:val="both"/>
        <w:rPr>
          <w:sz w:val="28"/>
          <w:szCs w:val="22"/>
        </w:rPr>
      </w:pPr>
    </w:p>
    <w:p w:rsidR="00276BEA" w:rsidRPr="00B515E3" w:rsidRDefault="00276BEA" w:rsidP="00276BEA">
      <w:pPr>
        <w:pStyle w:val="a7"/>
        <w:widowControl w:val="0"/>
        <w:tabs>
          <w:tab w:val="left" w:pos="8070"/>
        </w:tabs>
        <w:jc w:val="both"/>
        <w:rPr>
          <w:sz w:val="28"/>
          <w:szCs w:val="22"/>
        </w:rPr>
      </w:pPr>
      <w:r w:rsidRPr="00B515E3">
        <w:rPr>
          <w:sz w:val="28"/>
          <w:szCs w:val="22"/>
        </w:rPr>
        <w:t xml:space="preserve">Начальник </w:t>
      </w:r>
      <w:proofErr w:type="spellStart"/>
      <w:r w:rsidRPr="00B515E3">
        <w:rPr>
          <w:sz w:val="28"/>
          <w:szCs w:val="22"/>
        </w:rPr>
        <w:t>УБУОиОЗ</w:t>
      </w:r>
      <w:proofErr w:type="spellEnd"/>
      <w:r w:rsidRPr="00B515E3">
        <w:rPr>
          <w:sz w:val="28"/>
          <w:szCs w:val="22"/>
        </w:rPr>
        <w:t xml:space="preserve">                                                       </w:t>
      </w:r>
      <w:r>
        <w:rPr>
          <w:szCs w:val="22"/>
        </w:rPr>
        <w:t xml:space="preserve">  </w:t>
      </w:r>
      <w:r w:rsidRPr="00B515E3">
        <w:rPr>
          <w:sz w:val="28"/>
          <w:szCs w:val="22"/>
        </w:rPr>
        <w:t xml:space="preserve">  Н.Б. Алексеева        /_</w:t>
      </w:r>
      <w:proofErr w:type="gramStart"/>
      <w:r w:rsidRPr="00B515E3">
        <w:rPr>
          <w:sz w:val="28"/>
          <w:szCs w:val="22"/>
        </w:rPr>
        <w:t>_._</w:t>
      </w:r>
      <w:proofErr w:type="gramEnd"/>
      <w:r w:rsidRPr="00B515E3">
        <w:rPr>
          <w:sz w:val="28"/>
          <w:szCs w:val="22"/>
        </w:rPr>
        <w:t>_.2025/</w:t>
      </w:r>
    </w:p>
    <w:p w:rsidR="00276BEA" w:rsidRPr="00B515E3" w:rsidRDefault="00276BEA" w:rsidP="00276BEA">
      <w:pPr>
        <w:pStyle w:val="a7"/>
        <w:widowControl w:val="0"/>
        <w:tabs>
          <w:tab w:val="left" w:pos="8070"/>
        </w:tabs>
        <w:jc w:val="both"/>
        <w:rPr>
          <w:sz w:val="28"/>
          <w:szCs w:val="22"/>
        </w:rPr>
      </w:pPr>
    </w:p>
    <w:p w:rsidR="00276BEA" w:rsidRPr="00B515E3" w:rsidRDefault="00276BEA" w:rsidP="00276BEA">
      <w:pPr>
        <w:pStyle w:val="a7"/>
        <w:widowControl w:val="0"/>
        <w:tabs>
          <w:tab w:val="left" w:pos="8070"/>
        </w:tabs>
        <w:jc w:val="both"/>
        <w:rPr>
          <w:sz w:val="28"/>
          <w:szCs w:val="22"/>
        </w:rPr>
      </w:pPr>
      <w:r w:rsidRPr="00B515E3">
        <w:rPr>
          <w:sz w:val="28"/>
          <w:szCs w:val="22"/>
        </w:rPr>
        <w:t>Директор ГКУ НСО «</w:t>
      </w:r>
      <w:proofErr w:type="gramStart"/>
      <w:r w:rsidRPr="00B515E3">
        <w:rPr>
          <w:sz w:val="28"/>
          <w:szCs w:val="22"/>
        </w:rPr>
        <w:t xml:space="preserve">РИЦ»   </w:t>
      </w:r>
      <w:proofErr w:type="gramEnd"/>
      <w:r w:rsidRPr="00B515E3">
        <w:rPr>
          <w:sz w:val="28"/>
          <w:szCs w:val="22"/>
        </w:rPr>
        <w:t xml:space="preserve">                                              </w:t>
      </w:r>
      <w:r>
        <w:rPr>
          <w:szCs w:val="22"/>
        </w:rPr>
        <w:t xml:space="preserve"> </w:t>
      </w:r>
      <w:r w:rsidRPr="00B515E3">
        <w:rPr>
          <w:sz w:val="28"/>
          <w:szCs w:val="22"/>
        </w:rPr>
        <w:t>С.А. Кречетов        /__.__.2025/</w:t>
      </w:r>
    </w:p>
    <w:p w:rsidR="00276BEA" w:rsidRPr="00B515E3" w:rsidRDefault="00276BEA" w:rsidP="00276BEA">
      <w:pPr>
        <w:pStyle w:val="a7"/>
        <w:widowControl w:val="0"/>
        <w:tabs>
          <w:tab w:val="left" w:pos="8070"/>
        </w:tabs>
        <w:jc w:val="both"/>
        <w:rPr>
          <w:sz w:val="28"/>
          <w:szCs w:val="22"/>
        </w:rPr>
      </w:pPr>
    </w:p>
    <w:p w:rsidR="00276BEA" w:rsidRPr="00B515E3" w:rsidRDefault="00276BEA" w:rsidP="00276BEA">
      <w:pPr>
        <w:pStyle w:val="a7"/>
        <w:widowControl w:val="0"/>
        <w:tabs>
          <w:tab w:val="left" w:pos="8070"/>
        </w:tabs>
        <w:jc w:val="both"/>
        <w:rPr>
          <w:sz w:val="28"/>
          <w:szCs w:val="22"/>
        </w:rPr>
      </w:pPr>
      <w:r w:rsidRPr="00B515E3">
        <w:rPr>
          <w:sz w:val="28"/>
          <w:szCs w:val="22"/>
        </w:rPr>
        <w:t>Начальник УБП                                                                   Е.В. Курицына        /_</w:t>
      </w:r>
      <w:proofErr w:type="gramStart"/>
      <w:r w:rsidRPr="00B515E3">
        <w:rPr>
          <w:sz w:val="28"/>
          <w:szCs w:val="22"/>
        </w:rPr>
        <w:t>_._</w:t>
      </w:r>
      <w:proofErr w:type="gramEnd"/>
      <w:r w:rsidRPr="00B515E3">
        <w:rPr>
          <w:sz w:val="28"/>
          <w:szCs w:val="22"/>
        </w:rPr>
        <w:t>_.2025/</w:t>
      </w:r>
    </w:p>
    <w:p w:rsidR="00276BEA" w:rsidRPr="00B515E3" w:rsidRDefault="00276BEA" w:rsidP="00276BEA">
      <w:pPr>
        <w:pStyle w:val="a7"/>
        <w:widowControl w:val="0"/>
        <w:tabs>
          <w:tab w:val="left" w:pos="8040"/>
        </w:tabs>
        <w:jc w:val="both"/>
        <w:rPr>
          <w:sz w:val="28"/>
          <w:szCs w:val="22"/>
        </w:rPr>
      </w:pPr>
    </w:p>
    <w:p w:rsidR="00276BEA" w:rsidRPr="00B515E3" w:rsidRDefault="00276BEA" w:rsidP="00276BEA">
      <w:pPr>
        <w:pStyle w:val="a7"/>
        <w:widowControl w:val="0"/>
        <w:tabs>
          <w:tab w:val="left" w:pos="6774"/>
        </w:tabs>
        <w:jc w:val="both"/>
        <w:rPr>
          <w:sz w:val="28"/>
          <w:szCs w:val="22"/>
        </w:rPr>
      </w:pPr>
      <w:r w:rsidRPr="00B515E3">
        <w:rPr>
          <w:sz w:val="28"/>
          <w:szCs w:val="22"/>
        </w:rPr>
        <w:t xml:space="preserve">Начальник УП                                                         </w:t>
      </w:r>
      <w:r>
        <w:rPr>
          <w:szCs w:val="22"/>
        </w:rPr>
        <w:t xml:space="preserve">               </w:t>
      </w:r>
      <w:r w:rsidRPr="00B515E3">
        <w:rPr>
          <w:sz w:val="28"/>
          <w:szCs w:val="22"/>
        </w:rPr>
        <w:t>И.А. Мезенцева    /_</w:t>
      </w:r>
      <w:proofErr w:type="gramStart"/>
      <w:r w:rsidRPr="00B515E3">
        <w:rPr>
          <w:sz w:val="28"/>
          <w:szCs w:val="22"/>
        </w:rPr>
        <w:t>_._</w:t>
      </w:r>
      <w:proofErr w:type="gramEnd"/>
      <w:r w:rsidRPr="00B515E3">
        <w:rPr>
          <w:sz w:val="28"/>
          <w:szCs w:val="22"/>
        </w:rPr>
        <w:t>_.2025/</w:t>
      </w:r>
    </w:p>
    <w:p w:rsidR="00276BEA" w:rsidRPr="00B515E3" w:rsidRDefault="00276BEA" w:rsidP="00276BEA">
      <w:pPr>
        <w:pStyle w:val="a7"/>
        <w:widowControl w:val="0"/>
        <w:tabs>
          <w:tab w:val="left" w:pos="8040"/>
        </w:tabs>
        <w:jc w:val="both"/>
        <w:rPr>
          <w:sz w:val="28"/>
          <w:szCs w:val="22"/>
        </w:rPr>
      </w:pPr>
    </w:p>
    <w:p w:rsidR="00276BEA" w:rsidRPr="00B515E3" w:rsidRDefault="00276BEA" w:rsidP="00276BEA">
      <w:pPr>
        <w:pStyle w:val="a7"/>
        <w:widowControl w:val="0"/>
        <w:tabs>
          <w:tab w:val="left" w:pos="8040"/>
        </w:tabs>
        <w:jc w:val="both"/>
        <w:rPr>
          <w:sz w:val="28"/>
          <w:szCs w:val="22"/>
        </w:rPr>
      </w:pPr>
      <w:r w:rsidRPr="00B515E3">
        <w:rPr>
          <w:sz w:val="28"/>
          <w:szCs w:val="22"/>
        </w:rPr>
        <w:t xml:space="preserve">Начальник ОК                                                                     </w:t>
      </w:r>
      <w:r>
        <w:rPr>
          <w:szCs w:val="22"/>
        </w:rPr>
        <w:t xml:space="preserve"> </w:t>
      </w:r>
      <w:r w:rsidRPr="00B515E3">
        <w:rPr>
          <w:sz w:val="28"/>
          <w:szCs w:val="22"/>
        </w:rPr>
        <w:t xml:space="preserve">В.Ю. </w:t>
      </w:r>
      <w:proofErr w:type="spellStart"/>
      <w:r w:rsidRPr="00B515E3">
        <w:rPr>
          <w:sz w:val="28"/>
          <w:szCs w:val="22"/>
        </w:rPr>
        <w:t>Солодчин</w:t>
      </w:r>
      <w:proofErr w:type="spellEnd"/>
      <w:r w:rsidRPr="00B515E3">
        <w:rPr>
          <w:sz w:val="28"/>
          <w:szCs w:val="22"/>
        </w:rPr>
        <w:t xml:space="preserve">        /_</w:t>
      </w:r>
      <w:proofErr w:type="gramStart"/>
      <w:r w:rsidRPr="00B515E3">
        <w:rPr>
          <w:sz w:val="28"/>
          <w:szCs w:val="22"/>
        </w:rPr>
        <w:t>_._</w:t>
      </w:r>
      <w:proofErr w:type="gramEnd"/>
      <w:r w:rsidRPr="00B515E3">
        <w:rPr>
          <w:sz w:val="28"/>
          <w:szCs w:val="22"/>
        </w:rPr>
        <w:t>_.2025/</w:t>
      </w:r>
    </w:p>
    <w:p w:rsidR="00276BEA" w:rsidRPr="00922407" w:rsidRDefault="00276BEA" w:rsidP="00276BEA">
      <w:pPr>
        <w:pStyle w:val="a7"/>
        <w:widowControl w:val="0"/>
        <w:tabs>
          <w:tab w:val="left" w:pos="8040"/>
        </w:tabs>
        <w:jc w:val="both"/>
        <w:rPr>
          <w:sz w:val="22"/>
          <w:szCs w:val="22"/>
        </w:rPr>
      </w:pPr>
    </w:p>
    <w:p w:rsidR="00276BEA" w:rsidRPr="00922407" w:rsidRDefault="00276BEA" w:rsidP="00276BEA">
      <w:pPr>
        <w:pStyle w:val="a7"/>
        <w:widowControl w:val="0"/>
        <w:tabs>
          <w:tab w:val="left" w:pos="8040"/>
        </w:tabs>
        <w:jc w:val="both"/>
        <w:rPr>
          <w:sz w:val="22"/>
          <w:szCs w:val="22"/>
        </w:rPr>
      </w:pPr>
    </w:p>
    <w:p w:rsidR="00276BEA" w:rsidRPr="00922407" w:rsidRDefault="00276BEA" w:rsidP="00276BEA">
      <w:pPr>
        <w:pStyle w:val="a7"/>
        <w:widowControl w:val="0"/>
        <w:jc w:val="both"/>
        <w:rPr>
          <w:sz w:val="22"/>
          <w:szCs w:val="22"/>
        </w:rPr>
      </w:pPr>
    </w:p>
    <w:p w:rsidR="00276BEA" w:rsidRPr="00922407" w:rsidRDefault="00276BEA" w:rsidP="00276BEA">
      <w:pPr>
        <w:pStyle w:val="a7"/>
        <w:widowControl w:val="0"/>
        <w:tabs>
          <w:tab w:val="left" w:pos="8040"/>
        </w:tabs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double" w:sz="6" w:space="0" w:color="auto"/>
          <w:left w:val="none" w:sz="0" w:space="0" w:color="auto"/>
          <w:bottom w:val="single" w:sz="8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D618E" w:rsidTr="008801F3"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</w:tcPr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8627A">
              <w:rPr>
                <w:szCs w:val="28"/>
              </w:rPr>
              <w:t xml:space="preserve">Проект размещен </w:t>
            </w:r>
            <w:r>
              <w:rPr>
                <w:szCs w:val="28"/>
              </w:rPr>
              <w:t xml:space="preserve">для проведения независимой антикоррупционной </w:t>
            </w: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84460">
              <w:rPr>
                <w:szCs w:val="28"/>
              </w:rPr>
              <w:t xml:space="preserve">экспертизы с </w:t>
            </w:r>
            <w:r>
              <w:rPr>
                <w:szCs w:val="28"/>
              </w:rPr>
              <w:t>28.01.2025</w:t>
            </w:r>
            <w:r w:rsidRPr="00684460">
              <w:rPr>
                <w:szCs w:val="28"/>
              </w:rPr>
              <w:t xml:space="preserve"> </w:t>
            </w:r>
            <w:r w:rsidRPr="00B515E3">
              <w:rPr>
                <w:szCs w:val="28"/>
              </w:rPr>
              <w:t>по 05.02.2025</w:t>
            </w:r>
            <w:r>
              <w:rPr>
                <w:szCs w:val="28"/>
              </w:rPr>
              <w:t xml:space="preserve">                                                           __________________</w:t>
            </w:r>
          </w:p>
          <w:p w:rsidR="00AD618E" w:rsidRPr="0028627A" w:rsidRDefault="00AD618E" w:rsidP="008801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 w:rsidRPr="00AD618E">
              <w:rPr>
                <w:sz w:val="20"/>
                <w:szCs w:val="28"/>
              </w:rPr>
              <w:t>(подпись)</w:t>
            </w:r>
          </w:p>
          <w:p w:rsidR="00AD618E" w:rsidRPr="007304B1" w:rsidRDefault="00AD618E" w:rsidP="008801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</w:p>
        </w:tc>
      </w:tr>
      <w:tr w:rsidR="00AD618E" w:rsidTr="008801F3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</w:tcPr>
          <w:p w:rsidR="00AD618E" w:rsidRPr="007304B1" w:rsidRDefault="00AD618E" w:rsidP="0088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28"/>
                <w:u w:val="single"/>
              </w:rPr>
            </w:pPr>
          </w:p>
          <w:p w:rsidR="00AD618E" w:rsidRPr="00901D60" w:rsidRDefault="00AD618E" w:rsidP="0088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901D60">
              <w:rPr>
                <w:sz w:val="28"/>
                <w:szCs w:val="28"/>
                <w:u w:val="single"/>
              </w:rPr>
              <w:t>Обоснование приняти</w:t>
            </w:r>
            <w:r>
              <w:rPr>
                <w:sz w:val="28"/>
                <w:szCs w:val="28"/>
                <w:u w:val="single"/>
              </w:rPr>
              <w:t>я</w:t>
            </w:r>
            <w:r w:rsidRPr="00901D60">
              <w:rPr>
                <w:sz w:val="28"/>
                <w:szCs w:val="28"/>
                <w:u w:val="single"/>
              </w:rPr>
              <w:t xml:space="preserve"> проекта</w:t>
            </w:r>
          </w:p>
          <w:p w:rsidR="00AD618E" w:rsidRDefault="00AD618E" w:rsidP="008801F3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AD618E" w:rsidRPr="00B515E3" w:rsidRDefault="00AD618E" w:rsidP="008801F3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  <w:r w:rsidRPr="00B515E3">
              <w:rPr>
                <w:szCs w:val="28"/>
              </w:rPr>
              <w:t>Проект подготовлен в целях актуализации требований федеральных стандартов внутреннего финансового аудита, а также внесения уточнений в расчет показателя качества финансового менеджмента и смене наименований ответственных структурных подразделений.</w:t>
            </w: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AD618E" w:rsidRPr="00901D60" w:rsidRDefault="00AD618E" w:rsidP="008801F3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AD618E" w:rsidTr="008801F3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</w:tcPr>
          <w:p w:rsidR="00AD618E" w:rsidRPr="007304B1" w:rsidRDefault="00AD618E" w:rsidP="008801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2CAF">
              <w:rPr>
                <w:b/>
                <w:sz w:val="28"/>
                <w:szCs w:val="28"/>
              </w:rPr>
              <w:t xml:space="preserve">Отметка </w:t>
            </w:r>
            <w:r>
              <w:rPr>
                <w:b/>
                <w:sz w:val="28"/>
                <w:szCs w:val="28"/>
              </w:rPr>
              <w:t xml:space="preserve">юридической службы </w:t>
            </w:r>
            <w:r w:rsidRPr="00112CAF">
              <w:rPr>
                <w:b/>
                <w:sz w:val="28"/>
                <w:szCs w:val="28"/>
              </w:rPr>
              <w:t>о проведении экспертиз</w:t>
            </w:r>
            <w:r>
              <w:rPr>
                <w:b/>
                <w:sz w:val="28"/>
                <w:szCs w:val="28"/>
              </w:rPr>
              <w:t>ы</w:t>
            </w:r>
          </w:p>
          <w:p w:rsidR="00AD618E" w:rsidRPr="00294F0D" w:rsidRDefault="00AD618E" w:rsidP="00880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 xml:space="preserve">                             </w:t>
            </w:r>
            <w:r w:rsidRPr="00294F0D">
              <w:rPr>
                <w:sz w:val="28"/>
                <w:szCs w:val="28"/>
              </w:rPr>
              <w:t>«__» __________ 20__ года</w:t>
            </w: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D618E" w:rsidRPr="00D7602F" w:rsidRDefault="00AD618E" w:rsidP="00880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                                                                                     М.С. Митянина</w:t>
            </w: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618E" w:rsidRDefault="00AD618E" w:rsidP="00880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                                                                                           _______________</w:t>
            </w:r>
          </w:p>
          <w:p w:rsidR="00AD618E" w:rsidRPr="005B45C5" w:rsidRDefault="00AD618E" w:rsidP="008801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</w:t>
            </w:r>
            <w:r w:rsidRPr="00AD618E">
              <w:rPr>
                <w:sz w:val="20"/>
                <w:szCs w:val="28"/>
              </w:rPr>
              <w:t>(фамилия, инициалы)</w:t>
            </w:r>
          </w:p>
          <w:p w:rsidR="00AD618E" w:rsidRDefault="00AD618E" w:rsidP="008801F3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</w:tr>
    </w:tbl>
    <w:p w:rsidR="00276BEA" w:rsidRPr="00B515E3" w:rsidRDefault="00276BEA" w:rsidP="00276BEA">
      <w:pPr>
        <w:pStyle w:val="20"/>
        <w:spacing w:after="0" w:line="240" w:lineRule="auto"/>
        <w:ind w:left="0"/>
        <w:jc w:val="both"/>
      </w:pPr>
      <w:r w:rsidRPr="00B515E3">
        <w:t xml:space="preserve">Злакоманова А.А. </w:t>
      </w:r>
    </w:p>
    <w:p w:rsidR="00276BEA" w:rsidRPr="00AD618E" w:rsidRDefault="00276BEA" w:rsidP="00AD618E">
      <w:pPr>
        <w:pStyle w:val="20"/>
        <w:spacing w:after="0" w:line="240" w:lineRule="auto"/>
        <w:ind w:left="0"/>
        <w:jc w:val="both"/>
        <w:rPr>
          <w:lang w:val="en-US"/>
        </w:rPr>
      </w:pPr>
      <w:r w:rsidRPr="00B515E3">
        <w:t>296-55-65</w:t>
      </w:r>
    </w:p>
    <w:sectPr w:rsidR="00276BEA" w:rsidRPr="00AD618E" w:rsidSect="002539E9">
      <w:headerReference w:type="even" r:id="rId9"/>
      <w:headerReference w:type="default" r:id="rId10"/>
      <w:pgSz w:w="11906" w:h="16838"/>
      <w:pgMar w:top="1134" w:right="567" w:bottom="1134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641" w:rsidRDefault="00425641" w:rsidP="0004487E">
      <w:r>
        <w:separator/>
      </w:r>
    </w:p>
  </w:endnote>
  <w:endnote w:type="continuationSeparator" w:id="0">
    <w:p w:rsidR="00425641" w:rsidRDefault="00425641" w:rsidP="0004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641" w:rsidRDefault="00425641" w:rsidP="0004487E">
      <w:r>
        <w:separator/>
      </w:r>
    </w:p>
  </w:footnote>
  <w:footnote w:type="continuationSeparator" w:id="0">
    <w:p w:rsidR="00425641" w:rsidRDefault="00425641" w:rsidP="0004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9DB" w:rsidRDefault="009739DB" w:rsidP="009739D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9DB" w:rsidRDefault="009739DB">
    <w:pPr>
      <w:pStyle w:val="a7"/>
      <w:jc w:val="center"/>
    </w:pPr>
  </w:p>
  <w:p w:rsidR="009739DB" w:rsidRDefault="009739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86B"/>
    <w:multiLevelType w:val="hybridMultilevel"/>
    <w:tmpl w:val="E4FC2002"/>
    <w:lvl w:ilvl="0" w:tplc="F34E7C6E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802FF3"/>
    <w:multiLevelType w:val="hybridMultilevel"/>
    <w:tmpl w:val="C812F332"/>
    <w:lvl w:ilvl="0" w:tplc="A0FA07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260DA"/>
    <w:multiLevelType w:val="hybridMultilevel"/>
    <w:tmpl w:val="105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35B"/>
    <w:multiLevelType w:val="hybridMultilevel"/>
    <w:tmpl w:val="F7FABB94"/>
    <w:lvl w:ilvl="0" w:tplc="62EC9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9C6A2C"/>
    <w:multiLevelType w:val="hybridMultilevel"/>
    <w:tmpl w:val="6E4A9DF0"/>
    <w:lvl w:ilvl="0" w:tplc="A0D20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BB3585"/>
    <w:multiLevelType w:val="hybridMultilevel"/>
    <w:tmpl w:val="592A3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2F29"/>
    <w:multiLevelType w:val="hybridMultilevel"/>
    <w:tmpl w:val="D326EEE0"/>
    <w:lvl w:ilvl="0" w:tplc="0D526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080D49"/>
    <w:multiLevelType w:val="hybridMultilevel"/>
    <w:tmpl w:val="650A9D70"/>
    <w:lvl w:ilvl="0" w:tplc="EC563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55A3C"/>
    <w:multiLevelType w:val="hybridMultilevel"/>
    <w:tmpl w:val="D8605F42"/>
    <w:lvl w:ilvl="0" w:tplc="BCD4C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8C6EBA"/>
    <w:multiLevelType w:val="hybridMultilevel"/>
    <w:tmpl w:val="1F64CB88"/>
    <w:lvl w:ilvl="0" w:tplc="A5DC7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D21B1"/>
    <w:multiLevelType w:val="hybridMultilevel"/>
    <w:tmpl w:val="EBBAFDE4"/>
    <w:lvl w:ilvl="0" w:tplc="3EC44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1E4B59"/>
    <w:multiLevelType w:val="hybridMultilevel"/>
    <w:tmpl w:val="26BA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86C5D"/>
    <w:multiLevelType w:val="hybridMultilevel"/>
    <w:tmpl w:val="8690C07A"/>
    <w:lvl w:ilvl="0" w:tplc="B0845E78">
      <w:start w:val="1"/>
      <w:numFmt w:val="decimal"/>
      <w:lvlText w:val="%1)"/>
      <w:lvlJc w:val="left"/>
      <w:pPr>
        <w:ind w:left="46" w:hanging="22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2"/>
        <w:sz w:val="28"/>
        <w:szCs w:val="22"/>
        <w:lang w:val="ru-RU" w:eastAsia="en-US" w:bidi="ar-SA"/>
      </w:rPr>
    </w:lvl>
    <w:lvl w:ilvl="1" w:tplc="FBC6A34E">
      <w:numFmt w:val="bullet"/>
      <w:lvlText w:val="•"/>
      <w:lvlJc w:val="left"/>
      <w:pPr>
        <w:ind w:left="547" w:hanging="227"/>
      </w:pPr>
      <w:rPr>
        <w:lang w:val="ru-RU" w:eastAsia="en-US" w:bidi="ar-SA"/>
      </w:rPr>
    </w:lvl>
    <w:lvl w:ilvl="2" w:tplc="8320D36E">
      <w:numFmt w:val="bullet"/>
      <w:lvlText w:val="•"/>
      <w:lvlJc w:val="left"/>
      <w:pPr>
        <w:ind w:left="1055" w:hanging="227"/>
      </w:pPr>
      <w:rPr>
        <w:lang w:val="ru-RU" w:eastAsia="en-US" w:bidi="ar-SA"/>
      </w:rPr>
    </w:lvl>
    <w:lvl w:ilvl="3" w:tplc="CB260A12">
      <w:numFmt w:val="bullet"/>
      <w:lvlText w:val="•"/>
      <w:lvlJc w:val="left"/>
      <w:pPr>
        <w:ind w:left="1562" w:hanging="227"/>
      </w:pPr>
      <w:rPr>
        <w:lang w:val="ru-RU" w:eastAsia="en-US" w:bidi="ar-SA"/>
      </w:rPr>
    </w:lvl>
    <w:lvl w:ilvl="4" w:tplc="97DEBFBE">
      <w:numFmt w:val="bullet"/>
      <w:lvlText w:val="•"/>
      <w:lvlJc w:val="left"/>
      <w:pPr>
        <w:ind w:left="2070" w:hanging="227"/>
      </w:pPr>
      <w:rPr>
        <w:lang w:val="ru-RU" w:eastAsia="en-US" w:bidi="ar-SA"/>
      </w:rPr>
    </w:lvl>
    <w:lvl w:ilvl="5" w:tplc="7B1AF492">
      <w:numFmt w:val="bullet"/>
      <w:lvlText w:val="•"/>
      <w:lvlJc w:val="left"/>
      <w:pPr>
        <w:ind w:left="2578" w:hanging="227"/>
      </w:pPr>
      <w:rPr>
        <w:lang w:val="ru-RU" w:eastAsia="en-US" w:bidi="ar-SA"/>
      </w:rPr>
    </w:lvl>
    <w:lvl w:ilvl="6" w:tplc="2BCA4696">
      <w:numFmt w:val="bullet"/>
      <w:lvlText w:val="•"/>
      <w:lvlJc w:val="left"/>
      <w:pPr>
        <w:ind w:left="3085" w:hanging="227"/>
      </w:pPr>
      <w:rPr>
        <w:lang w:val="ru-RU" w:eastAsia="en-US" w:bidi="ar-SA"/>
      </w:rPr>
    </w:lvl>
    <w:lvl w:ilvl="7" w:tplc="7E10D2CE">
      <w:numFmt w:val="bullet"/>
      <w:lvlText w:val="•"/>
      <w:lvlJc w:val="left"/>
      <w:pPr>
        <w:ind w:left="3593" w:hanging="227"/>
      </w:pPr>
      <w:rPr>
        <w:lang w:val="ru-RU" w:eastAsia="en-US" w:bidi="ar-SA"/>
      </w:rPr>
    </w:lvl>
    <w:lvl w:ilvl="8" w:tplc="C18ED524">
      <w:numFmt w:val="bullet"/>
      <w:lvlText w:val="•"/>
      <w:lvlJc w:val="left"/>
      <w:pPr>
        <w:ind w:left="4100" w:hanging="227"/>
      </w:pPr>
      <w:rPr>
        <w:lang w:val="ru-RU" w:eastAsia="en-US" w:bidi="ar-SA"/>
      </w:rPr>
    </w:lvl>
  </w:abstractNum>
  <w:abstractNum w:abstractNumId="13" w15:restartNumberingAfterBreak="0">
    <w:nsid w:val="6ECA0F9F"/>
    <w:multiLevelType w:val="hybridMultilevel"/>
    <w:tmpl w:val="C5E0D7E4"/>
    <w:lvl w:ilvl="0" w:tplc="B8E600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E43EB0"/>
    <w:multiLevelType w:val="hybridMultilevel"/>
    <w:tmpl w:val="FEDAB1FE"/>
    <w:lvl w:ilvl="0" w:tplc="E9AE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3070D"/>
    <w:multiLevelType w:val="hybridMultilevel"/>
    <w:tmpl w:val="B0BC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0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89"/>
    <w:rsid w:val="0000067A"/>
    <w:rsid w:val="00001333"/>
    <w:rsid w:val="00001E47"/>
    <w:rsid w:val="00003C04"/>
    <w:rsid w:val="000131E1"/>
    <w:rsid w:val="000150C2"/>
    <w:rsid w:val="000209AE"/>
    <w:rsid w:val="000221ED"/>
    <w:rsid w:val="0002790D"/>
    <w:rsid w:val="00030943"/>
    <w:rsid w:val="0003474D"/>
    <w:rsid w:val="0004020F"/>
    <w:rsid w:val="00042805"/>
    <w:rsid w:val="00042F6B"/>
    <w:rsid w:val="000443A3"/>
    <w:rsid w:val="0004487E"/>
    <w:rsid w:val="00046B6B"/>
    <w:rsid w:val="00051172"/>
    <w:rsid w:val="00056714"/>
    <w:rsid w:val="000603A8"/>
    <w:rsid w:val="0006249C"/>
    <w:rsid w:val="00064E9C"/>
    <w:rsid w:val="00067DDE"/>
    <w:rsid w:val="000716A1"/>
    <w:rsid w:val="00073B42"/>
    <w:rsid w:val="00073D38"/>
    <w:rsid w:val="0007577C"/>
    <w:rsid w:val="00076131"/>
    <w:rsid w:val="00076BBC"/>
    <w:rsid w:val="00080438"/>
    <w:rsid w:val="00082001"/>
    <w:rsid w:val="00085287"/>
    <w:rsid w:val="0008603A"/>
    <w:rsid w:val="0008644E"/>
    <w:rsid w:val="00095700"/>
    <w:rsid w:val="000957A7"/>
    <w:rsid w:val="000A1100"/>
    <w:rsid w:val="000A1AFB"/>
    <w:rsid w:val="000B3BFC"/>
    <w:rsid w:val="000B416C"/>
    <w:rsid w:val="000B720A"/>
    <w:rsid w:val="000C0FE4"/>
    <w:rsid w:val="000C17A6"/>
    <w:rsid w:val="000C19CB"/>
    <w:rsid w:val="000C2F3E"/>
    <w:rsid w:val="000C32EC"/>
    <w:rsid w:val="000C3B2C"/>
    <w:rsid w:val="000C4432"/>
    <w:rsid w:val="000D0402"/>
    <w:rsid w:val="000D2FE1"/>
    <w:rsid w:val="000D4313"/>
    <w:rsid w:val="000D4322"/>
    <w:rsid w:val="000D5303"/>
    <w:rsid w:val="000D5837"/>
    <w:rsid w:val="000E61B0"/>
    <w:rsid w:val="000F2633"/>
    <w:rsid w:val="000F2E10"/>
    <w:rsid w:val="000F7C98"/>
    <w:rsid w:val="00103076"/>
    <w:rsid w:val="00103656"/>
    <w:rsid w:val="00104272"/>
    <w:rsid w:val="00104A98"/>
    <w:rsid w:val="001125B5"/>
    <w:rsid w:val="001134B3"/>
    <w:rsid w:val="001136EF"/>
    <w:rsid w:val="0011419B"/>
    <w:rsid w:val="001211A0"/>
    <w:rsid w:val="001270BD"/>
    <w:rsid w:val="001276AB"/>
    <w:rsid w:val="001303EE"/>
    <w:rsid w:val="001325B5"/>
    <w:rsid w:val="00133802"/>
    <w:rsid w:val="001353C7"/>
    <w:rsid w:val="00137F92"/>
    <w:rsid w:val="00140D4E"/>
    <w:rsid w:val="001416E6"/>
    <w:rsid w:val="00141F57"/>
    <w:rsid w:val="00143D9E"/>
    <w:rsid w:val="0014414F"/>
    <w:rsid w:val="00144157"/>
    <w:rsid w:val="00144980"/>
    <w:rsid w:val="0014752F"/>
    <w:rsid w:val="001504FD"/>
    <w:rsid w:val="0015136A"/>
    <w:rsid w:val="00153ECA"/>
    <w:rsid w:val="00155298"/>
    <w:rsid w:val="00155DDC"/>
    <w:rsid w:val="00156A28"/>
    <w:rsid w:val="001604C6"/>
    <w:rsid w:val="00164223"/>
    <w:rsid w:val="00165049"/>
    <w:rsid w:val="00167051"/>
    <w:rsid w:val="00167953"/>
    <w:rsid w:val="00170F51"/>
    <w:rsid w:val="0017171F"/>
    <w:rsid w:val="0017193F"/>
    <w:rsid w:val="0017227F"/>
    <w:rsid w:val="00175C4B"/>
    <w:rsid w:val="001764B6"/>
    <w:rsid w:val="0018116B"/>
    <w:rsid w:val="00182A80"/>
    <w:rsid w:val="00185978"/>
    <w:rsid w:val="00187EA9"/>
    <w:rsid w:val="00194775"/>
    <w:rsid w:val="001A2AA8"/>
    <w:rsid w:val="001A2AF6"/>
    <w:rsid w:val="001A65C1"/>
    <w:rsid w:val="001B0250"/>
    <w:rsid w:val="001B1896"/>
    <w:rsid w:val="001B3B53"/>
    <w:rsid w:val="001B7A6B"/>
    <w:rsid w:val="001C4B8A"/>
    <w:rsid w:val="001D057B"/>
    <w:rsid w:val="001D16BB"/>
    <w:rsid w:val="001D31A0"/>
    <w:rsid w:val="001D78EE"/>
    <w:rsid w:val="001E4EEE"/>
    <w:rsid w:val="001E64E0"/>
    <w:rsid w:val="001E77B0"/>
    <w:rsid w:val="001F0F5E"/>
    <w:rsid w:val="001F121C"/>
    <w:rsid w:val="001F130D"/>
    <w:rsid w:val="001F2BE2"/>
    <w:rsid w:val="001F3669"/>
    <w:rsid w:val="001F3EB3"/>
    <w:rsid w:val="002000D1"/>
    <w:rsid w:val="00200EA2"/>
    <w:rsid w:val="0020131B"/>
    <w:rsid w:val="00203480"/>
    <w:rsid w:val="00203A9E"/>
    <w:rsid w:val="00203BFA"/>
    <w:rsid w:val="00204837"/>
    <w:rsid w:val="00205506"/>
    <w:rsid w:val="0021358E"/>
    <w:rsid w:val="00213F23"/>
    <w:rsid w:val="002228E4"/>
    <w:rsid w:val="00230C21"/>
    <w:rsid w:val="0023202F"/>
    <w:rsid w:val="002339EA"/>
    <w:rsid w:val="00233C38"/>
    <w:rsid w:val="00240757"/>
    <w:rsid w:val="0024253A"/>
    <w:rsid w:val="00243353"/>
    <w:rsid w:val="0024525E"/>
    <w:rsid w:val="002513A5"/>
    <w:rsid w:val="00251F3E"/>
    <w:rsid w:val="00252633"/>
    <w:rsid w:val="002529EF"/>
    <w:rsid w:val="002539E9"/>
    <w:rsid w:val="00253A80"/>
    <w:rsid w:val="002548A6"/>
    <w:rsid w:val="00255972"/>
    <w:rsid w:val="00255E45"/>
    <w:rsid w:val="00260249"/>
    <w:rsid w:val="00260D61"/>
    <w:rsid w:val="0026361F"/>
    <w:rsid w:val="00265F9E"/>
    <w:rsid w:val="00270D08"/>
    <w:rsid w:val="00270D99"/>
    <w:rsid w:val="00270EEC"/>
    <w:rsid w:val="00272245"/>
    <w:rsid w:val="00276BEA"/>
    <w:rsid w:val="002779FF"/>
    <w:rsid w:val="00277E04"/>
    <w:rsid w:val="0028243F"/>
    <w:rsid w:val="00285E30"/>
    <w:rsid w:val="00287ADC"/>
    <w:rsid w:val="002933DF"/>
    <w:rsid w:val="0029554D"/>
    <w:rsid w:val="00295CFD"/>
    <w:rsid w:val="00297C55"/>
    <w:rsid w:val="002A03F3"/>
    <w:rsid w:val="002A1DE4"/>
    <w:rsid w:val="002A3986"/>
    <w:rsid w:val="002A4CFD"/>
    <w:rsid w:val="002A52E7"/>
    <w:rsid w:val="002A5EC3"/>
    <w:rsid w:val="002B0B21"/>
    <w:rsid w:val="002B13F5"/>
    <w:rsid w:val="002B150A"/>
    <w:rsid w:val="002B1CA7"/>
    <w:rsid w:val="002B344A"/>
    <w:rsid w:val="002B368F"/>
    <w:rsid w:val="002B505C"/>
    <w:rsid w:val="002B5267"/>
    <w:rsid w:val="002B58C0"/>
    <w:rsid w:val="002B7496"/>
    <w:rsid w:val="002C11F1"/>
    <w:rsid w:val="002C20AE"/>
    <w:rsid w:val="002C35CA"/>
    <w:rsid w:val="002C3BD1"/>
    <w:rsid w:val="002C438D"/>
    <w:rsid w:val="002C5354"/>
    <w:rsid w:val="002C662D"/>
    <w:rsid w:val="002C7448"/>
    <w:rsid w:val="002C79C7"/>
    <w:rsid w:val="002C7C9D"/>
    <w:rsid w:val="002D4414"/>
    <w:rsid w:val="002E23FA"/>
    <w:rsid w:val="002E2C4A"/>
    <w:rsid w:val="002E363F"/>
    <w:rsid w:val="002E6DB8"/>
    <w:rsid w:val="002E7CD9"/>
    <w:rsid w:val="002F0560"/>
    <w:rsid w:val="002F061B"/>
    <w:rsid w:val="002F165B"/>
    <w:rsid w:val="002F32DE"/>
    <w:rsid w:val="002F3CE1"/>
    <w:rsid w:val="002F4978"/>
    <w:rsid w:val="002F69C0"/>
    <w:rsid w:val="00300263"/>
    <w:rsid w:val="00301C1D"/>
    <w:rsid w:val="00301F21"/>
    <w:rsid w:val="00304B6D"/>
    <w:rsid w:val="003055BA"/>
    <w:rsid w:val="00307D29"/>
    <w:rsid w:val="00322EFA"/>
    <w:rsid w:val="00323AC4"/>
    <w:rsid w:val="00324AAB"/>
    <w:rsid w:val="00325809"/>
    <w:rsid w:val="00325ABB"/>
    <w:rsid w:val="00326218"/>
    <w:rsid w:val="00326CAE"/>
    <w:rsid w:val="0033095F"/>
    <w:rsid w:val="003326BC"/>
    <w:rsid w:val="00340DFF"/>
    <w:rsid w:val="003416F3"/>
    <w:rsid w:val="00343727"/>
    <w:rsid w:val="003442E3"/>
    <w:rsid w:val="00347977"/>
    <w:rsid w:val="00350717"/>
    <w:rsid w:val="00351CA2"/>
    <w:rsid w:val="0035266C"/>
    <w:rsid w:val="00353BB1"/>
    <w:rsid w:val="00357E75"/>
    <w:rsid w:val="00362CED"/>
    <w:rsid w:val="0036360D"/>
    <w:rsid w:val="00370863"/>
    <w:rsid w:val="00370C3E"/>
    <w:rsid w:val="0037440D"/>
    <w:rsid w:val="00374791"/>
    <w:rsid w:val="00374D92"/>
    <w:rsid w:val="00377B09"/>
    <w:rsid w:val="003812C1"/>
    <w:rsid w:val="00381B7B"/>
    <w:rsid w:val="00383A4F"/>
    <w:rsid w:val="003870E3"/>
    <w:rsid w:val="003872B9"/>
    <w:rsid w:val="0038784A"/>
    <w:rsid w:val="0039176E"/>
    <w:rsid w:val="0039686D"/>
    <w:rsid w:val="003978E1"/>
    <w:rsid w:val="003B1D2D"/>
    <w:rsid w:val="003B6A1F"/>
    <w:rsid w:val="003B6B13"/>
    <w:rsid w:val="003C3F58"/>
    <w:rsid w:val="003D03FC"/>
    <w:rsid w:val="003D1F08"/>
    <w:rsid w:val="003D2512"/>
    <w:rsid w:val="003E3A3D"/>
    <w:rsid w:val="003E418A"/>
    <w:rsid w:val="003E4233"/>
    <w:rsid w:val="003F0AB2"/>
    <w:rsid w:val="003F1523"/>
    <w:rsid w:val="003F4539"/>
    <w:rsid w:val="003F566E"/>
    <w:rsid w:val="003F67A3"/>
    <w:rsid w:val="003F6AEB"/>
    <w:rsid w:val="0040285E"/>
    <w:rsid w:val="00404D2D"/>
    <w:rsid w:val="004059C9"/>
    <w:rsid w:val="00406F94"/>
    <w:rsid w:val="0041454A"/>
    <w:rsid w:val="00415AF8"/>
    <w:rsid w:val="0041690A"/>
    <w:rsid w:val="004207CB"/>
    <w:rsid w:val="00420DAD"/>
    <w:rsid w:val="00421AAF"/>
    <w:rsid w:val="004221DF"/>
    <w:rsid w:val="00422778"/>
    <w:rsid w:val="004246A0"/>
    <w:rsid w:val="00425641"/>
    <w:rsid w:val="004257E6"/>
    <w:rsid w:val="00427515"/>
    <w:rsid w:val="004315D9"/>
    <w:rsid w:val="00435EE4"/>
    <w:rsid w:val="00436D70"/>
    <w:rsid w:val="004371BF"/>
    <w:rsid w:val="00440B23"/>
    <w:rsid w:val="00446229"/>
    <w:rsid w:val="00446D23"/>
    <w:rsid w:val="00451539"/>
    <w:rsid w:val="004530AA"/>
    <w:rsid w:val="004548C3"/>
    <w:rsid w:val="00455D3C"/>
    <w:rsid w:val="00456290"/>
    <w:rsid w:val="00456345"/>
    <w:rsid w:val="004572D9"/>
    <w:rsid w:val="00463414"/>
    <w:rsid w:val="00466E5C"/>
    <w:rsid w:val="00467323"/>
    <w:rsid w:val="0047108F"/>
    <w:rsid w:val="0048327E"/>
    <w:rsid w:val="00484B50"/>
    <w:rsid w:val="00485BCE"/>
    <w:rsid w:val="00491333"/>
    <w:rsid w:val="004928FA"/>
    <w:rsid w:val="00493CFF"/>
    <w:rsid w:val="00494BC8"/>
    <w:rsid w:val="004953EA"/>
    <w:rsid w:val="00496372"/>
    <w:rsid w:val="004A224E"/>
    <w:rsid w:val="004A5AE4"/>
    <w:rsid w:val="004B01BE"/>
    <w:rsid w:val="004B0439"/>
    <w:rsid w:val="004B28DE"/>
    <w:rsid w:val="004B2948"/>
    <w:rsid w:val="004B38CD"/>
    <w:rsid w:val="004B421A"/>
    <w:rsid w:val="004C2C50"/>
    <w:rsid w:val="004C47D0"/>
    <w:rsid w:val="004C577C"/>
    <w:rsid w:val="004C5D49"/>
    <w:rsid w:val="004D2526"/>
    <w:rsid w:val="004D46A9"/>
    <w:rsid w:val="004D4E1B"/>
    <w:rsid w:val="004E2C12"/>
    <w:rsid w:val="004E631E"/>
    <w:rsid w:val="004F1A0B"/>
    <w:rsid w:val="004F3696"/>
    <w:rsid w:val="004F3790"/>
    <w:rsid w:val="004F464E"/>
    <w:rsid w:val="004F4B9B"/>
    <w:rsid w:val="004F744C"/>
    <w:rsid w:val="005003E9"/>
    <w:rsid w:val="00502F31"/>
    <w:rsid w:val="005039F3"/>
    <w:rsid w:val="00504DCC"/>
    <w:rsid w:val="005055C1"/>
    <w:rsid w:val="00507DEC"/>
    <w:rsid w:val="00510359"/>
    <w:rsid w:val="00511B2C"/>
    <w:rsid w:val="005123E9"/>
    <w:rsid w:val="00514E82"/>
    <w:rsid w:val="0051524C"/>
    <w:rsid w:val="00515FBB"/>
    <w:rsid w:val="0051681B"/>
    <w:rsid w:val="00516FB4"/>
    <w:rsid w:val="00517ECB"/>
    <w:rsid w:val="00521776"/>
    <w:rsid w:val="0052326D"/>
    <w:rsid w:val="00525663"/>
    <w:rsid w:val="005271CF"/>
    <w:rsid w:val="005316AB"/>
    <w:rsid w:val="005322FE"/>
    <w:rsid w:val="005337BF"/>
    <w:rsid w:val="00537F0B"/>
    <w:rsid w:val="00540A39"/>
    <w:rsid w:val="00542230"/>
    <w:rsid w:val="00542266"/>
    <w:rsid w:val="00545426"/>
    <w:rsid w:val="00546E9A"/>
    <w:rsid w:val="00552AC3"/>
    <w:rsid w:val="0056167B"/>
    <w:rsid w:val="00561E06"/>
    <w:rsid w:val="00576813"/>
    <w:rsid w:val="00577056"/>
    <w:rsid w:val="00577FC2"/>
    <w:rsid w:val="00580B08"/>
    <w:rsid w:val="00581C07"/>
    <w:rsid w:val="00582BB5"/>
    <w:rsid w:val="00583386"/>
    <w:rsid w:val="0058604C"/>
    <w:rsid w:val="00590B8D"/>
    <w:rsid w:val="005940D7"/>
    <w:rsid w:val="005B3A2A"/>
    <w:rsid w:val="005B3D38"/>
    <w:rsid w:val="005C0202"/>
    <w:rsid w:val="005C4D39"/>
    <w:rsid w:val="005C5C12"/>
    <w:rsid w:val="005D148C"/>
    <w:rsid w:val="005D196E"/>
    <w:rsid w:val="005D1C64"/>
    <w:rsid w:val="005D46DB"/>
    <w:rsid w:val="005D5E51"/>
    <w:rsid w:val="005E01E8"/>
    <w:rsid w:val="005E1C57"/>
    <w:rsid w:val="005E45A7"/>
    <w:rsid w:val="005E4627"/>
    <w:rsid w:val="005E7129"/>
    <w:rsid w:val="005E7DD8"/>
    <w:rsid w:val="005F1D59"/>
    <w:rsid w:val="005F1DC9"/>
    <w:rsid w:val="005F2B89"/>
    <w:rsid w:val="005F36DE"/>
    <w:rsid w:val="00603025"/>
    <w:rsid w:val="00604422"/>
    <w:rsid w:val="006060C2"/>
    <w:rsid w:val="00612125"/>
    <w:rsid w:val="00612522"/>
    <w:rsid w:val="00612884"/>
    <w:rsid w:val="006138C1"/>
    <w:rsid w:val="00613CE4"/>
    <w:rsid w:val="006224E9"/>
    <w:rsid w:val="006255FC"/>
    <w:rsid w:val="006317B9"/>
    <w:rsid w:val="00631E51"/>
    <w:rsid w:val="00632A74"/>
    <w:rsid w:val="00641275"/>
    <w:rsid w:val="00641881"/>
    <w:rsid w:val="00642FA5"/>
    <w:rsid w:val="006433C7"/>
    <w:rsid w:val="0064426F"/>
    <w:rsid w:val="00645B97"/>
    <w:rsid w:val="00646DA5"/>
    <w:rsid w:val="00650852"/>
    <w:rsid w:val="006618CB"/>
    <w:rsid w:val="00663A51"/>
    <w:rsid w:val="0066422D"/>
    <w:rsid w:val="00666E19"/>
    <w:rsid w:val="00667D36"/>
    <w:rsid w:val="00672724"/>
    <w:rsid w:val="006731D8"/>
    <w:rsid w:val="00673828"/>
    <w:rsid w:val="006751E1"/>
    <w:rsid w:val="00677FEC"/>
    <w:rsid w:val="006805EE"/>
    <w:rsid w:val="00682A31"/>
    <w:rsid w:val="00693A53"/>
    <w:rsid w:val="0069573C"/>
    <w:rsid w:val="00695D72"/>
    <w:rsid w:val="0069732A"/>
    <w:rsid w:val="006A1F5B"/>
    <w:rsid w:val="006A532F"/>
    <w:rsid w:val="006A59CD"/>
    <w:rsid w:val="006B0A03"/>
    <w:rsid w:val="006B183A"/>
    <w:rsid w:val="006B3BF2"/>
    <w:rsid w:val="006B3F6B"/>
    <w:rsid w:val="006B5FFF"/>
    <w:rsid w:val="006B7FA3"/>
    <w:rsid w:val="006C1AEC"/>
    <w:rsid w:val="006C234D"/>
    <w:rsid w:val="006C23AB"/>
    <w:rsid w:val="006C60E7"/>
    <w:rsid w:val="006C6C69"/>
    <w:rsid w:val="006C72BB"/>
    <w:rsid w:val="006C7580"/>
    <w:rsid w:val="006C7664"/>
    <w:rsid w:val="006C78CA"/>
    <w:rsid w:val="006C7A6F"/>
    <w:rsid w:val="006D3EEC"/>
    <w:rsid w:val="006E0D77"/>
    <w:rsid w:val="006E1636"/>
    <w:rsid w:val="006E4622"/>
    <w:rsid w:val="006E75B9"/>
    <w:rsid w:val="006F0882"/>
    <w:rsid w:val="006F177C"/>
    <w:rsid w:val="006F2442"/>
    <w:rsid w:val="006F3A53"/>
    <w:rsid w:val="006F4082"/>
    <w:rsid w:val="006F4085"/>
    <w:rsid w:val="006F4737"/>
    <w:rsid w:val="006F5511"/>
    <w:rsid w:val="006F6489"/>
    <w:rsid w:val="00702930"/>
    <w:rsid w:val="00703DA0"/>
    <w:rsid w:val="0070437F"/>
    <w:rsid w:val="00704AED"/>
    <w:rsid w:val="00704E1B"/>
    <w:rsid w:val="0070527F"/>
    <w:rsid w:val="007063D9"/>
    <w:rsid w:val="00707585"/>
    <w:rsid w:val="00707D88"/>
    <w:rsid w:val="007110FB"/>
    <w:rsid w:val="00711D2E"/>
    <w:rsid w:val="0072151C"/>
    <w:rsid w:val="00721C84"/>
    <w:rsid w:val="00726E34"/>
    <w:rsid w:val="0073167B"/>
    <w:rsid w:val="00733362"/>
    <w:rsid w:val="007334F6"/>
    <w:rsid w:val="0073656A"/>
    <w:rsid w:val="0073752C"/>
    <w:rsid w:val="007401B7"/>
    <w:rsid w:val="00740EFE"/>
    <w:rsid w:val="00743376"/>
    <w:rsid w:val="0074372E"/>
    <w:rsid w:val="00744431"/>
    <w:rsid w:val="00744C02"/>
    <w:rsid w:val="007462F2"/>
    <w:rsid w:val="007466C2"/>
    <w:rsid w:val="007467B4"/>
    <w:rsid w:val="00752638"/>
    <w:rsid w:val="00753B83"/>
    <w:rsid w:val="00754066"/>
    <w:rsid w:val="0076012B"/>
    <w:rsid w:val="00762623"/>
    <w:rsid w:val="007640A4"/>
    <w:rsid w:val="007659A3"/>
    <w:rsid w:val="0077070C"/>
    <w:rsid w:val="0077255D"/>
    <w:rsid w:val="00773884"/>
    <w:rsid w:val="00774918"/>
    <w:rsid w:val="00780579"/>
    <w:rsid w:val="007816B8"/>
    <w:rsid w:val="00782744"/>
    <w:rsid w:val="00782AF6"/>
    <w:rsid w:val="00786CD0"/>
    <w:rsid w:val="00792FA8"/>
    <w:rsid w:val="00793216"/>
    <w:rsid w:val="00793BCB"/>
    <w:rsid w:val="00796BFA"/>
    <w:rsid w:val="007A29FE"/>
    <w:rsid w:val="007A2D0B"/>
    <w:rsid w:val="007A365C"/>
    <w:rsid w:val="007A55BB"/>
    <w:rsid w:val="007A79D9"/>
    <w:rsid w:val="007B0FCE"/>
    <w:rsid w:val="007B15CF"/>
    <w:rsid w:val="007B18AE"/>
    <w:rsid w:val="007B3E7E"/>
    <w:rsid w:val="007B5622"/>
    <w:rsid w:val="007B56D1"/>
    <w:rsid w:val="007B7574"/>
    <w:rsid w:val="007C07A1"/>
    <w:rsid w:val="007C0BD2"/>
    <w:rsid w:val="007C324D"/>
    <w:rsid w:val="007C6897"/>
    <w:rsid w:val="007D2C25"/>
    <w:rsid w:val="007D596B"/>
    <w:rsid w:val="007E0B95"/>
    <w:rsid w:val="007E4A55"/>
    <w:rsid w:val="007E799D"/>
    <w:rsid w:val="007F0AD8"/>
    <w:rsid w:val="007F0DA1"/>
    <w:rsid w:val="007F109A"/>
    <w:rsid w:val="007F1133"/>
    <w:rsid w:val="007F398C"/>
    <w:rsid w:val="008008E8"/>
    <w:rsid w:val="008017C2"/>
    <w:rsid w:val="008028C7"/>
    <w:rsid w:val="008029A8"/>
    <w:rsid w:val="0080650C"/>
    <w:rsid w:val="008069F5"/>
    <w:rsid w:val="00807A8A"/>
    <w:rsid w:val="008101E5"/>
    <w:rsid w:val="00810A33"/>
    <w:rsid w:val="00811E36"/>
    <w:rsid w:val="00812262"/>
    <w:rsid w:val="008142B8"/>
    <w:rsid w:val="00814958"/>
    <w:rsid w:val="00815D0A"/>
    <w:rsid w:val="00817005"/>
    <w:rsid w:val="00823FED"/>
    <w:rsid w:val="00832C09"/>
    <w:rsid w:val="00833D1E"/>
    <w:rsid w:val="00833FED"/>
    <w:rsid w:val="00842DFF"/>
    <w:rsid w:val="00845AE4"/>
    <w:rsid w:val="00845DE7"/>
    <w:rsid w:val="008468E4"/>
    <w:rsid w:val="00851272"/>
    <w:rsid w:val="00851F1B"/>
    <w:rsid w:val="00854B72"/>
    <w:rsid w:val="0086211B"/>
    <w:rsid w:val="00863434"/>
    <w:rsid w:val="00863491"/>
    <w:rsid w:val="008665AE"/>
    <w:rsid w:val="0087013F"/>
    <w:rsid w:val="008729A1"/>
    <w:rsid w:val="00873003"/>
    <w:rsid w:val="00877F52"/>
    <w:rsid w:val="008804A6"/>
    <w:rsid w:val="00880D9E"/>
    <w:rsid w:val="00882801"/>
    <w:rsid w:val="00884568"/>
    <w:rsid w:val="00884D78"/>
    <w:rsid w:val="008873DC"/>
    <w:rsid w:val="00892772"/>
    <w:rsid w:val="00893A9F"/>
    <w:rsid w:val="00897690"/>
    <w:rsid w:val="00897A12"/>
    <w:rsid w:val="008A42B1"/>
    <w:rsid w:val="008A4EA8"/>
    <w:rsid w:val="008A5183"/>
    <w:rsid w:val="008A5774"/>
    <w:rsid w:val="008B1088"/>
    <w:rsid w:val="008B35A2"/>
    <w:rsid w:val="008B39AC"/>
    <w:rsid w:val="008B5CD6"/>
    <w:rsid w:val="008C0DDB"/>
    <w:rsid w:val="008C3C60"/>
    <w:rsid w:val="008C508B"/>
    <w:rsid w:val="008C6A0A"/>
    <w:rsid w:val="008D01FD"/>
    <w:rsid w:val="008D1976"/>
    <w:rsid w:val="008D1D4A"/>
    <w:rsid w:val="008D2880"/>
    <w:rsid w:val="008D427D"/>
    <w:rsid w:val="008D7252"/>
    <w:rsid w:val="008E0ABA"/>
    <w:rsid w:val="008E19B7"/>
    <w:rsid w:val="008E4192"/>
    <w:rsid w:val="008E4552"/>
    <w:rsid w:val="008E5E97"/>
    <w:rsid w:val="008E73CD"/>
    <w:rsid w:val="008E7D2C"/>
    <w:rsid w:val="008F1126"/>
    <w:rsid w:val="008F396A"/>
    <w:rsid w:val="008F4812"/>
    <w:rsid w:val="008F4FE0"/>
    <w:rsid w:val="008F5D2E"/>
    <w:rsid w:val="008F6902"/>
    <w:rsid w:val="009076E8"/>
    <w:rsid w:val="0091146A"/>
    <w:rsid w:val="009129F6"/>
    <w:rsid w:val="00914957"/>
    <w:rsid w:val="00916EAB"/>
    <w:rsid w:val="0092262E"/>
    <w:rsid w:val="00924CCA"/>
    <w:rsid w:val="009275DE"/>
    <w:rsid w:val="009306D8"/>
    <w:rsid w:val="0093234A"/>
    <w:rsid w:val="0093284F"/>
    <w:rsid w:val="00933510"/>
    <w:rsid w:val="00934130"/>
    <w:rsid w:val="009363D3"/>
    <w:rsid w:val="009408E8"/>
    <w:rsid w:val="00942BAA"/>
    <w:rsid w:val="00943277"/>
    <w:rsid w:val="00947E19"/>
    <w:rsid w:val="009520F6"/>
    <w:rsid w:val="0095397E"/>
    <w:rsid w:val="00954914"/>
    <w:rsid w:val="00954BD6"/>
    <w:rsid w:val="00954FB7"/>
    <w:rsid w:val="0095605D"/>
    <w:rsid w:val="00957216"/>
    <w:rsid w:val="009605FE"/>
    <w:rsid w:val="009609B5"/>
    <w:rsid w:val="00960AE2"/>
    <w:rsid w:val="00961482"/>
    <w:rsid w:val="00961FFE"/>
    <w:rsid w:val="009625F5"/>
    <w:rsid w:val="0096289A"/>
    <w:rsid w:val="00962F08"/>
    <w:rsid w:val="00965124"/>
    <w:rsid w:val="00967A29"/>
    <w:rsid w:val="0097000C"/>
    <w:rsid w:val="00970450"/>
    <w:rsid w:val="009705BF"/>
    <w:rsid w:val="00971897"/>
    <w:rsid w:val="009718F4"/>
    <w:rsid w:val="009723BF"/>
    <w:rsid w:val="009739DB"/>
    <w:rsid w:val="009740C5"/>
    <w:rsid w:val="00977949"/>
    <w:rsid w:val="00984EF9"/>
    <w:rsid w:val="009853FD"/>
    <w:rsid w:val="00986B10"/>
    <w:rsid w:val="00986BC7"/>
    <w:rsid w:val="00990E57"/>
    <w:rsid w:val="00994926"/>
    <w:rsid w:val="009A1034"/>
    <w:rsid w:val="009B0908"/>
    <w:rsid w:val="009B1004"/>
    <w:rsid w:val="009B2B42"/>
    <w:rsid w:val="009B41B5"/>
    <w:rsid w:val="009B4AB8"/>
    <w:rsid w:val="009B5BA5"/>
    <w:rsid w:val="009B61D9"/>
    <w:rsid w:val="009B6585"/>
    <w:rsid w:val="009C13BB"/>
    <w:rsid w:val="009C438B"/>
    <w:rsid w:val="009C5935"/>
    <w:rsid w:val="009C5B59"/>
    <w:rsid w:val="009D19B5"/>
    <w:rsid w:val="009D239A"/>
    <w:rsid w:val="009D5CDD"/>
    <w:rsid w:val="009E4986"/>
    <w:rsid w:val="009E6757"/>
    <w:rsid w:val="009F1D81"/>
    <w:rsid w:val="009F3850"/>
    <w:rsid w:val="009F57DE"/>
    <w:rsid w:val="00A00137"/>
    <w:rsid w:val="00A01864"/>
    <w:rsid w:val="00A02C8B"/>
    <w:rsid w:val="00A02DFF"/>
    <w:rsid w:val="00A0590F"/>
    <w:rsid w:val="00A05D56"/>
    <w:rsid w:val="00A112C2"/>
    <w:rsid w:val="00A14B48"/>
    <w:rsid w:val="00A15944"/>
    <w:rsid w:val="00A15BBE"/>
    <w:rsid w:val="00A20F8D"/>
    <w:rsid w:val="00A229B9"/>
    <w:rsid w:val="00A23E1D"/>
    <w:rsid w:val="00A24F7E"/>
    <w:rsid w:val="00A25125"/>
    <w:rsid w:val="00A30AB1"/>
    <w:rsid w:val="00A30BDF"/>
    <w:rsid w:val="00A33356"/>
    <w:rsid w:val="00A42ED6"/>
    <w:rsid w:val="00A51B35"/>
    <w:rsid w:val="00A56EA0"/>
    <w:rsid w:val="00A576A7"/>
    <w:rsid w:val="00A57ED8"/>
    <w:rsid w:val="00A57F9E"/>
    <w:rsid w:val="00A61047"/>
    <w:rsid w:val="00A610B6"/>
    <w:rsid w:val="00A61531"/>
    <w:rsid w:val="00A61A1D"/>
    <w:rsid w:val="00A7668B"/>
    <w:rsid w:val="00A80C79"/>
    <w:rsid w:val="00A82A75"/>
    <w:rsid w:val="00A84791"/>
    <w:rsid w:val="00A90148"/>
    <w:rsid w:val="00A9669C"/>
    <w:rsid w:val="00AA0CBB"/>
    <w:rsid w:val="00AA4BB3"/>
    <w:rsid w:val="00AA6F5A"/>
    <w:rsid w:val="00AB159C"/>
    <w:rsid w:val="00AB1E22"/>
    <w:rsid w:val="00AC2016"/>
    <w:rsid w:val="00AD51C7"/>
    <w:rsid w:val="00AD618E"/>
    <w:rsid w:val="00AD7D4D"/>
    <w:rsid w:val="00AE224F"/>
    <w:rsid w:val="00AE2779"/>
    <w:rsid w:val="00AE6BE7"/>
    <w:rsid w:val="00AE6F62"/>
    <w:rsid w:val="00AE7AF2"/>
    <w:rsid w:val="00AF0536"/>
    <w:rsid w:val="00AF294F"/>
    <w:rsid w:val="00AF3209"/>
    <w:rsid w:val="00AF3DBA"/>
    <w:rsid w:val="00AF4184"/>
    <w:rsid w:val="00AF549B"/>
    <w:rsid w:val="00AF6325"/>
    <w:rsid w:val="00AF6631"/>
    <w:rsid w:val="00B0474F"/>
    <w:rsid w:val="00B07316"/>
    <w:rsid w:val="00B12F6A"/>
    <w:rsid w:val="00B13343"/>
    <w:rsid w:val="00B155C5"/>
    <w:rsid w:val="00B165AC"/>
    <w:rsid w:val="00B2137C"/>
    <w:rsid w:val="00B3125A"/>
    <w:rsid w:val="00B33633"/>
    <w:rsid w:val="00B36E57"/>
    <w:rsid w:val="00B37D53"/>
    <w:rsid w:val="00B40626"/>
    <w:rsid w:val="00B407EB"/>
    <w:rsid w:val="00B42C92"/>
    <w:rsid w:val="00B44FBF"/>
    <w:rsid w:val="00B453B5"/>
    <w:rsid w:val="00B47F6E"/>
    <w:rsid w:val="00B50D47"/>
    <w:rsid w:val="00B51BAB"/>
    <w:rsid w:val="00B53640"/>
    <w:rsid w:val="00B55372"/>
    <w:rsid w:val="00B557B4"/>
    <w:rsid w:val="00B56D7A"/>
    <w:rsid w:val="00B6035D"/>
    <w:rsid w:val="00B62B3A"/>
    <w:rsid w:val="00B64C48"/>
    <w:rsid w:val="00B64FB0"/>
    <w:rsid w:val="00B654EA"/>
    <w:rsid w:val="00B66429"/>
    <w:rsid w:val="00B713FC"/>
    <w:rsid w:val="00B71FA3"/>
    <w:rsid w:val="00B75107"/>
    <w:rsid w:val="00B76DA4"/>
    <w:rsid w:val="00B84E83"/>
    <w:rsid w:val="00B85BEB"/>
    <w:rsid w:val="00B9216B"/>
    <w:rsid w:val="00B93B16"/>
    <w:rsid w:val="00B9478F"/>
    <w:rsid w:val="00BA012E"/>
    <w:rsid w:val="00BA0283"/>
    <w:rsid w:val="00BA0993"/>
    <w:rsid w:val="00BA17CA"/>
    <w:rsid w:val="00BA1CB9"/>
    <w:rsid w:val="00BA7937"/>
    <w:rsid w:val="00BB1CE6"/>
    <w:rsid w:val="00BB3715"/>
    <w:rsid w:val="00BB3D1D"/>
    <w:rsid w:val="00BC0939"/>
    <w:rsid w:val="00BC0BAF"/>
    <w:rsid w:val="00BC2BC4"/>
    <w:rsid w:val="00BC4749"/>
    <w:rsid w:val="00BC49B0"/>
    <w:rsid w:val="00BC4D1C"/>
    <w:rsid w:val="00BC566A"/>
    <w:rsid w:val="00BC6AD1"/>
    <w:rsid w:val="00BC7DAF"/>
    <w:rsid w:val="00BD06D4"/>
    <w:rsid w:val="00BD3AEE"/>
    <w:rsid w:val="00BE1D00"/>
    <w:rsid w:val="00BE3B84"/>
    <w:rsid w:val="00BE4702"/>
    <w:rsid w:val="00BE76F0"/>
    <w:rsid w:val="00BF1AFF"/>
    <w:rsid w:val="00BF2E7E"/>
    <w:rsid w:val="00BF4725"/>
    <w:rsid w:val="00BF6647"/>
    <w:rsid w:val="00C05B06"/>
    <w:rsid w:val="00C07026"/>
    <w:rsid w:val="00C11993"/>
    <w:rsid w:val="00C16B1A"/>
    <w:rsid w:val="00C16C9B"/>
    <w:rsid w:val="00C22D97"/>
    <w:rsid w:val="00C23746"/>
    <w:rsid w:val="00C24D69"/>
    <w:rsid w:val="00C26356"/>
    <w:rsid w:val="00C30C7E"/>
    <w:rsid w:val="00C34609"/>
    <w:rsid w:val="00C35C36"/>
    <w:rsid w:val="00C3681B"/>
    <w:rsid w:val="00C40B46"/>
    <w:rsid w:val="00C41A39"/>
    <w:rsid w:val="00C42F7A"/>
    <w:rsid w:val="00C433C4"/>
    <w:rsid w:val="00C46377"/>
    <w:rsid w:val="00C47620"/>
    <w:rsid w:val="00C47E68"/>
    <w:rsid w:val="00C50658"/>
    <w:rsid w:val="00C52F2B"/>
    <w:rsid w:val="00C54FC8"/>
    <w:rsid w:val="00C56D6A"/>
    <w:rsid w:val="00C56E61"/>
    <w:rsid w:val="00C6165B"/>
    <w:rsid w:val="00C62902"/>
    <w:rsid w:val="00C71557"/>
    <w:rsid w:val="00C768FE"/>
    <w:rsid w:val="00C84612"/>
    <w:rsid w:val="00C846DD"/>
    <w:rsid w:val="00C84C25"/>
    <w:rsid w:val="00C87FD8"/>
    <w:rsid w:val="00C904EE"/>
    <w:rsid w:val="00C931A1"/>
    <w:rsid w:val="00C95334"/>
    <w:rsid w:val="00C957B8"/>
    <w:rsid w:val="00C97F48"/>
    <w:rsid w:val="00CA03A5"/>
    <w:rsid w:val="00CA0A4C"/>
    <w:rsid w:val="00CA19A4"/>
    <w:rsid w:val="00CA4D5E"/>
    <w:rsid w:val="00CA5AB1"/>
    <w:rsid w:val="00CA63E7"/>
    <w:rsid w:val="00CA7064"/>
    <w:rsid w:val="00CA7269"/>
    <w:rsid w:val="00CA7A42"/>
    <w:rsid w:val="00CB12DE"/>
    <w:rsid w:val="00CB1F43"/>
    <w:rsid w:val="00CB38E1"/>
    <w:rsid w:val="00CB5096"/>
    <w:rsid w:val="00CB56C5"/>
    <w:rsid w:val="00CB70DD"/>
    <w:rsid w:val="00CB719F"/>
    <w:rsid w:val="00CC1F98"/>
    <w:rsid w:val="00CC2073"/>
    <w:rsid w:val="00CC236A"/>
    <w:rsid w:val="00CC3BFB"/>
    <w:rsid w:val="00CC4DBC"/>
    <w:rsid w:val="00CC7A73"/>
    <w:rsid w:val="00CD0107"/>
    <w:rsid w:val="00CD19E3"/>
    <w:rsid w:val="00CD2A8C"/>
    <w:rsid w:val="00CD3C9F"/>
    <w:rsid w:val="00CE0903"/>
    <w:rsid w:val="00CE1448"/>
    <w:rsid w:val="00CE3EB9"/>
    <w:rsid w:val="00CF1A42"/>
    <w:rsid w:val="00CF44EF"/>
    <w:rsid w:val="00CF4D9B"/>
    <w:rsid w:val="00D01CC0"/>
    <w:rsid w:val="00D01CE0"/>
    <w:rsid w:val="00D02F99"/>
    <w:rsid w:val="00D03D1C"/>
    <w:rsid w:val="00D0405A"/>
    <w:rsid w:val="00D07C04"/>
    <w:rsid w:val="00D14B89"/>
    <w:rsid w:val="00D23057"/>
    <w:rsid w:val="00D246A1"/>
    <w:rsid w:val="00D36B2B"/>
    <w:rsid w:val="00D40B19"/>
    <w:rsid w:val="00D42779"/>
    <w:rsid w:val="00D46001"/>
    <w:rsid w:val="00D46C99"/>
    <w:rsid w:val="00D4717B"/>
    <w:rsid w:val="00D527B7"/>
    <w:rsid w:val="00D53020"/>
    <w:rsid w:val="00D538F5"/>
    <w:rsid w:val="00D5513C"/>
    <w:rsid w:val="00D55D77"/>
    <w:rsid w:val="00D6384B"/>
    <w:rsid w:val="00D65DEF"/>
    <w:rsid w:val="00D66760"/>
    <w:rsid w:val="00D66830"/>
    <w:rsid w:val="00D67E8E"/>
    <w:rsid w:val="00D71F16"/>
    <w:rsid w:val="00D74729"/>
    <w:rsid w:val="00D75F93"/>
    <w:rsid w:val="00D77782"/>
    <w:rsid w:val="00D807F3"/>
    <w:rsid w:val="00D80F30"/>
    <w:rsid w:val="00D8318C"/>
    <w:rsid w:val="00D86857"/>
    <w:rsid w:val="00D8697D"/>
    <w:rsid w:val="00D86AF5"/>
    <w:rsid w:val="00D87691"/>
    <w:rsid w:val="00D91362"/>
    <w:rsid w:val="00D9341A"/>
    <w:rsid w:val="00D94927"/>
    <w:rsid w:val="00DA34F7"/>
    <w:rsid w:val="00DA6A68"/>
    <w:rsid w:val="00DA7280"/>
    <w:rsid w:val="00DA7DB7"/>
    <w:rsid w:val="00DB1D60"/>
    <w:rsid w:val="00DB37C1"/>
    <w:rsid w:val="00DB42C5"/>
    <w:rsid w:val="00DB51A8"/>
    <w:rsid w:val="00DC340D"/>
    <w:rsid w:val="00DC42AB"/>
    <w:rsid w:val="00DD40B9"/>
    <w:rsid w:val="00DD4B63"/>
    <w:rsid w:val="00DD4C97"/>
    <w:rsid w:val="00DE032B"/>
    <w:rsid w:val="00DE3867"/>
    <w:rsid w:val="00DE4824"/>
    <w:rsid w:val="00DE6E87"/>
    <w:rsid w:val="00DE7E40"/>
    <w:rsid w:val="00DF02B3"/>
    <w:rsid w:val="00DF0C35"/>
    <w:rsid w:val="00DF0C78"/>
    <w:rsid w:val="00DF234B"/>
    <w:rsid w:val="00DF3A31"/>
    <w:rsid w:val="00E00B27"/>
    <w:rsid w:val="00E013DA"/>
    <w:rsid w:val="00E01F0C"/>
    <w:rsid w:val="00E02313"/>
    <w:rsid w:val="00E03985"/>
    <w:rsid w:val="00E05AFD"/>
    <w:rsid w:val="00E12711"/>
    <w:rsid w:val="00E1288C"/>
    <w:rsid w:val="00E1332E"/>
    <w:rsid w:val="00E1350A"/>
    <w:rsid w:val="00E171C3"/>
    <w:rsid w:val="00E2241E"/>
    <w:rsid w:val="00E226A1"/>
    <w:rsid w:val="00E24018"/>
    <w:rsid w:val="00E25744"/>
    <w:rsid w:val="00E26C09"/>
    <w:rsid w:val="00E32643"/>
    <w:rsid w:val="00E32C86"/>
    <w:rsid w:val="00E33C62"/>
    <w:rsid w:val="00E34289"/>
    <w:rsid w:val="00E350FD"/>
    <w:rsid w:val="00E36FA7"/>
    <w:rsid w:val="00E37E84"/>
    <w:rsid w:val="00E411AF"/>
    <w:rsid w:val="00E41B9A"/>
    <w:rsid w:val="00E44B4E"/>
    <w:rsid w:val="00E44F8A"/>
    <w:rsid w:val="00E47A6E"/>
    <w:rsid w:val="00E52DE8"/>
    <w:rsid w:val="00E53872"/>
    <w:rsid w:val="00E575FF"/>
    <w:rsid w:val="00E577A4"/>
    <w:rsid w:val="00E57EE7"/>
    <w:rsid w:val="00E6173B"/>
    <w:rsid w:val="00E62685"/>
    <w:rsid w:val="00E6269C"/>
    <w:rsid w:val="00E62725"/>
    <w:rsid w:val="00E63E5B"/>
    <w:rsid w:val="00E64290"/>
    <w:rsid w:val="00E65363"/>
    <w:rsid w:val="00E655FD"/>
    <w:rsid w:val="00E677A1"/>
    <w:rsid w:val="00E70256"/>
    <w:rsid w:val="00E70DB5"/>
    <w:rsid w:val="00E71DC1"/>
    <w:rsid w:val="00E73EB2"/>
    <w:rsid w:val="00E7604A"/>
    <w:rsid w:val="00E83667"/>
    <w:rsid w:val="00E84946"/>
    <w:rsid w:val="00E861D3"/>
    <w:rsid w:val="00E90492"/>
    <w:rsid w:val="00E90650"/>
    <w:rsid w:val="00E9138F"/>
    <w:rsid w:val="00E94149"/>
    <w:rsid w:val="00E94A53"/>
    <w:rsid w:val="00E94EAA"/>
    <w:rsid w:val="00E9515E"/>
    <w:rsid w:val="00E96970"/>
    <w:rsid w:val="00EA11D0"/>
    <w:rsid w:val="00EA2538"/>
    <w:rsid w:val="00EA388F"/>
    <w:rsid w:val="00EA4EAF"/>
    <w:rsid w:val="00EB270C"/>
    <w:rsid w:val="00EB2C61"/>
    <w:rsid w:val="00EC000A"/>
    <w:rsid w:val="00EC33F1"/>
    <w:rsid w:val="00EC3420"/>
    <w:rsid w:val="00EC3D4A"/>
    <w:rsid w:val="00ED3068"/>
    <w:rsid w:val="00ED754F"/>
    <w:rsid w:val="00EE0B43"/>
    <w:rsid w:val="00EE4392"/>
    <w:rsid w:val="00EE6487"/>
    <w:rsid w:val="00EE6A03"/>
    <w:rsid w:val="00EF41ED"/>
    <w:rsid w:val="00EF4F46"/>
    <w:rsid w:val="00EF50FE"/>
    <w:rsid w:val="00EF5681"/>
    <w:rsid w:val="00EF6FD7"/>
    <w:rsid w:val="00EF791E"/>
    <w:rsid w:val="00F0025E"/>
    <w:rsid w:val="00F02AB6"/>
    <w:rsid w:val="00F03A33"/>
    <w:rsid w:val="00F03F75"/>
    <w:rsid w:val="00F0683A"/>
    <w:rsid w:val="00F07B66"/>
    <w:rsid w:val="00F07DED"/>
    <w:rsid w:val="00F1227F"/>
    <w:rsid w:val="00F1247E"/>
    <w:rsid w:val="00F131A7"/>
    <w:rsid w:val="00F14140"/>
    <w:rsid w:val="00F14B35"/>
    <w:rsid w:val="00F155C5"/>
    <w:rsid w:val="00F15D68"/>
    <w:rsid w:val="00F22A7C"/>
    <w:rsid w:val="00F24EB7"/>
    <w:rsid w:val="00F35784"/>
    <w:rsid w:val="00F37B56"/>
    <w:rsid w:val="00F37D42"/>
    <w:rsid w:val="00F40247"/>
    <w:rsid w:val="00F437E2"/>
    <w:rsid w:val="00F45533"/>
    <w:rsid w:val="00F47D69"/>
    <w:rsid w:val="00F502E1"/>
    <w:rsid w:val="00F5060F"/>
    <w:rsid w:val="00F50A4A"/>
    <w:rsid w:val="00F6017D"/>
    <w:rsid w:val="00F604E7"/>
    <w:rsid w:val="00F61216"/>
    <w:rsid w:val="00F61471"/>
    <w:rsid w:val="00F6173D"/>
    <w:rsid w:val="00F6175F"/>
    <w:rsid w:val="00F70434"/>
    <w:rsid w:val="00F709DA"/>
    <w:rsid w:val="00F7133F"/>
    <w:rsid w:val="00F71CF4"/>
    <w:rsid w:val="00F725E4"/>
    <w:rsid w:val="00F8476A"/>
    <w:rsid w:val="00F848D2"/>
    <w:rsid w:val="00F877ED"/>
    <w:rsid w:val="00F90D3F"/>
    <w:rsid w:val="00F90DA8"/>
    <w:rsid w:val="00F92112"/>
    <w:rsid w:val="00FA18C6"/>
    <w:rsid w:val="00FA5F16"/>
    <w:rsid w:val="00FA6C2E"/>
    <w:rsid w:val="00FA7974"/>
    <w:rsid w:val="00FA7BB7"/>
    <w:rsid w:val="00FB2161"/>
    <w:rsid w:val="00FB3001"/>
    <w:rsid w:val="00FB6531"/>
    <w:rsid w:val="00FB66B5"/>
    <w:rsid w:val="00FC1EB7"/>
    <w:rsid w:val="00FC377A"/>
    <w:rsid w:val="00FD0167"/>
    <w:rsid w:val="00FD0FD2"/>
    <w:rsid w:val="00FD1609"/>
    <w:rsid w:val="00FD1DC8"/>
    <w:rsid w:val="00FD263B"/>
    <w:rsid w:val="00FD514A"/>
    <w:rsid w:val="00FD5448"/>
    <w:rsid w:val="00FD607E"/>
    <w:rsid w:val="00FE06BC"/>
    <w:rsid w:val="00FE0F07"/>
    <w:rsid w:val="00FE2198"/>
    <w:rsid w:val="00FE2D51"/>
    <w:rsid w:val="00FE486F"/>
    <w:rsid w:val="00FE4923"/>
    <w:rsid w:val="00FF2888"/>
    <w:rsid w:val="00FF588F"/>
    <w:rsid w:val="00FF63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B1EAF"/>
  <w15:chartTrackingRefBased/>
  <w15:docId w15:val="{C1C1CB76-E3DC-4186-BE2E-162FF62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A39"/>
    <w:rPr>
      <w:sz w:val="24"/>
      <w:szCs w:val="24"/>
    </w:rPr>
  </w:style>
  <w:style w:type="paragraph" w:styleId="1">
    <w:name w:val="heading 1"/>
    <w:basedOn w:val="a"/>
    <w:next w:val="a"/>
    <w:qFormat/>
    <w:rsid w:val="00C41A39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41A39"/>
    <w:pPr>
      <w:keepNext/>
      <w:tabs>
        <w:tab w:val="center" w:pos="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C41A39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C41A39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84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3FA"/>
    <w:pPr>
      <w:ind w:left="720"/>
      <w:contextualSpacing/>
    </w:pPr>
  </w:style>
  <w:style w:type="table" w:styleId="a6">
    <w:name w:val="Table Grid"/>
    <w:basedOn w:val="a1"/>
    <w:uiPriority w:val="59"/>
    <w:rsid w:val="002F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C84"/>
    <w:pPr>
      <w:autoSpaceDE w:val="0"/>
      <w:autoSpaceDN w:val="0"/>
      <w:adjustRightInd w:val="0"/>
    </w:pPr>
    <w:rPr>
      <w:sz w:val="28"/>
      <w:szCs w:val="28"/>
    </w:rPr>
  </w:style>
  <w:style w:type="paragraph" w:styleId="20">
    <w:name w:val="Body Text Indent 2"/>
    <w:basedOn w:val="a"/>
    <w:link w:val="21"/>
    <w:rsid w:val="0052326D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52326D"/>
  </w:style>
  <w:style w:type="paragraph" w:styleId="a7">
    <w:name w:val="header"/>
    <w:basedOn w:val="a"/>
    <w:link w:val="a8"/>
    <w:unhideWhenUsed/>
    <w:rsid w:val="00044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4487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48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487E"/>
    <w:rPr>
      <w:sz w:val="24"/>
      <w:szCs w:val="24"/>
    </w:rPr>
  </w:style>
  <w:style w:type="character" w:styleId="ab">
    <w:name w:val="Placeholder Text"/>
    <w:basedOn w:val="a0"/>
    <w:uiPriority w:val="99"/>
    <w:semiHidden/>
    <w:rsid w:val="009408E8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143D9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0475-02EC-4ADD-916B-054D4D1E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Общий отдел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Комаров</dc:creator>
  <cp:keywords/>
  <cp:lastModifiedBy>Злакоманова Анастасия Алексеевна</cp:lastModifiedBy>
  <cp:revision>4</cp:revision>
  <cp:lastPrinted>2025-01-28T07:43:00Z</cp:lastPrinted>
  <dcterms:created xsi:type="dcterms:W3CDTF">2025-01-28T07:01:00Z</dcterms:created>
  <dcterms:modified xsi:type="dcterms:W3CDTF">2025-01-28T08:55:00Z</dcterms:modified>
</cp:coreProperties>
</file>