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МАСЛЯНИНСКОГО </w:t>
      </w:r>
      <w:r>
        <w:rPr>
          <w:b/>
          <w:bCs/>
          <w:sz w:val="28"/>
          <w:szCs w:val="28"/>
        </w:rPr>
        <w:t xml:space="preserve">МУНИЦИПАЛЬНОГО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ОКРУГА НОВОСИБИРСКОЙ ОБЛАСТИ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ПОСТАНОВЛЕНИЕ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от______________2025                                                                   </w:t>
        <w:tab/>
        <w:t xml:space="preserve">     №______                                                                            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 xml:space="preserve">административного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 xml:space="preserve">регламента предоставления </w:t>
      </w:r>
      <w:r>
        <w:rPr>
          <w:sz w:val="28"/>
          <w:szCs w:val="28"/>
        </w:rPr>
        <w:t xml:space="preserve">муниципальной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 xml:space="preserve">услуги по предоставлению информации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 xml:space="preserve">о порядке предоставления жилищно-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 xml:space="preserve">коммунальных услуг населению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В соответс</w:t>
      </w:r>
      <w:r>
        <w:rPr>
          <w:sz w:val="28"/>
          <w:szCs w:val="28"/>
        </w:rPr>
        <w:t xml:space="preserve">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постановлением администрации </w:t>
      </w:r>
      <w:r>
        <w:rPr>
          <w:sz w:val="28"/>
          <w:szCs w:val="28"/>
        </w:rPr>
        <w:t xml:space="preserve">Маслянинского</w:t>
      </w:r>
      <w:r>
        <w:rPr>
          <w:sz w:val="28"/>
          <w:szCs w:val="28"/>
        </w:rPr>
        <w:t xml:space="preserve"> муниципального округа Новосибирской области от 28.02.2025 № 197-па «Об утверждении перечня муниципальных услуг, предоставляемых администрацией </w:t>
      </w:r>
      <w:r>
        <w:rPr>
          <w:sz w:val="28"/>
          <w:szCs w:val="28"/>
        </w:rPr>
        <w:t xml:space="preserve">Маслянинского</w:t>
      </w:r>
      <w:r>
        <w:rPr>
          <w:sz w:val="28"/>
          <w:szCs w:val="28"/>
        </w:rPr>
        <w:t xml:space="preserve"> муниципального округа Новосибирской области», постановлением администрации </w:t>
      </w:r>
      <w:r>
        <w:rPr>
          <w:sz w:val="28"/>
          <w:szCs w:val="28"/>
        </w:rPr>
        <w:t xml:space="preserve">Маслянинского</w:t>
      </w:r>
      <w:r>
        <w:rPr>
          <w:sz w:val="28"/>
          <w:szCs w:val="28"/>
        </w:rPr>
        <w:t xml:space="preserve"> муниципального округа Новосибирской области от 31.01.2025 №73-па « 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порядке</w:t>
      </w:r>
      <w:r>
        <w:rPr>
          <w:sz w:val="28"/>
          <w:szCs w:val="28"/>
        </w:rPr>
        <w:t xml:space="preserve"> разработки и утверждения административных регламентов предоставления муниципальных услуг </w:t>
      </w:r>
      <w:r>
        <w:rPr>
          <w:sz w:val="28"/>
          <w:szCs w:val="28"/>
        </w:rPr>
        <w:t xml:space="preserve">Маслянинского</w:t>
      </w:r>
      <w:r>
        <w:rPr>
          <w:sz w:val="28"/>
          <w:szCs w:val="28"/>
        </w:rPr>
        <w:t xml:space="preserve"> муниципального округа Новосибирской области»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ab/>
        <w:t xml:space="preserve">Утвердить административный регламент предоставления муниципальной услуги по предоставлению информации о порядке предоставления жилищно-коммунальных услуг населению согласно приложению.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ab/>
        <w:t xml:space="preserve">Признать утратившими силу: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- постановление администрации </w:t>
      </w:r>
      <w:r>
        <w:rPr>
          <w:sz w:val="28"/>
          <w:szCs w:val="28"/>
        </w:rPr>
        <w:t xml:space="preserve">Большеизыракского</w:t>
      </w:r>
      <w:r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 xml:space="preserve">Маслянинского</w:t>
      </w:r>
      <w:r>
        <w:rPr>
          <w:sz w:val="28"/>
          <w:szCs w:val="28"/>
        </w:rPr>
        <w:t xml:space="preserve"> района Новосибирской области от 03.07.2017 № 76 «Об утверждении административного регламента предоставления муниципальной услуги по предоставлению информации о порядке предоставления жилищно-коммунальных услуг населению»;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- постановление администрации </w:t>
      </w:r>
      <w:r>
        <w:rPr>
          <w:sz w:val="28"/>
          <w:szCs w:val="28"/>
        </w:rPr>
        <w:t xml:space="preserve">Большеизыракского</w:t>
      </w:r>
      <w:r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 xml:space="preserve">Маслянинского</w:t>
      </w:r>
      <w:r>
        <w:rPr>
          <w:sz w:val="28"/>
          <w:szCs w:val="28"/>
        </w:rPr>
        <w:t xml:space="preserve"> района Новосибирской области от 28.09.2017 № 115 «О внесении изменений в постановление администрации </w:t>
      </w:r>
      <w:r>
        <w:rPr>
          <w:sz w:val="28"/>
          <w:szCs w:val="28"/>
        </w:rPr>
        <w:t xml:space="preserve">Большеизыракского</w:t>
      </w:r>
      <w:r>
        <w:rPr>
          <w:sz w:val="28"/>
          <w:szCs w:val="28"/>
        </w:rPr>
        <w:t xml:space="preserve"> сельсовета от 03.07.2017 № 76 «Об утверждении административного регламента предоставления муниципальной услуги по предоставлению информации о порядке предоставления жилищно-коммунальных услуг населению»;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- постановление администрации </w:t>
      </w:r>
      <w:r>
        <w:rPr>
          <w:sz w:val="28"/>
          <w:szCs w:val="28"/>
        </w:rPr>
        <w:t xml:space="preserve">Большеизыракского</w:t>
      </w:r>
      <w:r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 xml:space="preserve">Маслянинского</w:t>
      </w:r>
      <w:r>
        <w:rPr>
          <w:sz w:val="28"/>
          <w:szCs w:val="28"/>
        </w:rPr>
        <w:t xml:space="preserve"> района Новосибирской области от 19.10.2018  № 101 «О внесении изменений в постановление администрации </w:t>
      </w:r>
      <w:r>
        <w:rPr>
          <w:sz w:val="28"/>
          <w:szCs w:val="28"/>
        </w:rPr>
        <w:t xml:space="preserve">Большеизыракского</w:t>
      </w:r>
      <w:r>
        <w:rPr>
          <w:sz w:val="28"/>
          <w:szCs w:val="28"/>
        </w:rPr>
        <w:t xml:space="preserve"> сельсовета  от 03.07.2017 № 76 «Об утверждении административного регламента предоставления муниципальной услуги по предоставлению информации о порядке предоставления жилищно-коммунальных услуг населению»;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- постановление администрации </w:t>
      </w:r>
      <w:r>
        <w:rPr>
          <w:sz w:val="28"/>
          <w:szCs w:val="28"/>
        </w:rPr>
        <w:t xml:space="preserve">Большеизыракского</w:t>
      </w:r>
      <w:r>
        <w:rPr>
          <w:sz w:val="28"/>
          <w:szCs w:val="28"/>
        </w:rPr>
        <w:t xml:space="preserve"> сельсовета от 22.05.2019 № 60 «О внесении изменений в постановление администрации </w:t>
      </w:r>
      <w:r>
        <w:rPr>
          <w:sz w:val="28"/>
          <w:szCs w:val="28"/>
        </w:rPr>
        <w:t xml:space="preserve">Большеизыракского</w:t>
      </w:r>
      <w:r>
        <w:rPr>
          <w:sz w:val="28"/>
          <w:szCs w:val="28"/>
        </w:rPr>
        <w:t xml:space="preserve">  сельсовета </w:t>
      </w:r>
      <w:r>
        <w:rPr>
          <w:sz w:val="28"/>
          <w:szCs w:val="28"/>
        </w:rPr>
        <w:t xml:space="preserve">Маслянинского</w:t>
      </w:r>
      <w:r>
        <w:rPr>
          <w:sz w:val="28"/>
          <w:szCs w:val="28"/>
        </w:rPr>
        <w:t xml:space="preserve">  района Новосибирской области от 03.07.2017 № 76 «Об утверждении административного регламента предоставления муниципальной услуги по предоставлению информации о порядке предоставления жилищно-коммунальных услуг населению»;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- постановление администрации </w:t>
      </w:r>
      <w:r>
        <w:rPr>
          <w:sz w:val="28"/>
          <w:szCs w:val="28"/>
        </w:rPr>
        <w:t xml:space="preserve">Большеизыракского</w:t>
      </w:r>
      <w:r>
        <w:rPr>
          <w:sz w:val="28"/>
          <w:szCs w:val="28"/>
        </w:rPr>
        <w:t xml:space="preserve"> сельсовета  от 29.08.2022 № 72 «О внесении изменений в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постановление администрации </w:t>
      </w:r>
      <w:r>
        <w:rPr>
          <w:sz w:val="28"/>
          <w:szCs w:val="28"/>
        </w:rPr>
        <w:t xml:space="preserve">Большеизыракского</w:t>
      </w:r>
      <w:r>
        <w:rPr>
          <w:sz w:val="28"/>
          <w:szCs w:val="28"/>
        </w:rPr>
        <w:t xml:space="preserve">  сельсовета </w:t>
      </w:r>
      <w:r>
        <w:rPr>
          <w:sz w:val="28"/>
          <w:szCs w:val="28"/>
        </w:rPr>
        <w:t xml:space="preserve">Маслянинского</w:t>
      </w:r>
      <w:r>
        <w:rPr>
          <w:sz w:val="28"/>
          <w:szCs w:val="28"/>
        </w:rPr>
        <w:t xml:space="preserve">  района Новосибирской области от 03.07.2017 № 76 «Об утверждении административного регламента предоставления муниципальной услуги по предоставлению информации о порядке предоставления жилищно-коммунальных услуг населению»;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- постановление администрации </w:t>
      </w:r>
      <w:r>
        <w:rPr>
          <w:sz w:val="28"/>
          <w:szCs w:val="28"/>
        </w:rPr>
        <w:t xml:space="preserve">Берёзовского</w:t>
      </w:r>
      <w:r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 xml:space="preserve">Маслянинского</w:t>
      </w:r>
      <w:r>
        <w:rPr>
          <w:sz w:val="28"/>
          <w:szCs w:val="28"/>
        </w:rPr>
        <w:t xml:space="preserve"> района Новосибирской области  от 01.08.2017 № 69 «Об утверждении административного регламента предоставления муниципальной услуги по предоставлению информации о порядке предоставления жилищно-коммунальных услуг населению»;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- постановление администрации Пеньковского сельсовета </w:t>
      </w:r>
      <w:r>
        <w:rPr>
          <w:sz w:val="28"/>
          <w:szCs w:val="28"/>
        </w:rPr>
        <w:t xml:space="preserve">маслянинского</w:t>
      </w:r>
      <w:r>
        <w:rPr>
          <w:sz w:val="28"/>
          <w:szCs w:val="28"/>
        </w:rPr>
        <w:t xml:space="preserve"> района Новосибирской области от 10.07.2017 № 95 «Об утверждении административного регламента предоставления муниципальной услуги по предоставлению информации о порядке предоставления жилищно-коммунальных услуг населению»;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- постановление администрации Пеньковского сельсовета </w:t>
      </w:r>
      <w:r>
        <w:rPr>
          <w:sz w:val="28"/>
          <w:szCs w:val="28"/>
        </w:rPr>
        <w:t xml:space="preserve">маслянинского</w:t>
      </w:r>
      <w:r>
        <w:rPr>
          <w:sz w:val="28"/>
          <w:szCs w:val="28"/>
        </w:rPr>
        <w:t xml:space="preserve"> района Новосибирской области от 28.09.2017  № 145 «О внесении изменений в постановление администрации Пеньковского  сельсовета </w:t>
      </w:r>
      <w:r>
        <w:rPr>
          <w:sz w:val="28"/>
          <w:szCs w:val="28"/>
        </w:rPr>
        <w:t xml:space="preserve">Маслянинского</w:t>
      </w:r>
      <w:r>
        <w:rPr>
          <w:sz w:val="28"/>
          <w:szCs w:val="28"/>
        </w:rPr>
        <w:t xml:space="preserve"> района Новосибирской области от10.07.2017 №145 «Об утверждении административного регламента предоставления муниципальной услуги по предоставлению информации о порядке предоставления жилищно-коммунальных услуг населению»;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- постановление администрации Пеньковского сельсовета </w:t>
      </w:r>
      <w:r>
        <w:rPr>
          <w:sz w:val="28"/>
          <w:szCs w:val="28"/>
        </w:rPr>
        <w:t xml:space="preserve">Маслянинского</w:t>
      </w:r>
      <w:r>
        <w:rPr>
          <w:sz w:val="28"/>
          <w:szCs w:val="28"/>
        </w:rPr>
        <w:t xml:space="preserve"> района Новосибирской области от 22.10.2018 № 139 «О внесении и</w:t>
      </w:r>
      <w:r>
        <w:rPr>
          <w:sz w:val="28"/>
          <w:szCs w:val="28"/>
        </w:rPr>
        <w:t xml:space="preserve">зменений в постановление администрации Пеньковского сельсовета от 10.07.2017 №95 «Об утверждении административного регламента предоставления муниципальной услуги по предоставлению информации о порядке предоставления жилищно-коммунальных услуг населению»;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- постановление администрации Пеньковского сельсовета </w:t>
      </w:r>
      <w:r>
        <w:rPr>
          <w:sz w:val="28"/>
          <w:szCs w:val="28"/>
        </w:rPr>
        <w:t xml:space="preserve">Маслянинского</w:t>
      </w:r>
      <w:r>
        <w:rPr>
          <w:sz w:val="28"/>
          <w:szCs w:val="28"/>
        </w:rPr>
        <w:t xml:space="preserve"> района Новосибирской области от 22.05.2019 № 60 «О внесении и</w:t>
      </w:r>
      <w:r>
        <w:rPr>
          <w:sz w:val="28"/>
          <w:szCs w:val="28"/>
        </w:rPr>
        <w:t xml:space="preserve">зменений в постановление администрации Пеньковского сельсовета от 10.07.2017 №95 «Об утверждении административного регламента предоставления муниципальной услуги по предоставлению информации о порядке предоставления жилищно-коммунальных услуг населению»;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- постановление администрации Пеньковского сельсовета </w:t>
      </w:r>
      <w:r>
        <w:rPr>
          <w:sz w:val="28"/>
          <w:szCs w:val="28"/>
        </w:rPr>
        <w:t xml:space="preserve">Маслянинского</w:t>
      </w:r>
      <w:r>
        <w:rPr>
          <w:sz w:val="28"/>
          <w:szCs w:val="28"/>
        </w:rPr>
        <w:t xml:space="preserve"> района Новосибирской области от 29.10.2019  №  129  «О внесении и</w:t>
      </w:r>
      <w:r>
        <w:rPr>
          <w:sz w:val="28"/>
          <w:szCs w:val="28"/>
        </w:rPr>
        <w:t xml:space="preserve">зменений в постановление администрации Пеньковского сельсовета от 10.07.2017 №95 «Об утверждении административного регламента предоставления муниципальной услуги по предоставлению информации о порядке предоставления жилищно-коммунальных услуг населению»;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- постановление администрации </w:t>
      </w:r>
      <w:r>
        <w:rPr>
          <w:sz w:val="28"/>
          <w:szCs w:val="28"/>
        </w:rPr>
        <w:t xml:space="preserve">Бажинского</w:t>
      </w:r>
      <w:r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 xml:space="preserve">Маслянинского</w:t>
      </w:r>
      <w:r>
        <w:rPr>
          <w:sz w:val="28"/>
          <w:szCs w:val="28"/>
        </w:rPr>
        <w:t xml:space="preserve"> района Новосибирской области от 17.07.2017 №77 «Об утверждении административного регламента предоставления муниципальной услуги по предоставлению информации о порядке предоставления жилищно-коммунальных услуг населению»;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- постановление администрации </w:t>
      </w:r>
      <w:r>
        <w:rPr>
          <w:sz w:val="28"/>
          <w:szCs w:val="28"/>
        </w:rPr>
        <w:t xml:space="preserve">Бажинского</w:t>
      </w:r>
      <w:r>
        <w:rPr>
          <w:sz w:val="28"/>
          <w:szCs w:val="28"/>
        </w:rPr>
        <w:t xml:space="preserve"> сельсовета от 25.09.2017  № 133 «О внесении изменений в постановление администрации </w:t>
      </w:r>
      <w:r>
        <w:rPr>
          <w:sz w:val="28"/>
          <w:szCs w:val="28"/>
        </w:rPr>
        <w:t xml:space="preserve">Бажинского</w:t>
      </w:r>
      <w:r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 xml:space="preserve">Маслянинского</w:t>
      </w:r>
      <w:r>
        <w:rPr>
          <w:sz w:val="28"/>
          <w:szCs w:val="28"/>
        </w:rPr>
        <w:t xml:space="preserve">  района Новосибирской области от 17.07.2017 № 77 «Об утверждении административного регламента предоставления муниципальной услуги по предоставлению информации о порядке предоставления жилищно-коммунальных услуг населению»;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- постановление администрации </w:t>
      </w:r>
      <w:r>
        <w:rPr>
          <w:sz w:val="28"/>
          <w:szCs w:val="28"/>
        </w:rPr>
        <w:t xml:space="preserve">Бажинского</w:t>
      </w:r>
      <w:r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 xml:space="preserve">маслянинского</w:t>
      </w:r>
      <w:r>
        <w:rPr>
          <w:sz w:val="28"/>
          <w:szCs w:val="28"/>
        </w:rPr>
        <w:t xml:space="preserve"> района Новосибирской области от 12.12.2018  № 126 «О внесении изменений в постановление администрации </w:t>
      </w:r>
      <w:r>
        <w:rPr>
          <w:sz w:val="28"/>
          <w:szCs w:val="28"/>
        </w:rPr>
        <w:t xml:space="preserve">Бажинского</w:t>
      </w:r>
      <w:r>
        <w:rPr>
          <w:sz w:val="28"/>
          <w:szCs w:val="28"/>
        </w:rPr>
        <w:t xml:space="preserve"> сельсовета от 17.07.2017 №77 «Об утверждении административного регламента предоставления муниципальной услуги по предоставлению информации о порядке предоставления жилищно-коммунальных услуг населению»;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- постановление администрации </w:t>
      </w:r>
      <w:r>
        <w:rPr>
          <w:sz w:val="28"/>
          <w:szCs w:val="28"/>
        </w:rPr>
        <w:t xml:space="preserve">Бажинского</w:t>
      </w:r>
      <w:r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 xml:space="preserve">Маслянинского</w:t>
      </w:r>
      <w:r>
        <w:rPr>
          <w:sz w:val="28"/>
          <w:szCs w:val="28"/>
        </w:rPr>
        <w:t xml:space="preserve"> района Новосибирской области от 10.06.2019 № 67 «О внесении изменений в постановление администрации </w:t>
      </w:r>
      <w:r>
        <w:rPr>
          <w:sz w:val="28"/>
          <w:szCs w:val="28"/>
        </w:rPr>
        <w:t xml:space="preserve">Бажинского</w:t>
      </w:r>
      <w:r>
        <w:rPr>
          <w:sz w:val="28"/>
          <w:szCs w:val="28"/>
        </w:rPr>
        <w:t xml:space="preserve"> сельсовета от 17.07.2017 №77 «Об утверждении административного регламента предоставления муниципальной услуги по предоставлению информации о порядке предоставления жилищно-коммунальных услуг населению»;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- постановление администрации </w:t>
      </w:r>
      <w:r>
        <w:rPr>
          <w:sz w:val="28"/>
          <w:szCs w:val="28"/>
        </w:rPr>
        <w:t xml:space="preserve">Малотомского</w:t>
      </w:r>
      <w:r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 xml:space="preserve">Маслянинского</w:t>
      </w:r>
      <w:r>
        <w:rPr>
          <w:sz w:val="28"/>
          <w:szCs w:val="28"/>
        </w:rPr>
        <w:t xml:space="preserve"> района Новосибирской области от 11.07.2017  № 73 «Об утверждении «Об утверждении административного регламента предоставления муниципальной услуги по предоставлению информации о порядке предоставления жилищно-коммунальных услуг населению»;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- постановление администрации </w:t>
      </w:r>
      <w:r>
        <w:rPr>
          <w:sz w:val="28"/>
          <w:szCs w:val="28"/>
        </w:rPr>
        <w:t xml:space="preserve">Малотомского</w:t>
      </w:r>
      <w:r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 xml:space="preserve">Маслянинского</w:t>
      </w:r>
      <w:r>
        <w:rPr>
          <w:sz w:val="28"/>
          <w:szCs w:val="28"/>
        </w:rPr>
        <w:t xml:space="preserve"> района Новосибирской области от 28.09.2017  № 108 «О внесении изменений в постановление администрации </w:t>
      </w:r>
      <w:r>
        <w:rPr>
          <w:sz w:val="28"/>
          <w:szCs w:val="28"/>
        </w:rPr>
        <w:t xml:space="preserve">Малотомского</w:t>
      </w:r>
      <w:r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 xml:space="preserve">Маслянинского</w:t>
      </w:r>
      <w:r>
        <w:rPr>
          <w:sz w:val="28"/>
          <w:szCs w:val="28"/>
        </w:rPr>
        <w:t xml:space="preserve"> района Новосибирской области от 11.07.2017 № 73 «Об утверждении административного регламента предоставления муниципальной услуги по предоставлению информации о порядке предоставления жилищно-коммунальных услуг населению»;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- постановление администрации </w:t>
      </w:r>
      <w:r>
        <w:rPr>
          <w:sz w:val="28"/>
          <w:szCs w:val="28"/>
        </w:rPr>
        <w:t xml:space="preserve">Малотомского</w:t>
      </w:r>
      <w:r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 xml:space="preserve">Маслянинского</w:t>
      </w:r>
      <w:r>
        <w:rPr>
          <w:sz w:val="28"/>
          <w:szCs w:val="28"/>
        </w:rPr>
        <w:t xml:space="preserve"> района Новосибирской области от 10.10.2018 № 111 «О внесении изменений в постановление администрации </w:t>
      </w:r>
      <w:r>
        <w:rPr>
          <w:sz w:val="28"/>
          <w:szCs w:val="28"/>
        </w:rPr>
        <w:t xml:space="preserve">Малотомского</w:t>
      </w:r>
      <w:r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 xml:space="preserve">Маслянинского</w:t>
      </w:r>
      <w:r>
        <w:rPr>
          <w:sz w:val="28"/>
          <w:szCs w:val="28"/>
        </w:rPr>
        <w:t xml:space="preserve"> района Новосибирской области от 11.07.2017 № 73 «Об утверждении административного регламента предоставления муниципальной услуги по предоставлению информации о порядке предоставления жилищно-коммунальных услуг населению»;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- постановление администрации </w:t>
      </w:r>
      <w:r>
        <w:rPr>
          <w:sz w:val="28"/>
          <w:szCs w:val="28"/>
        </w:rPr>
        <w:t xml:space="preserve">Малотомского</w:t>
      </w:r>
      <w:r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 xml:space="preserve">Маслянинского</w:t>
      </w:r>
      <w:r>
        <w:rPr>
          <w:sz w:val="28"/>
          <w:szCs w:val="28"/>
        </w:rPr>
        <w:t xml:space="preserve"> района Новосибирской области от 23.05.2019   № 61 «О  внесении изменений в постановление администрации </w:t>
      </w:r>
      <w:r>
        <w:rPr>
          <w:sz w:val="28"/>
          <w:szCs w:val="28"/>
        </w:rPr>
        <w:t xml:space="preserve">Малотомского</w:t>
      </w:r>
      <w:r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 xml:space="preserve">Маслянинского</w:t>
      </w:r>
      <w:r>
        <w:rPr>
          <w:sz w:val="28"/>
          <w:szCs w:val="28"/>
        </w:rPr>
        <w:t xml:space="preserve"> района Новосибирской области от 11.07.2017 № 73 «Об утверждении административного регламента предоставления муниципальной услуги по предоставлению информации о порядке предоставления жилищно-коммунальных услуг населению»;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- постановление администрации </w:t>
      </w:r>
      <w:r>
        <w:rPr>
          <w:sz w:val="28"/>
          <w:szCs w:val="28"/>
        </w:rPr>
        <w:t xml:space="preserve">Малотомского</w:t>
      </w:r>
      <w:r>
        <w:rPr>
          <w:sz w:val="28"/>
          <w:szCs w:val="28"/>
        </w:rPr>
        <w:t xml:space="preserve"> сельсовета от 29.07.2019  № 92 «О  внесении изменений в постановление администрации </w:t>
      </w:r>
      <w:r>
        <w:rPr>
          <w:sz w:val="28"/>
          <w:szCs w:val="28"/>
        </w:rPr>
        <w:t xml:space="preserve">Малотомского</w:t>
      </w:r>
      <w:r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 xml:space="preserve">Маслянинского</w:t>
      </w:r>
      <w:r>
        <w:rPr>
          <w:sz w:val="28"/>
          <w:szCs w:val="28"/>
        </w:rPr>
        <w:t xml:space="preserve"> района Новосибирской области от 11.07.2017 № 73 «Об утверждении административного регламента предоставления муниципальной услуги по предоставлению информации о порядке предоставления жилищно-коммунальных услуг населению»;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- постановление администрации </w:t>
      </w:r>
      <w:r>
        <w:rPr>
          <w:sz w:val="28"/>
          <w:szCs w:val="28"/>
        </w:rPr>
        <w:t xml:space="preserve">Елбанского</w:t>
      </w:r>
      <w:r>
        <w:rPr>
          <w:sz w:val="28"/>
          <w:szCs w:val="28"/>
        </w:rPr>
        <w:t xml:space="preserve">  сельсовета от 07.07.2017  № 67 «Об утверждении административного регламента предоставления муниципальной услуги по предоставлению информации о порядке предоставления жилищно-коммунальных услуг населению»;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- постановление администрации </w:t>
      </w:r>
      <w:r>
        <w:rPr>
          <w:sz w:val="28"/>
          <w:szCs w:val="28"/>
        </w:rPr>
        <w:t xml:space="preserve">Елбанского</w:t>
      </w:r>
      <w:r>
        <w:rPr>
          <w:sz w:val="28"/>
          <w:szCs w:val="28"/>
        </w:rPr>
        <w:t xml:space="preserve">  сельсовета от 28.09.2017 № 108 «О внесении изменений в постановление администрации  </w:t>
      </w:r>
      <w:r>
        <w:rPr>
          <w:sz w:val="28"/>
          <w:szCs w:val="28"/>
        </w:rPr>
        <w:t xml:space="preserve">Елбанского</w:t>
      </w:r>
      <w:r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 xml:space="preserve">Маслянинского</w:t>
      </w:r>
      <w:r>
        <w:rPr>
          <w:sz w:val="28"/>
          <w:szCs w:val="28"/>
        </w:rPr>
        <w:t xml:space="preserve">  района Новосибирской области от  07.07.2017 № 67 "Об утверждении административного регламента предоставления муниципальной услуги по предоставлению информации о порядке предоставления жилищно-коммунальных услуг населению»;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- постановление администрации </w:t>
      </w:r>
      <w:r>
        <w:rPr>
          <w:sz w:val="28"/>
          <w:szCs w:val="28"/>
        </w:rPr>
        <w:t xml:space="preserve">Елбанского</w:t>
      </w:r>
      <w:r>
        <w:rPr>
          <w:sz w:val="28"/>
          <w:szCs w:val="28"/>
        </w:rPr>
        <w:t xml:space="preserve">  сельсовета от 22.10.2018  № 100  «О внесении изменений в постановление администрации  </w:t>
      </w:r>
      <w:r>
        <w:rPr>
          <w:sz w:val="28"/>
          <w:szCs w:val="28"/>
        </w:rPr>
        <w:t xml:space="preserve">Елбанского</w:t>
      </w:r>
      <w:r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 xml:space="preserve">Маслянинского</w:t>
      </w:r>
      <w:r>
        <w:rPr>
          <w:sz w:val="28"/>
          <w:szCs w:val="28"/>
        </w:rPr>
        <w:t xml:space="preserve">  района Новосибирской области от  07.07.2017 № 67 "Об утверждении административного регламента предоставления муниципальной услуги по предоставлению информации о порядке предоставления жилищно-коммунальных услуг населению»;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- п</w:t>
      </w:r>
      <w:r>
        <w:rPr>
          <w:sz w:val="28"/>
          <w:szCs w:val="28"/>
        </w:rPr>
        <w:t xml:space="preserve">остановление</w:t>
      </w:r>
      <w:r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Елбанского</w:t>
      </w:r>
      <w:r>
        <w:rPr>
          <w:sz w:val="28"/>
          <w:szCs w:val="28"/>
        </w:rPr>
        <w:t xml:space="preserve">  сельсовета от 03.06.2019   № 66 «О внесении изменений в постановление администрации  </w:t>
      </w:r>
      <w:r>
        <w:rPr>
          <w:sz w:val="28"/>
          <w:szCs w:val="28"/>
        </w:rPr>
        <w:t xml:space="preserve">Елбанского</w:t>
      </w:r>
      <w:r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 xml:space="preserve">Маслянинского</w:t>
      </w:r>
      <w:r>
        <w:rPr>
          <w:sz w:val="28"/>
          <w:szCs w:val="28"/>
        </w:rPr>
        <w:t xml:space="preserve">  района Новосибирской области от  07.07.2017 № 67 "Об утверждении административного регламента предоставления муниципальной услуги по предоставлению информации о порядке предоставления жилищно-коммунальных услуг населению»;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- постановление администрации </w:t>
      </w:r>
      <w:r>
        <w:rPr>
          <w:sz w:val="28"/>
          <w:szCs w:val="28"/>
        </w:rPr>
        <w:t xml:space="preserve">Никоновского</w:t>
      </w:r>
      <w:r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 xml:space="preserve">Маслянинского</w:t>
      </w:r>
      <w:r>
        <w:rPr>
          <w:sz w:val="28"/>
          <w:szCs w:val="28"/>
        </w:rPr>
        <w:t xml:space="preserve"> района Новосибирской области от 12.07.2017  № 80 «Об утверждении административного регламента предоставления муниципальной услуги по предоставлению информации о порядке предоставления жилищно-коммунальных услуг населению»;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- постановление администрации </w:t>
      </w:r>
      <w:r>
        <w:rPr>
          <w:sz w:val="28"/>
          <w:szCs w:val="28"/>
        </w:rPr>
        <w:t xml:space="preserve">Никоновского</w:t>
      </w:r>
      <w:r>
        <w:rPr>
          <w:sz w:val="28"/>
          <w:szCs w:val="28"/>
        </w:rPr>
        <w:t xml:space="preserve"> сельсовета от 20.10.2018 № 117 «О внесении изменений постановление администрации </w:t>
      </w:r>
      <w:r>
        <w:rPr>
          <w:sz w:val="28"/>
          <w:szCs w:val="28"/>
        </w:rPr>
        <w:t xml:space="preserve">Никоновского</w:t>
      </w:r>
      <w:r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 xml:space="preserve">Маслянинского</w:t>
      </w:r>
      <w:r>
        <w:rPr>
          <w:sz w:val="28"/>
          <w:szCs w:val="28"/>
        </w:rPr>
        <w:t xml:space="preserve"> района Новосибирской области от 12.07.2017 № 80  «Об утверждении административного регламента предоставления муниципальной услуги по предоставлению информации о порядке предоставления жилищно-коммунальных услуг населению»;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- постановление администрации </w:t>
      </w:r>
      <w:r>
        <w:rPr>
          <w:sz w:val="28"/>
          <w:szCs w:val="28"/>
        </w:rPr>
        <w:t xml:space="preserve">Никоновского</w:t>
      </w:r>
      <w:r>
        <w:rPr>
          <w:sz w:val="28"/>
          <w:szCs w:val="28"/>
        </w:rPr>
        <w:t xml:space="preserve"> сельсовета от 24.05.2019  № 62 «О внесении изменений постановление администрации </w:t>
      </w:r>
      <w:r>
        <w:rPr>
          <w:sz w:val="28"/>
          <w:szCs w:val="28"/>
        </w:rPr>
        <w:t xml:space="preserve">Никоновского</w:t>
      </w:r>
      <w:r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 xml:space="preserve">Маслянинского</w:t>
      </w:r>
      <w:r>
        <w:rPr>
          <w:sz w:val="28"/>
          <w:szCs w:val="28"/>
        </w:rPr>
        <w:t xml:space="preserve"> района Новосибирской области от 12.07.2017 № 80  «Об утверждении административного регламента предоставления муниципальной услуги по предоставлению информации о порядке предоставления жилищно-коммунальных услуг населению»;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- постановление администрации  </w:t>
      </w:r>
      <w:r>
        <w:rPr>
          <w:sz w:val="28"/>
          <w:szCs w:val="28"/>
        </w:rPr>
        <w:t xml:space="preserve">Никоновского</w:t>
      </w:r>
      <w:r>
        <w:rPr>
          <w:sz w:val="28"/>
          <w:szCs w:val="28"/>
        </w:rPr>
        <w:t xml:space="preserve"> сельсовета от 24.10.2019  № 105 ««О внесении изменений постановление администрации </w:t>
      </w:r>
      <w:r>
        <w:rPr>
          <w:sz w:val="28"/>
          <w:szCs w:val="28"/>
        </w:rPr>
        <w:t xml:space="preserve">Никоновского</w:t>
      </w:r>
      <w:r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 xml:space="preserve">Маслянинского</w:t>
      </w:r>
      <w:r>
        <w:rPr>
          <w:sz w:val="28"/>
          <w:szCs w:val="28"/>
        </w:rPr>
        <w:t xml:space="preserve"> района Новосибирской области от 12.07.2017 № 80  «Об утверждении административного регламента предоставления муниципальной услуги по предоставлению информации о порядке предоставления жилищно-коммунальных услуг населению»;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- постановление администрации Борковского сельсовета от 10.07.2017  № 78 «Об утверждении административного регламента предоставления муниципальной услуги по предоставлению информации о порядке предоставления жилищно-коммунальных услуг населению»;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- постановление администрации Борковского сельсовета от 29.09.2017  № 117 «О внесении изменений в постановление администрации Борковского сельсовета </w:t>
      </w:r>
      <w:r>
        <w:rPr>
          <w:sz w:val="28"/>
          <w:szCs w:val="28"/>
        </w:rPr>
        <w:t xml:space="preserve">Маслянинского</w:t>
      </w:r>
      <w:r>
        <w:rPr>
          <w:sz w:val="28"/>
          <w:szCs w:val="28"/>
        </w:rPr>
        <w:t xml:space="preserve"> района Новосибирской </w:t>
      </w:r>
      <w:r>
        <w:rPr>
          <w:sz w:val="28"/>
          <w:szCs w:val="28"/>
        </w:rPr>
        <w:t xml:space="preserve">областиот</w:t>
      </w:r>
      <w:r>
        <w:rPr>
          <w:sz w:val="28"/>
          <w:szCs w:val="28"/>
        </w:rPr>
        <w:t xml:space="preserve"> 10.07.2017 №78 " «Об утверждении административного регламента предоставления муниципальной услуги по предоставлению информации о порядке предоставления жилищно-коммунальных услуг населению»;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-постановление администрации Борковского сельсовета от 22.10.2018  № 108 «О внесении изменений в постановление администрации Борковского сельсовета </w:t>
      </w:r>
      <w:r>
        <w:rPr>
          <w:sz w:val="28"/>
          <w:szCs w:val="28"/>
        </w:rPr>
        <w:t xml:space="preserve">Маслянинского</w:t>
      </w:r>
      <w:r>
        <w:rPr>
          <w:sz w:val="28"/>
          <w:szCs w:val="28"/>
        </w:rPr>
        <w:t xml:space="preserve"> района Новосибирской области от 10.07.2017 №78 " «Об утверждении административного регламента предоставления муниципальной услуги по предоставлению информации о порядке предоставления жилищно-коммунальных услуг населению»;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- постановление администрации Борковского сельсовета от 22.05.2019   № 59 «О внесении изменений в постановление администрации Борковского сельсовета </w:t>
      </w:r>
      <w:r>
        <w:rPr>
          <w:sz w:val="28"/>
          <w:szCs w:val="28"/>
        </w:rPr>
        <w:t xml:space="preserve">Маслянинского</w:t>
      </w:r>
      <w:r>
        <w:rPr>
          <w:sz w:val="28"/>
          <w:szCs w:val="28"/>
        </w:rPr>
        <w:t xml:space="preserve"> района Новосибирской области от 10.07.2017 №78 " «Об утверждении административного регламента предоставления муниципальной услуги по предоставлению информации о порядке предоставления жилищно-коммунальных услуг населению»;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- постановление администрации Борковского сельсовета от 25.07.2019  № 100 «О внесении изменений в постановление администрации Борковского сельсовета </w:t>
      </w:r>
      <w:r>
        <w:rPr>
          <w:sz w:val="28"/>
          <w:szCs w:val="28"/>
        </w:rPr>
        <w:t xml:space="preserve">Маслянинского</w:t>
      </w:r>
      <w:r>
        <w:rPr>
          <w:sz w:val="28"/>
          <w:szCs w:val="28"/>
        </w:rPr>
        <w:t xml:space="preserve"> района Новосибирской области от 10.07.2017 №78 " «Об утверждении административного регламента предоставления муниципальной услуги по предоставлению информации о порядке предоставления жилищно-коммунальных услуг населению»;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- постановление администрации Дубровского сельсовета от 19.07.2017  № 83 «Об утверждении административного регламента предоставления муниципальной услуги по предоставлению информации о порядке предоставления жилищно-коммунальных услуг населению»;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- постановление администрации Дубровского сельсовета от 28.09.2017  № 118 «О внесении изменений в постановление администрации Дубровского сельсовета </w:t>
      </w:r>
      <w:r>
        <w:rPr>
          <w:sz w:val="28"/>
          <w:szCs w:val="28"/>
        </w:rPr>
        <w:t xml:space="preserve">Маслянинского</w:t>
      </w:r>
      <w:r>
        <w:rPr>
          <w:sz w:val="28"/>
          <w:szCs w:val="28"/>
        </w:rPr>
        <w:t xml:space="preserve"> района Новосибирской области от 10.07.2017 № 83  «Об утверждении административного регламента предоставления муниципальной услуги по предоставлению информации о порядке предоставления жилищно-коммунальных услуг населению»;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- постановление администрации Дубровского сельсовета от 26.10.2018 № 117 «О внесении изменений в постановление администрации Дубровского сельсовета </w:t>
      </w:r>
      <w:r>
        <w:rPr>
          <w:sz w:val="28"/>
          <w:szCs w:val="28"/>
        </w:rPr>
        <w:t xml:space="preserve">Маслянинского</w:t>
      </w:r>
      <w:r>
        <w:rPr>
          <w:sz w:val="28"/>
          <w:szCs w:val="28"/>
        </w:rPr>
        <w:t xml:space="preserve"> района Новосибирской области от 10.07.2017 № 83  «Об утверждении административного регламента предоставления муниципальной услуги по предоставлению информации о порядке предоставления жилищно-коммунальных услуг населению»;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- постановление администрации Дубровского сельсовета от 30.05.2019 № 66 «О внесении изменений в постановление администрации Дубровского сельсовета </w:t>
      </w:r>
      <w:r>
        <w:rPr>
          <w:sz w:val="28"/>
          <w:szCs w:val="28"/>
        </w:rPr>
        <w:t xml:space="preserve">Маслянинского</w:t>
      </w:r>
      <w:r>
        <w:rPr>
          <w:sz w:val="28"/>
          <w:szCs w:val="28"/>
        </w:rPr>
        <w:t xml:space="preserve"> района Новосибирской области от 10.07.2017 № 83  «Об утверждении административного регламента предоставления муниципальной услуги по предоставлению информации о порядке предоставления жилищно-коммунальных услуг населению»;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- постановление администрации Дубровского сельсовета от 24.07.2019  № 100 «О внесении изменений в постановление администрации Дубровского сельсовета </w:t>
      </w:r>
      <w:r>
        <w:rPr>
          <w:sz w:val="28"/>
          <w:szCs w:val="28"/>
        </w:rPr>
        <w:t xml:space="preserve">Маслянинского</w:t>
      </w:r>
      <w:r>
        <w:rPr>
          <w:sz w:val="28"/>
          <w:szCs w:val="28"/>
        </w:rPr>
        <w:t xml:space="preserve"> района Новосибирской области от 10.07.2017 № 83  «Об утверждении административного регламента предоставления муниципальной услуги по предоставлению информации о порядке предоставления жилищно-коммунальных услуг населению»;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- постановление администрации Егорьевского сельсовета от 17.07.2017  № 74 «Об утверждении административного регламента предоставления муниципальной услуги по предоставлению информации о порядке предоставления жилищно-коммунальных услуг населению»;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- постановление администрации Егорьевского сельсовета от 28.09.2017  № 114 «О внесении изменений в постановление администрации Егорьевского сельсовета </w:t>
      </w:r>
      <w:r>
        <w:rPr>
          <w:sz w:val="28"/>
          <w:szCs w:val="28"/>
        </w:rPr>
        <w:t xml:space="preserve">Маслянинского</w:t>
      </w:r>
      <w:r>
        <w:rPr>
          <w:sz w:val="28"/>
          <w:szCs w:val="28"/>
        </w:rPr>
        <w:t xml:space="preserve"> района Новосибирской области от 17.07.2017 № 74 «Об утверждении административного регламента предоставления муниципальной услуги по предоставлению информации о порядке предоставления жилищно-коммунальных услуг населению»;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- постановление администрации Егорьевского сельсовета от 26.12.2017 № 155 «О внесении изменений в постановление администрации Егорьевского сельсовета </w:t>
      </w:r>
      <w:r>
        <w:rPr>
          <w:sz w:val="28"/>
          <w:szCs w:val="28"/>
        </w:rPr>
        <w:t xml:space="preserve">Маслянинского</w:t>
      </w:r>
      <w:r>
        <w:rPr>
          <w:sz w:val="28"/>
          <w:szCs w:val="28"/>
        </w:rPr>
        <w:t xml:space="preserve"> района Новосибирской области от 17.07.2017 № 74 «Об утверждении </w:t>
      </w:r>
      <w:r>
        <w:rPr>
          <w:sz w:val="28"/>
          <w:szCs w:val="28"/>
        </w:rPr>
        <w:t xml:space="preserve">административного регламента предоставления муниципальной услуги по предоставлению информации о порядке предоставления жилищно-коммунальных услуг населению»;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- постановление администрации Егорьевского сельсовета от 29.10.2018  №109 «О внесении изменений в постановление администрации Егорьевского сельсовета </w:t>
      </w:r>
      <w:r>
        <w:rPr>
          <w:sz w:val="28"/>
          <w:szCs w:val="28"/>
        </w:rPr>
        <w:t xml:space="preserve">Маслянинского</w:t>
      </w:r>
      <w:r>
        <w:rPr>
          <w:sz w:val="28"/>
          <w:szCs w:val="28"/>
        </w:rPr>
        <w:t xml:space="preserve"> района Новосибирской области от 17.07.2017 № 74 «Об утверждении административного регламента предоставления муниципальной услуги по предоставлению информации о порядке предоставления жилищно-коммунальных услуг населению»;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- постановление администрации Егорьевского сельсовета от 27.05.2019  № 62 «О внесении изменений в постановление администрации Егорьевского сельсовета </w:t>
      </w:r>
      <w:r>
        <w:rPr>
          <w:sz w:val="28"/>
          <w:szCs w:val="28"/>
        </w:rPr>
        <w:t xml:space="preserve">Маслянинского</w:t>
      </w:r>
      <w:r>
        <w:rPr>
          <w:sz w:val="28"/>
          <w:szCs w:val="28"/>
        </w:rPr>
        <w:t xml:space="preserve"> района Новосибирской области от 17.07.2017 № 74 «Об утверждении административного регламента предоставления муниципальной услуги по предоставлению информации о порядке предоставления жилищно-коммунальных услуг населению»;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- постановление администрации Егорьевского сельсовета от 07.07.2022 № 65 «О внесении изменений в постановление администрации Егорьевского сельсовета </w:t>
      </w:r>
      <w:r>
        <w:rPr>
          <w:sz w:val="28"/>
          <w:szCs w:val="28"/>
        </w:rPr>
        <w:t xml:space="preserve">Маслянинского</w:t>
      </w:r>
      <w:r>
        <w:rPr>
          <w:sz w:val="28"/>
          <w:szCs w:val="28"/>
        </w:rPr>
        <w:t xml:space="preserve"> района Новосибирской области от 17.07.2017 № 74 «Об утверждении административного регламента предоставления муниципальной услуги по предоставлению информации о порядке предоставления жилищно-коммунальных услуг населению»;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- постановление администрации </w:t>
      </w:r>
      <w:r>
        <w:rPr>
          <w:sz w:val="28"/>
          <w:szCs w:val="28"/>
        </w:rPr>
        <w:t xml:space="preserve">Мамоновского</w:t>
      </w:r>
      <w:r>
        <w:rPr>
          <w:sz w:val="28"/>
          <w:szCs w:val="28"/>
        </w:rPr>
        <w:t xml:space="preserve"> сельсовета от 04.07.2017 № 95 «Об утверждении административного регламента предоставления муниципальной услуги по предоставлению информации о порядке предоставления жилищно-коммунальных услуг населению»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-постановление администрации рабочего поселка Маслянино </w:t>
      </w:r>
      <w:r>
        <w:rPr>
          <w:sz w:val="28"/>
          <w:szCs w:val="28"/>
        </w:rPr>
        <w:t xml:space="preserve">Маслянинского</w:t>
      </w:r>
      <w:r>
        <w:rPr>
          <w:sz w:val="28"/>
          <w:szCs w:val="28"/>
        </w:rPr>
        <w:t xml:space="preserve"> района Новосибирской области от 10.07.2017 № 431 «Об утверждении административного регламента предоставления муниципальной услуги по предоставлению информации о порядке предоставления жилищно-коммунальных услуг населению».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3.  Опубликовать настоящее постановление в периодическом печатном издании «Вестник Совета депутатов и администрации </w:t>
      </w:r>
      <w:r>
        <w:rPr>
          <w:sz w:val="28"/>
          <w:szCs w:val="28"/>
        </w:rPr>
        <w:t xml:space="preserve">Маслянинского</w:t>
      </w:r>
      <w:r>
        <w:rPr>
          <w:sz w:val="28"/>
          <w:szCs w:val="28"/>
        </w:rPr>
        <w:t xml:space="preserve"> муниципального округа Новосибирской области» и разместить на официальном сайте администрации.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Контроль за</w:t>
      </w:r>
      <w:r>
        <w:rPr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</w:t>
      </w:r>
      <w:r>
        <w:rPr>
          <w:sz w:val="28"/>
          <w:szCs w:val="28"/>
        </w:rPr>
        <w:t xml:space="preserve">Маслянинского</w:t>
      </w:r>
      <w:r>
        <w:rPr>
          <w:sz w:val="28"/>
          <w:szCs w:val="28"/>
        </w:rPr>
        <w:t xml:space="preserve"> муниципального округа Новосибирской области А.С. </w:t>
      </w:r>
      <w:r>
        <w:rPr>
          <w:sz w:val="28"/>
          <w:szCs w:val="28"/>
        </w:rPr>
        <w:t xml:space="preserve">Смердова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Маслянинского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          В.В. </w:t>
      </w:r>
      <w:r>
        <w:rPr>
          <w:sz w:val="28"/>
          <w:szCs w:val="28"/>
        </w:rPr>
        <w:t xml:space="preserve">Ярманов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shd w:val="nil"/>
      </w:pPr>
      <w:r>
        <w:br w:type="page" w:clear="all"/>
      </w:r>
      <w:r/>
    </w:p>
    <w:p>
      <w:pPr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4819" w:right="0" w:firstLine="0"/>
        <w:jc w:val="left"/>
        <w:keepLines/>
        <w:keepNext/>
        <w:pageBreakBefore w:val="0"/>
        <w:spacing w:line="283" w:lineRule="atLeast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При</w:t>
      </w:r>
      <w:r>
        <w:rPr>
          <w:rFonts w:ascii="Times New Roman" w:hAnsi="Times New Roman" w:cs="Times New Roman"/>
          <w:sz w:val="28"/>
          <w:szCs w:val="28"/>
        </w:rPr>
        <w:t xml:space="preserve">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Маслянинского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4819" w:right="0" w:firstLine="0"/>
        <w:jc w:val="left"/>
        <w:keepLines/>
        <w:keepNext/>
        <w:pageBreakBefore w:val="0"/>
        <w:spacing w:line="283" w:lineRule="atLeast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Новосибирской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 w:val="0"/>
        <w:ind w:left="4819" w:right="0" w:firstLine="0"/>
        <w:jc w:val="left"/>
        <w:keepLines/>
        <w:keepNext/>
        <w:pageBreakBefore w:val="0"/>
        <w:spacing w:line="283" w:lineRule="atLeast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от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_</w:t>
      </w:r>
      <w:r>
        <w:rPr>
          <w:rFonts w:ascii="Times New Roman" w:hAnsi="Times New Roman" w:cs="Times New Roman"/>
          <w:sz w:val="28"/>
          <w:szCs w:val="28"/>
        </w:rPr>
        <w:t xml:space="preserve">____</w:t>
      </w:r>
      <w:r>
        <w:rPr>
          <w:rFonts w:ascii="Times New Roman" w:hAnsi="Times New Roman" w:cs="Times New Roman"/>
          <w:sz w:val="28"/>
          <w:szCs w:val="28"/>
        </w:rPr>
        <w:t xml:space="preserve">______</w:t>
      </w:r>
      <w:r>
        <w:rPr>
          <w:rFonts w:ascii="Times New Roman" w:hAnsi="Times New Roman" w:cs="Times New Roman"/>
          <w:sz w:val="28"/>
          <w:szCs w:val="28"/>
        </w:rPr>
        <w:t xml:space="preserve">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afterAutospacing="0" w:line="283" w:lineRule="atLeas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jc w:val="center"/>
        <w:spacing w:after="0" w:afterAutospacing="0" w:line="283" w:lineRule="atLeast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АДМИНИСТРАТИВНЫЙ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РЕГЛАМЕНТ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afterAutospacing="0"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информации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жилищно-коммунальных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населению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Общие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положения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информации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жилищно-коммунальных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населению.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Маслянинского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Новосибирской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округа).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Заявителями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выступают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физические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юридические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заявитель),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исключением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самоуправления,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обратившимся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запросом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правилах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нахождения,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графике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номерах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справочных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телефонов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Маслянинского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Новосибирской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области,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адресе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электронной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почты,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официальном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Маслянинского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Новосибирской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размещены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стенде,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официальном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Маслянинского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Новосибирской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области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https://maslyanino.nso.ru/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системе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«Федеральный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реестр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Едином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портале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вопросам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(лично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телефону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графиком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приёма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заявителей);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(лично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почтовым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сообщением);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ЕПГУ.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телефону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телефону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личном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согласия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приема,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изложенные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факты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обстоятельства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очевидными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требуют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проверки.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остальных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случаях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письменный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существу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вопросов.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письменном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направляется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заявителю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(тридцати)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регистрации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письменного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обращения.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подписывается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Маслянинского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Новосибирской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Глава),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содержит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фамилию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телефона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исполнителя.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направляется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электронного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адресу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электронной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почты,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обращении,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поступившем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должностному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лицу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электронного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письменной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почтовому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адресу,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обращении,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поступившему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должностному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лицу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письменной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Кроме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поступившее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должностному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лицу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обращение,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содержащее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предложение,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жалобу,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затрагивают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интересы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неопределенного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лиц,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частности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обращение,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обжалуется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судебное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вынесенное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отношении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неопределенного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лиц,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ответ,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разъяснением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обжалования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судебного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размещен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соблюдением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статьи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02.05.2006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tooltip="https://pravo-search.minjust.ru/bigs/showDocument.html?id=4F48675C-2DC2-4B7B-8F43-C7D17AB9072F" w:history="1">
        <w:r>
          <w:rPr>
            <w:rFonts w:ascii="Times New Roman" w:hAnsi="Times New Roman" w:cs="Times New Roman"/>
            <w:sz w:val="28"/>
            <w:szCs w:val="28"/>
          </w:rPr>
          <w:t xml:space="preserve">№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 xml:space="preserve">59-ФЗ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(ред.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27.11.2017)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hyperlink r:id="rId9" w:tooltip="https://pravo-search.minjust.ru/bigs/showDocument.html?id=4F48675C-2DC2-4B7B-8F43-C7D17AB9072F" w:history="1">
        <w:r>
          <w:rPr>
            <w:rFonts w:ascii="Times New Roman" w:hAnsi="Times New Roman" w:cs="Times New Roman"/>
            <w:sz w:val="28"/>
            <w:szCs w:val="28"/>
          </w:rPr>
          <w:t xml:space="preserve">О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 xml:space="preserve">порядке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 xml:space="preserve">рассмотрения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 xml:space="preserve">обращений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 xml:space="preserve">граждан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 xml:space="preserve">Российской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 xml:space="preserve">Федерации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официальном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«Интернет».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after="0"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исключительных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случаях,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запроса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другие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власти,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должностному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лицу,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вправе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продлить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рассмотрения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(тридцать)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уведомив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продлении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срока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рассмотрения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заявителя.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after="0"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after="0" w:line="283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Стандарт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услуги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after="0"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услуги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after="0"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информации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жилищно-коммунальных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населению.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after="0"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Маслянинского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округа.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after="0"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могут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принимать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качестве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источников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источников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информации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проверки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сведений,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предоставляемых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заявителями,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прочие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Запрещено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требовать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действий,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согласований,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связанных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обращением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исключением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включенных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необходимыми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обязательными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Результатом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является: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информации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жилищно-коммунальных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населению.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услугой.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консультировании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телефону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момент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обращения,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заинтересованного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факты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обстоятельства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очевидными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требуют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проверки.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остальных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случаях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назначается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другое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удобное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время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консультации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существу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поставленного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вопроса.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приема,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изложенные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запросе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факты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обстоятельства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требуют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проверки.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остальных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случаях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заявителю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предлагается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изложить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вопрос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информации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жилищно-коммунальных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письменной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последующей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письменного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существу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вопросов.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письменной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срок,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превышающий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регистрации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письменной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необходимо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истребование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материалов,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обязательных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рассмотрения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обращения,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должностное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лицо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продлевает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рассмотрения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уведомив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продлении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срока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письменной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почтовым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отправлением.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информации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жилищно-коммунальных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электронном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срок,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превышающий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регистрации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электронном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виде.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запроса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рассмотрения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обращения,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должностное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лицо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продлевает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рассмотрения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уведомив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электронной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почте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продлении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срока.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письменной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почте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электронном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виде,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содержащее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вопросы,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входит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компетенцию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направляется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регистрации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должностному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лицу,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компетенцию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входит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вопросов,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уведомлением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заявителя,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направившего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обращение,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переадресации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обращения.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информации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жилищно-коммунальных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считается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разрешенным,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рассмотрены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вопросы,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приняты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необходимые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заявителю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письменной,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электронном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желанию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заявителя)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регистрации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обращения.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Сроки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прохождения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отдельных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процедур,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разделе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регламента.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(направления)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заявителю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результатом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66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/>
      <w:hyperlink r:id="rId10" w:tooltip="https://pravo-search.minjust.ru/bigs/showDocument.html?id=B11798FF-43B9-49DB-B06C-4223F9D555E2" w:history="1">
        <w:r>
          <w:rPr>
            <w:rFonts w:ascii="Times New Roman" w:hAnsi="Times New Roman" w:cs="Times New Roman"/>
            <w:sz w:val="28"/>
            <w:szCs w:val="28"/>
          </w:rPr>
          <w:t xml:space="preserve">Жилищным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 xml:space="preserve"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29.12.2004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188-ФЗ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("Российская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газета",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2005,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законом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tooltip="https://pravo-search.minjust.ru/bigs/showDocument.html?id=96E20C02-1B12-465A-B64C-24AA92270007" w:history="1">
        <w:r>
          <w:rPr>
            <w:rFonts w:ascii="Times New Roman" w:hAnsi="Times New Roman" w:cs="Times New Roman"/>
            <w:sz w:val="28"/>
            <w:szCs w:val="28"/>
          </w:rPr>
          <w:t xml:space="preserve">от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 xml:space="preserve">06.10.2003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 xml:space="preserve">№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 xml:space="preserve">131-ФЗ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"</w:t>
      </w:r>
      <w:hyperlink r:id="rId12" w:tooltip="https://pravo-search.minjust.ru/bigs/showDocument.html?id=96E20C02-1B12-465A-B64C-24AA92270007" w:history="1">
        <w:r>
          <w:rPr>
            <w:rFonts w:ascii="Times New Roman" w:hAnsi="Times New Roman" w:cs="Times New Roman"/>
            <w:sz w:val="28"/>
            <w:szCs w:val="28"/>
          </w:rPr>
          <w:t xml:space="preserve">Об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 xml:space="preserve">общих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 xml:space="preserve">принципах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 xml:space="preserve">организации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 xml:space="preserve">местного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 xml:space="preserve">самоуправления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("Российская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газета",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2003,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законом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tooltip="https://pravo-search.minjust.ru/bigs/showDocument.html?id=CE6D128A-1A6E-46BA-852F-0CE9835CC50F" w:history="1">
        <w:r>
          <w:rPr>
            <w:rFonts w:ascii="Times New Roman" w:hAnsi="Times New Roman" w:cs="Times New Roman"/>
            <w:sz w:val="28"/>
            <w:szCs w:val="28"/>
          </w:rPr>
          <w:t xml:space="preserve">от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 xml:space="preserve">30.12.2004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 xml:space="preserve">№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 xml:space="preserve">210-ФЗ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"</w:t>
      </w:r>
      <w:hyperlink r:id="rId14" w:tooltip="https://pravo-search.minjust.ru/bigs/showDocument.html?id=CE6D128A-1A6E-46BA-852F-0CE9835CC50F" w:history="1">
        <w:r>
          <w:rPr>
            <w:rFonts w:ascii="Times New Roman" w:hAnsi="Times New Roman" w:cs="Times New Roman"/>
            <w:sz w:val="28"/>
            <w:szCs w:val="28"/>
          </w:rPr>
          <w:t xml:space="preserve">Об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 xml:space="preserve">основах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 xml:space="preserve">регулирования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 xml:space="preserve">тарифов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 xml:space="preserve">организаций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 xml:space="preserve">коммунального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 xml:space="preserve">комплекса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("Российская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газета",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2004,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292);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законом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tooltip="https://pravo-search.minjust.ru/bigs/showDocument.html?id=BBA0BFB1-06C7-4E50-A8D3-FE1045784BF1" w:history="1">
        <w:r>
          <w:rPr>
            <w:rFonts w:ascii="Times New Roman" w:hAnsi="Times New Roman" w:cs="Times New Roman"/>
            <w:sz w:val="28"/>
            <w:szCs w:val="28"/>
          </w:rPr>
          <w:t xml:space="preserve">от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 xml:space="preserve">27.07.2010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 xml:space="preserve">№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 xml:space="preserve">210-ФЗ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"</w:t>
      </w:r>
      <w:hyperlink r:id="rId16" w:tooltip="https://pravo-search.minjust.ru/bigs/showDocument.html?id=BBA0BFB1-06C7-4E50-A8D3-FE1045784BF1" w:history="1">
        <w:r>
          <w:rPr>
            <w:rFonts w:ascii="Times New Roman" w:hAnsi="Times New Roman" w:cs="Times New Roman"/>
            <w:sz w:val="28"/>
            <w:szCs w:val="28"/>
          </w:rPr>
          <w:t xml:space="preserve">Об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 xml:space="preserve">организации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 xml:space="preserve">предоставления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 xml:space="preserve">государственных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 xml:space="preserve">и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 xml:space="preserve">муниципальных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 xml:space="preserve">услуг</w:t>
        </w:r>
      </w:hyperlink>
      <w:r>
        <w:rPr>
          <w:rFonts w:ascii="Times New Roman" w:hAnsi="Times New Roman" w:cs="Times New Roman"/>
          <w:sz w:val="28"/>
          <w:szCs w:val="28"/>
        </w:rPr>
        <w:t xml:space="preserve">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("Российская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газета",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2010,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168);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законом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7" w:tooltip="https://pravo-search.minjust.ru/bigs/showDocument.html?id=1286E8CF-317A-47BA-AA4B-FE62C0EA8781" w:history="1">
        <w:r>
          <w:rPr>
            <w:rFonts w:ascii="Times New Roman" w:hAnsi="Times New Roman" w:cs="Times New Roman"/>
            <w:sz w:val="28"/>
            <w:szCs w:val="28"/>
          </w:rPr>
          <w:t xml:space="preserve">от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 xml:space="preserve">27.07.2010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 xml:space="preserve">№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 xml:space="preserve">190-ФЗ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"О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теплоснабжении"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("Российская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газета",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2010,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168);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законом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07.12.2011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416-ФЗ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"О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водоснабжении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водоотведении"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("Российская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газета",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2011,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278);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8" w:tooltip="https://pravo-search.minjust.ru/bigs/showDocument.html?id=9B6487F4-856A-4F24-A593-A1C1AB4071C1" w:history="1">
        <w:r>
          <w:rPr>
            <w:rFonts w:ascii="Times New Roman" w:hAnsi="Times New Roman" w:cs="Times New Roman"/>
            <w:sz w:val="28"/>
            <w:szCs w:val="28"/>
          </w:rPr>
          <w:t xml:space="preserve">от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 xml:space="preserve">13.08.2006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 xml:space="preserve">№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 xml:space="preserve">491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"Об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содержания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имущества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многоквартирном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изменения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размера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содержание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ремонт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жилого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помещения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оказания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управлению,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содержанию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ремонту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имущества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многоквартирном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ненадлежащего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перерывами,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превышающими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продолжительность"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("Российская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газета",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2006,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184);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06.05.2011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354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"О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коммунальных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собственникам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пользователям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помещений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многоквартирных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домах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жилых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домов"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("Российская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газета",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2011,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116);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случае,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вопрос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снят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консультирования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телефону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приема)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заявителю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необходимо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обратиться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письменном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электронном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виде.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необходимости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прикладываются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подтверждающие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факты,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изложенные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обращении.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Запрещается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требовать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информации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действий,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статьи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июля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210-ФЗ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hyperlink r:id="rId19" w:tooltip="https://pravo-search.minjust.ru/bigs/showDocument.html?id=BBA0BFB1-06C7-4E50-A8D3-FE1045784BF1" w:history="1">
        <w:r>
          <w:rPr>
            <w:rFonts w:ascii="Times New Roman" w:hAnsi="Times New Roman" w:cs="Times New Roman"/>
            <w:sz w:val="28"/>
            <w:szCs w:val="28"/>
          </w:rPr>
          <w:t xml:space="preserve">Об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 xml:space="preserve">организации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 xml:space="preserve">предоставления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 xml:space="preserve">государственных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 xml:space="preserve">и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 xml:space="preserve">муниципальных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 xml:space="preserve">услуг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отказа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приеме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отказа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приеме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отсутствуют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отказа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отказа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являются: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письменное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отказе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содержится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вопрос,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неоднократно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давались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письменные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ответы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существу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связи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направленными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обращениями,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условии,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поступившее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направлялись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необходимыми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обязательными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отсутствуют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платы,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взимаемой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бесплатной.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Максимальное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время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ожидания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очереди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подаче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должно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превышать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минут.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регистрации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запроса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регистрации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запроса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один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личном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обращении);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один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поступления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письменной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корреспонденции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(почтой),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один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поступления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запроса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электронные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каналы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связи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(электронной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почтой);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Требования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помещениям,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услуга: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2.13.1.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специально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помещениях,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включающих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ожидания,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информации,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заявителей,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обеспечивается: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соблюдение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санитарно-эпидемиологических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нормативов,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противопожарной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безопасности;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оборудование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пользования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(туалеты)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хранения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верхней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одежды.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2.13.2.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Требования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ожидания: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ожидания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оборудуются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стульями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кресельными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секциями,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скамьями;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ожидания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находятся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холле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(зале)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специально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приспособленном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помещении;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ожидания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предусматриваются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информации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2.13.3.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Требования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информации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услуге: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материалы,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предназначенные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размещаются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стендах,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расположенных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обеспечивающих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свободный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доступ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заявителей;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стенды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оборудуются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визуальной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текстовой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информацией,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содержащей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справочные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заявителей,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образцы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заполнения;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материалы,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размещаемые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стендах,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обновляются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изменения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действующего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законодательства,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регулирующего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справочных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сведений.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2.13.4.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Требования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заявителей: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заявителей,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служебных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кабинетах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специально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отведенных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оборудуются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вывесками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номера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наименования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кабинета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указателями,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содержащими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информацию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назначении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заявителя.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заявителей,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обеспечиваются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личными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идентификационными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карточками.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специалиста,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заявителей,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оборудовано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персональным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компьютером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печатающим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устройством;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обеспечения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конфиденциальности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сведений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одновременное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консультирование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двух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посетителей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одним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специалистом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допускается;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оборудуются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стульями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столами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обеспечения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возможности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оформления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Показатели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доступности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2.14.1.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Показатели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должностными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лицами,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требований,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норм,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соблюдение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последовательности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процедур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сроков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отсутствие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обоснованных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жалоб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действия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(бездействие)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должностных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лиц,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служащих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2.14.2.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Показатели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доступности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пешеходная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доступность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остановок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транспорта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округа;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взаимодействий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должностными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лицами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продолжительность;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возможность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информации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технологий;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беспрепятственный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доступ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маломобильных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групп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граждан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(входы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помещения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оборудуются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пандусами,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расширенными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проходами,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позволяющими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обеспечить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беспрепятственный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доступ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маломобильных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групп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граждан,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включая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инвалидов,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использующих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кресла-коляски,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собак-проводников);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сопровождение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инвалидов,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имеющих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стойкие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расстройства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функции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самостоятельного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передвижения,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оказание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помощи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таблички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(вывески)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размещаются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рядом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входом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двери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входа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чтобы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были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хорошо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видны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заявителям,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ограниченными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физическими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возможностями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предусматривается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дублирование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необходимой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звуковой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зрительной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информации;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оказание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работниками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помощи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инвалидам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преодолении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барьеров,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мешающих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наравне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лицами;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оборудование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указателями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следования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остановок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транспорта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размещение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присутственных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нижних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этажах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зданий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(строений)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удобства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заявителей;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процедуры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выдаче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являющегося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результатом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могут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специалистами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МФЦ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принципу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экстерриториальности,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вправе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выбрать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МФЦ,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расположенный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Новосибирской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области.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базе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МФЦ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соглашением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взаимодействии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между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МФЦ,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заключенным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Состав,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последовательность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сроки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выполнения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административных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процедур,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требования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порядку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их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выполнения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включает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себя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последовательность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следующих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процедур: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обращений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вопросу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Рассмотрение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обращений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заявителей;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Подготовка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Блок-схема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приведена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приложении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регламента.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обращений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вопросу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начала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процедуры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личное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изложенными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вопросами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письменной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документами.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осуществляющий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устанавливает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предмет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обращения,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личность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заявителя,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проверяет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наличие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отсутствии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неправильном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уведомляет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наличии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препятствий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рассмотрения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вопроса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объясняет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заявителю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содержание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выявленных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недостатков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устранению.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недостатки,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препятствующие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допустимо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устранить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приема,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устраняются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незамедлительно.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устранить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недостаток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возможным,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заявителю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назначается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другое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удобное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время.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принявший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просьбе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обратившегося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выдает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расписку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количества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принятых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листов.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процедуры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существу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вопросов.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специалистом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превышать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минут.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вопросу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поступающие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почте,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факсу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электронном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виде,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переводятся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бумажный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носитель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исполняются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письменное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обязательной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регистрацией.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Рассмотрение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обращений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заявителей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начала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процедуры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обращений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рассмотрения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вопросов,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существу.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процессе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рассмотрения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обращений: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запрашивает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информацию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исполнительных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власти,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учреждениях;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приглашает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беседу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телефону,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факсу,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посредством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электронных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</w:t>
      </w:r>
      <w:r>
        <w:rPr>
          <w:rFonts w:ascii="Times New Roman" w:hAnsi="Times New Roman" w:cs="Times New Roman"/>
          <w:sz w:val="28"/>
          <w:szCs w:val="28"/>
        </w:rPr>
        <w:t xml:space="preserve">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</w:t>
      </w:r>
      <w:r>
        <w:rPr>
          <w:rFonts w:ascii="Times New Roman" w:hAnsi="Times New Roman" w:cs="Times New Roman"/>
          <w:sz w:val="28"/>
          <w:szCs w:val="28"/>
        </w:rPr>
        <w:t xml:space="preserve">язи,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почтой.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отказа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приглашения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беседу,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подготавливается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существу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рассмотренных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вопросов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недостаточность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информации,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обусловленной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неявкой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личную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беседу,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повлечь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недостаточно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детальное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рассмотрение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обращения.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ответе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перечисляются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вопросы,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факты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обстоятельства,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необходимо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пояснение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всестороннего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вопросов,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обращении.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истребовании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материалов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рассмотрения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обращений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письменной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продлен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уведомлением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обратившегося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обоснованием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необходимости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продления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сроков.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вопрос,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поставленный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заявлении,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входит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компетенцию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регистрации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направляется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принадлежности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должностному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лицу,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компетенцию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входит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вопросов,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уведомлением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заявителя,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направившего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обращение,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переадресации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обращения.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Результатом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рассмотрения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вопросов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подготовка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заявителю.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заявителю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должен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превышать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двадцати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Подготовка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рассмотрение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вопросов,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обращении.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подписывает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нахождения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подписи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должен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превышать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обращение,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поступившие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электронном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почте,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направляется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адресу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электронной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почты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письменной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почтовому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адресу.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желанию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вручается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лично.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Подготовленные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результатам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рассмотрения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обращений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ответы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следующим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требованиям: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ответе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содержится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конкретная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четкая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информация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вопросам,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поставленным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обращении;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просьба,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изложенная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обращении,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положительно,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указывается,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причинам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удовлетворена;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ответе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указывается,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направлен,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отправки,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регистрационный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обращения,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фамилия,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имя,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телефона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исполнителя.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Результатом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процедуры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обращение,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действия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оформлению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письменной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почте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электронном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(вручение)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заявителю.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Максимальный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заявителю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должен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превышать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4.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формы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контроля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за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совершением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действий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предоставлению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услуги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Текущий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соблюдением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исполнением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положений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регламента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нормативных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актов,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устанавливающих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требования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принятием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округа.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Текущий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контроль,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плановых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(один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внеплановых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полноты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Проверки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проводятся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распоряжения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округа.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Ответственность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возлагается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непосредственно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вопросам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Ответственность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неисполнение,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ненадлежащее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возложенных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возлагается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служащих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законом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20" w:tooltip="https://pravo-search.minjust.ru/bigs/showDocument.html?id=BBF89570-6239-4CFB-BDBA-5B454C14E321" w:history="1">
        <w:r>
          <w:rPr>
            <w:rFonts w:ascii="Times New Roman" w:hAnsi="Times New Roman" w:cs="Times New Roman"/>
            <w:sz w:val="28"/>
            <w:szCs w:val="28"/>
          </w:rPr>
          <w:t xml:space="preserve">от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 xml:space="preserve">02.03.2007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 xml:space="preserve">№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 xml:space="preserve">25-ФЗ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21" w:tooltip="https://pravo-search.minjust.ru/bigs/showDocument.html?id=BBF89570-6239-4CFB-BDBA-5B454C14E321" w:history="1">
        <w:r>
          <w:rPr>
            <w:rFonts w:ascii="Times New Roman" w:hAnsi="Times New Roman" w:cs="Times New Roman"/>
            <w:sz w:val="28"/>
            <w:szCs w:val="28"/>
          </w:rPr>
          <w:t xml:space="preserve">"О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 xml:space="preserve">муниципальной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 xml:space="preserve">службе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 xml:space="preserve">в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 xml:space="preserve">Российской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 xml:space="preserve">Федерации"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законом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22" w:tooltip="https://pravo-search.minjust.ru/bigs/showDocument.html?id=9AA48369-618A-4BB4-B4B8-AE15F2B7EBF6" w:history="1">
        <w:r>
          <w:rPr>
            <w:rFonts w:ascii="Times New Roman" w:hAnsi="Times New Roman" w:cs="Times New Roman"/>
            <w:sz w:val="28"/>
            <w:szCs w:val="28"/>
          </w:rPr>
          <w:t xml:space="preserve">от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 xml:space="preserve">25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 xml:space="preserve">декабря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 xml:space="preserve">2008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 xml:space="preserve">года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 xml:space="preserve">№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 xml:space="preserve">273-ФЗ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hyperlink r:id="rId23" w:tooltip="https://pravo-search.minjust.ru/bigs/showDocument.html?id=9AA48369-618A-4BB4-B4B8-AE15F2B7EBF6" w:history="1">
        <w:r>
          <w:rPr>
            <w:rFonts w:ascii="Times New Roman" w:hAnsi="Times New Roman" w:cs="Times New Roman"/>
            <w:sz w:val="28"/>
            <w:szCs w:val="28"/>
          </w:rPr>
          <w:t xml:space="preserve">О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 xml:space="preserve">противодействии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 xml:space="preserve">коррупции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5.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Досудебное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(внесудебное)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обжалование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заявителем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решений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действий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(бездействия)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органа,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предоставляющего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муниципальную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услугу,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должностного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лица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органа,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предоставляющего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муниципальную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услугу,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либо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служащего,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многофункционального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центра,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работника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многофункционального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центра,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также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организаций,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осуществляющих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функции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предоставлению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услуг,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или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их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работников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5.1.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имеет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обжаловать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действия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(бездействия)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предоставляющего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должностного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предоставляющего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служащего,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многофункционального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центра,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многофункционального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центра,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функции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работников,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принятые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(осуществляемые)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досудебном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(внесудебном)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положениями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статьи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11.1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24" w:tooltip="https://pravo-search.minjust.ru/bigs/showDocument.html?id=BBA0BFB1-06C7-4E50-A8D3-FE1045784BF1" w:history="1">
        <w:r>
          <w:rPr>
            <w:rFonts w:ascii="Times New Roman" w:hAnsi="Times New Roman" w:cs="Times New Roman"/>
            <w:sz w:val="28"/>
            <w:szCs w:val="28"/>
          </w:rPr>
          <w:t xml:space="preserve">от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 xml:space="preserve">27.07.2010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 xml:space="preserve">№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 xml:space="preserve">210-ФЗ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hyperlink r:id="rId25" w:tooltip="https://pravo-search.minjust.ru/bigs/showDocument.html?id=BBA0BFB1-06C7-4E50-A8D3-FE1045784BF1" w:history="1">
        <w:r>
          <w:rPr>
            <w:rFonts w:ascii="Times New Roman" w:hAnsi="Times New Roman" w:cs="Times New Roman"/>
            <w:sz w:val="28"/>
            <w:szCs w:val="28"/>
          </w:rPr>
          <w:t xml:space="preserve">Об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 xml:space="preserve">организации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 xml:space="preserve">предоставления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 xml:space="preserve">государственных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 xml:space="preserve">и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 xml:space="preserve">муниципальных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 xml:space="preserve">услуг</w:t>
        </w:r>
      </w:hyperlink>
      <w:r>
        <w:rPr>
          <w:rFonts w:ascii="Times New Roman" w:hAnsi="Times New Roman" w:cs="Times New Roman"/>
          <w:sz w:val="28"/>
          <w:szCs w:val="28"/>
        </w:rPr>
        <w:t xml:space="preserve">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Жалоба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действия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(бездействие)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должностных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лиц,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служащих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округа.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Жалобы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действия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(бездействие)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многофункционального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центра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многофункционального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центра.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Жалобы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действия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(бездействие)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многофункционального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центра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учредителю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многофункционального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центра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должностному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лицу,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нормативным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актом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Новосибирской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области.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рассмотрения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жалобы,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Единого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портала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посредством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размещения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информации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стендах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официальном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Едином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портале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письменной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запросам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нормативных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актов,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регулирующих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досудебного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(внесудебного)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обжалования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действий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(бездействия)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предоставляющей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должностных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лиц,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служащих: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26" w:tooltip="https://pravo-search.minjust.ru/bigs/showDocument.html?id=BBA0BFB1-06C7-4E50-A8D3-FE1045784BF1" w:history="1">
        <w:r>
          <w:rPr>
            <w:rFonts w:ascii="Times New Roman" w:hAnsi="Times New Roman" w:cs="Times New Roman"/>
            <w:sz w:val="28"/>
            <w:szCs w:val="28"/>
          </w:rPr>
          <w:t xml:space="preserve">от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 xml:space="preserve">27.07.2010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 xml:space="preserve">№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 xml:space="preserve">210-ФЗ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hyperlink r:id="rId27" w:tooltip="https://pravo-search.minjust.ru/bigs/showDocument.html?id=BBA0BFB1-06C7-4E50-A8D3-FE1045784BF1" w:history="1">
        <w:r>
          <w:rPr>
            <w:rFonts w:ascii="Times New Roman" w:hAnsi="Times New Roman" w:cs="Times New Roman"/>
            <w:sz w:val="28"/>
            <w:szCs w:val="28"/>
          </w:rPr>
          <w:t xml:space="preserve">Об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 xml:space="preserve">организации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 xml:space="preserve">предоставления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 xml:space="preserve">государственных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 xml:space="preserve">и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 xml:space="preserve">муниципальных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 xml:space="preserve">услуг</w:t>
        </w:r>
      </w:hyperlink>
      <w:r>
        <w:rPr>
          <w:rFonts w:ascii="Times New Roman" w:hAnsi="Times New Roman" w:cs="Times New Roman"/>
          <w:sz w:val="28"/>
          <w:szCs w:val="28"/>
        </w:rPr>
        <w:t xml:space="preserve">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1198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"О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системе,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обеспечивающей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процесс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досудебного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(внесудебного)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обжалования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действий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(бездействия),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совершенных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услуг".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Информация,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содержащаяся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разделе,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подлежит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размещению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Едином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портале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hd w:val="nil" w:color="0000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4180"/>
        <w:spacing w:line="283" w:lineRule="atLeas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регламенту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услуги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line="283" w:lineRule="atLeas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БЛОК-СХЕМА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line="283" w:lineRule="atLeast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услуг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</w:t>
      </w:r>
      <w:r>
        <w:rPr>
          <w:rFonts w:ascii="Times New Roman" w:hAnsi="Times New Roman" w:cs="Times New Roman"/>
          <w:b/>
          <w:bCs/>
          <w:szCs w:val="28"/>
        </w:rPr>
      </w:r>
      <w:r>
        <w:rPr>
          <w:rFonts w:ascii="Times New Roman" w:hAnsi="Times New Roman" w:cs="Times New Roman"/>
          <w:b/>
          <w:bCs/>
          <w:szCs w:val="28"/>
        </w:rPr>
      </w:r>
    </w:p>
    <w:p>
      <w:pPr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5"/>
        <w:gridCol w:w="844"/>
        <w:gridCol w:w="4382"/>
      </w:tblGrid>
      <w:tr>
        <w:tblPrEx/>
        <w:trPr/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7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Приём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заявления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bottom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45" w:type="dxa"/>
            <w:vAlign w:val="bottom"/>
            <w:textDirection w:val="lrTb"/>
            <w:noWrap w:val="false"/>
          </w:tcPr>
          <w:p>
            <w:pPr>
              <w:ind w:firstLine="8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4" w:type="dxa"/>
            <w:vAlign w:val="bottom"/>
            <w:textDirection w:val="lrTb"/>
            <w:noWrap w:val="false"/>
          </w:tcPr>
          <w:p>
            <w:pPr>
              <w:ind w:firstLine="8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9375" cy="222885"/>
                      <wp:effectExtent l="0" t="0" r="0" b="0"/>
                      <wp:docPr id="1" name="AutoShape 1" descr="data:image/png;base64,iVBORw0KGgoAAAANSUhEUgAAAAgAAAAXCAYAAAA2jw7FAAAAAXNSR0IArs4c6QAAAARnQU1BAACxjwv8YQUAAAAJcEhZcwAADsMAAA7DAcdvqGQAAAA3SURBVChTY0AD/6E0TkC5AhCggzWjCiAApgBEwxXDONgwGGCTgGE4wCsJAyQpwAmIUkAsYGAAAPbPLdNUka+nAAAAAElFTkSuQmCC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9374" cy="2228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shape 0" o:spid="_x0000_s0" o:spt="1" type="#_x0000_t1" style="width:6.25pt;height:17.55pt;mso-wrap-distance-left:0.00pt;mso-wrap-distance-top:0.00pt;mso-wrap-distance-right:0.00pt;mso-wrap-distance-bottom:0.00pt;visibility:visible;" filled="f" stroked="f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82" w:type="dxa"/>
            <w:vAlign w:val="bottom"/>
            <w:textDirection w:val="lrTb"/>
            <w:noWrap w:val="false"/>
          </w:tcPr>
          <w:p>
            <w:pPr>
              <w:ind w:firstLine="8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7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заявителем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bottom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45" w:type="dxa"/>
            <w:vAlign w:val="bottom"/>
            <w:textDirection w:val="lrTb"/>
            <w:noWrap w:val="false"/>
          </w:tcPr>
          <w:p>
            <w:pPr>
              <w:ind w:firstLine="8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4" w:type="dxa"/>
            <w:vAlign w:val="bottom"/>
            <w:textDirection w:val="lrTb"/>
            <w:noWrap w:val="false"/>
          </w:tcPr>
          <w:p>
            <w:pPr>
              <w:ind w:firstLine="8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9375" cy="222885"/>
                      <wp:effectExtent l="0" t="0" r="0" b="0"/>
                      <wp:docPr id="2" name="AutoShape 2" descr="data:image/png;base64,iVBORw0KGgoAAAANSUhEUgAAAAgAAAAXCAYAAAA2jw7FAAAAAXNSR0IArs4c6QAAAARnQU1BAACxjwv8YQUAAAAJcEhZcwAADsMAAA7DAcdvqGQAAAA3SURBVChTY0AD/6E0TkC5AhCggzWjCiAApgBEwxXDONgwGGCTgGE4wCsJAyQpwAmIUkAsYGAAAPbPLdNUka+nAAAAAElFTkSuQmCC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9374" cy="2228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shape 1" o:spid="_x0000_s1" o:spt="1" type="#_x0000_t1" style="width:6.25pt;height:17.55pt;mso-wrap-distance-left:0.00pt;mso-wrap-distance-top:0.00pt;mso-wrap-distance-right:0.00pt;mso-wrap-distance-bottom:0.00pt;visibility:visible;" filled="f" stroked="f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82" w:type="dxa"/>
            <w:vAlign w:val="bottom"/>
            <w:textDirection w:val="lrTb"/>
            <w:noWrap w:val="false"/>
          </w:tcPr>
          <w:p>
            <w:pPr>
              <w:ind w:firstLine="8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7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bottom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45" w:type="dxa"/>
            <w:vAlign w:val="bottom"/>
            <w:textDirection w:val="lrTb"/>
            <w:noWrap w:val="false"/>
          </w:tcPr>
          <w:p>
            <w:pPr>
              <w:ind w:firstLine="8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9375" cy="222885"/>
                      <wp:effectExtent l="0" t="0" r="0" b="0"/>
                      <wp:docPr id="3" name="AutoShape 3" descr="data:image/png;base64,iVBORw0KGgoAAAANSUhEUgAAAAgAAAAXCAYAAAA2jw7FAAAAAXNSR0IArs4c6QAAAARnQU1BAACxjwv8YQUAAAAJcEhZcwAADsMAAA7DAcdvqGQAAAA3SURBVChTY0AD/6E0TkC5AhCggzWjCiAApgBEwxXDONgwGGCTgGE4wCsJAyQpwAmIUkAsYGAAAPbPLdNUka+nAAAAAElFTkSuQmCC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9374" cy="2228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shape 2" o:spid="_x0000_s2" o:spt="1" type="#_x0000_t1" style="width:6.25pt;height:17.55pt;mso-wrap-distance-left:0.00pt;mso-wrap-distance-top:0.00pt;mso-wrap-distance-right:0.00pt;mso-wrap-distance-bottom:0.00pt;visibility:visible;" filled="f" stroked="f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4" w:type="dxa"/>
            <w:vAlign w:val="bottom"/>
            <w:textDirection w:val="lrTb"/>
            <w:noWrap w:val="false"/>
          </w:tcPr>
          <w:p>
            <w:pPr>
              <w:ind w:firstLine="8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82" w:type="dxa"/>
            <w:vAlign w:val="bottom"/>
            <w:textDirection w:val="lrTb"/>
            <w:noWrap w:val="false"/>
          </w:tcPr>
          <w:p>
            <w:pPr>
              <w:ind w:firstLine="8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9375" cy="222885"/>
                      <wp:effectExtent l="0" t="0" r="0" b="0"/>
                      <wp:docPr id="4" name="AutoShape 4" descr="data:image/png;base64,iVBORw0KGgoAAAANSUhEUgAAAAgAAAAXCAYAAAA2jw7FAAAAAXNSR0IArs4c6QAAAARnQU1BAACxjwv8YQUAAAAJcEhZcwAADsMAAA7DAcdvqGQAAAA3SURBVChTY0AD/6E0TkC5AhCggzWjCiAApgBEwxXDONgwGGCTgGE4wCsJAyQpwAmIUkAsYGAAAPbPLdNUka+nAAAAAElFTkSuQmCC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9374" cy="2228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shape 3" o:spid="_x0000_s3" o:spt="1" type="#_x0000_t1" style="width:6.25pt;height:17.55pt;mso-wrap-distance-left:0.00pt;mso-wrap-distance-top:0.00pt;mso-wrap-distance-right:0.00pt;mso-wrap-distance-bottom:0.00pt;visibility:visible;" filled="f" stroked="f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45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Выдача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запрашиваемых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заявителем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4" w:type="dxa"/>
            <w:vAlign w:val="bottom"/>
            <w:textDirection w:val="lrTb"/>
            <w:noWrap w:val="false"/>
          </w:tcPr>
          <w:p>
            <w:pPr>
              <w:ind w:firstLine="8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8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r/>
      <w:bookmarkStart w:id="0" w:name="_GoBack"/>
      <w:r/>
      <w:bookmarkEnd w:id="0"/>
      <w:r/>
      <w:r/>
    </w:p>
    <w:sectPr>
      <w:footnotePr/>
      <w:endnotePr/>
      <w:type w:val="nextPage"/>
      <w:pgSz w:w="11906" w:h="16838" w:orient="portrait"/>
      <w:pgMar w:top="1134" w:right="850" w:bottom="1134" w:left="1417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Theme="minorHAnsi" w:cstheme="minorBidi"/>
        <w:sz w:val="24"/>
        <w:szCs w:val="22"/>
        <w:lang w:val="ru-RU" w:eastAsia="en-US" w:bidi="ar-SA"/>
      </w:rPr>
    </w:rPrDefault>
    <w:pPrDefault>
      <w:pPr>
        <w:ind w:left="0" w:right="0"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32"/>
    <w:link w:val="830"/>
    <w:uiPriority w:val="9"/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832"/>
    <w:link w:val="831"/>
    <w:uiPriority w:val="9"/>
    <w:rPr>
      <w:rFonts w:ascii="Arial" w:hAnsi="Arial" w:eastAsia="Arial" w:cs="Arial"/>
      <w:sz w:val="34"/>
    </w:rPr>
  </w:style>
  <w:style w:type="paragraph" w:styleId="656">
    <w:name w:val="Heading 3"/>
    <w:basedOn w:val="829"/>
    <w:next w:val="829"/>
    <w:link w:val="65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7">
    <w:name w:val="Heading 3 Char"/>
    <w:basedOn w:val="832"/>
    <w:link w:val="656"/>
    <w:uiPriority w:val="9"/>
    <w:rPr>
      <w:rFonts w:ascii="Arial" w:hAnsi="Arial" w:eastAsia="Arial" w:cs="Arial"/>
      <w:sz w:val="30"/>
      <w:szCs w:val="30"/>
    </w:rPr>
  </w:style>
  <w:style w:type="paragraph" w:styleId="658">
    <w:name w:val="Heading 4"/>
    <w:basedOn w:val="829"/>
    <w:next w:val="829"/>
    <w:link w:val="65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59">
    <w:name w:val="Heading 4 Char"/>
    <w:basedOn w:val="832"/>
    <w:link w:val="658"/>
    <w:uiPriority w:val="9"/>
    <w:rPr>
      <w:rFonts w:ascii="Arial" w:hAnsi="Arial" w:eastAsia="Arial" w:cs="Arial"/>
      <w:b/>
      <w:bCs/>
      <w:sz w:val="26"/>
      <w:szCs w:val="26"/>
    </w:rPr>
  </w:style>
  <w:style w:type="paragraph" w:styleId="660">
    <w:name w:val="Heading 5"/>
    <w:basedOn w:val="829"/>
    <w:next w:val="829"/>
    <w:link w:val="66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1">
    <w:name w:val="Heading 5 Char"/>
    <w:basedOn w:val="832"/>
    <w:link w:val="660"/>
    <w:uiPriority w:val="9"/>
    <w:rPr>
      <w:rFonts w:ascii="Arial" w:hAnsi="Arial" w:eastAsia="Arial" w:cs="Arial"/>
      <w:b/>
      <w:bCs/>
      <w:sz w:val="24"/>
      <w:szCs w:val="24"/>
    </w:rPr>
  </w:style>
  <w:style w:type="paragraph" w:styleId="662">
    <w:name w:val="Heading 6"/>
    <w:basedOn w:val="829"/>
    <w:next w:val="829"/>
    <w:link w:val="66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3">
    <w:name w:val="Heading 6 Char"/>
    <w:basedOn w:val="832"/>
    <w:link w:val="662"/>
    <w:uiPriority w:val="9"/>
    <w:rPr>
      <w:rFonts w:ascii="Arial" w:hAnsi="Arial" w:eastAsia="Arial" w:cs="Arial"/>
      <w:b/>
      <w:bCs/>
      <w:sz w:val="22"/>
      <w:szCs w:val="22"/>
    </w:rPr>
  </w:style>
  <w:style w:type="paragraph" w:styleId="664">
    <w:name w:val="Heading 7"/>
    <w:basedOn w:val="829"/>
    <w:next w:val="829"/>
    <w:link w:val="66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5">
    <w:name w:val="Heading 7 Char"/>
    <w:basedOn w:val="832"/>
    <w:link w:val="6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6">
    <w:name w:val="Heading 8"/>
    <w:basedOn w:val="829"/>
    <w:next w:val="829"/>
    <w:link w:val="66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7">
    <w:name w:val="Heading 8 Char"/>
    <w:basedOn w:val="832"/>
    <w:link w:val="666"/>
    <w:uiPriority w:val="9"/>
    <w:rPr>
      <w:rFonts w:ascii="Arial" w:hAnsi="Arial" w:eastAsia="Arial" w:cs="Arial"/>
      <w:i/>
      <w:iCs/>
      <w:sz w:val="22"/>
      <w:szCs w:val="22"/>
    </w:rPr>
  </w:style>
  <w:style w:type="paragraph" w:styleId="668">
    <w:name w:val="Heading 9"/>
    <w:basedOn w:val="829"/>
    <w:next w:val="829"/>
    <w:link w:val="66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9">
    <w:name w:val="Heading 9 Char"/>
    <w:basedOn w:val="832"/>
    <w:link w:val="668"/>
    <w:uiPriority w:val="9"/>
    <w:rPr>
      <w:rFonts w:ascii="Arial" w:hAnsi="Arial" w:eastAsia="Arial" w:cs="Arial"/>
      <w:i/>
      <w:iCs/>
      <w:sz w:val="21"/>
      <w:szCs w:val="21"/>
    </w:rPr>
  </w:style>
  <w:style w:type="paragraph" w:styleId="670">
    <w:name w:val="No Spacing"/>
    <w:uiPriority w:val="1"/>
    <w:qFormat/>
    <w:pPr>
      <w:spacing w:before="0" w:after="0" w:line="240" w:lineRule="auto"/>
    </w:pPr>
  </w:style>
  <w:style w:type="paragraph" w:styleId="671">
    <w:name w:val="Title"/>
    <w:basedOn w:val="829"/>
    <w:next w:val="829"/>
    <w:link w:val="67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2">
    <w:name w:val="Title Char"/>
    <w:basedOn w:val="832"/>
    <w:link w:val="671"/>
    <w:uiPriority w:val="10"/>
    <w:rPr>
      <w:sz w:val="48"/>
      <w:szCs w:val="48"/>
    </w:rPr>
  </w:style>
  <w:style w:type="paragraph" w:styleId="673">
    <w:name w:val="Subtitle"/>
    <w:basedOn w:val="829"/>
    <w:next w:val="829"/>
    <w:link w:val="674"/>
    <w:uiPriority w:val="11"/>
    <w:qFormat/>
    <w:pPr>
      <w:spacing w:before="200" w:after="200"/>
    </w:pPr>
    <w:rPr>
      <w:sz w:val="24"/>
      <w:szCs w:val="24"/>
    </w:rPr>
  </w:style>
  <w:style w:type="character" w:styleId="674">
    <w:name w:val="Subtitle Char"/>
    <w:basedOn w:val="832"/>
    <w:link w:val="673"/>
    <w:uiPriority w:val="11"/>
    <w:rPr>
      <w:sz w:val="24"/>
      <w:szCs w:val="24"/>
    </w:rPr>
  </w:style>
  <w:style w:type="paragraph" w:styleId="675">
    <w:name w:val="Quote"/>
    <w:basedOn w:val="829"/>
    <w:next w:val="829"/>
    <w:link w:val="676"/>
    <w:uiPriority w:val="29"/>
    <w:qFormat/>
    <w:pPr>
      <w:ind w:left="720" w:right="720"/>
    </w:pPr>
    <w:rPr>
      <w:i/>
    </w:rPr>
  </w:style>
  <w:style w:type="character" w:styleId="676">
    <w:name w:val="Quote Char"/>
    <w:link w:val="675"/>
    <w:uiPriority w:val="29"/>
    <w:rPr>
      <w:i/>
    </w:rPr>
  </w:style>
  <w:style w:type="paragraph" w:styleId="677">
    <w:name w:val="Intense Quote"/>
    <w:basedOn w:val="829"/>
    <w:next w:val="829"/>
    <w:link w:val="67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8">
    <w:name w:val="Intense Quote Char"/>
    <w:link w:val="677"/>
    <w:uiPriority w:val="30"/>
    <w:rPr>
      <w:i/>
    </w:rPr>
  </w:style>
  <w:style w:type="paragraph" w:styleId="679">
    <w:name w:val="Header"/>
    <w:basedOn w:val="829"/>
    <w:link w:val="68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0">
    <w:name w:val="Header Char"/>
    <w:basedOn w:val="832"/>
    <w:link w:val="679"/>
    <w:uiPriority w:val="99"/>
  </w:style>
  <w:style w:type="paragraph" w:styleId="681">
    <w:name w:val="Footer"/>
    <w:basedOn w:val="829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Footer Char"/>
    <w:basedOn w:val="832"/>
    <w:link w:val="681"/>
    <w:uiPriority w:val="99"/>
  </w:style>
  <w:style w:type="paragraph" w:styleId="683">
    <w:name w:val="Caption"/>
    <w:basedOn w:val="829"/>
    <w:next w:val="829"/>
    <w:link w:val="68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4">
    <w:name w:val="Caption Char"/>
    <w:basedOn w:val="832"/>
    <w:link w:val="683"/>
    <w:uiPriority w:val="35"/>
    <w:rPr>
      <w:b/>
      <w:bCs/>
      <w:color w:val="4f81bd" w:themeColor="accent1"/>
      <w:sz w:val="18"/>
      <w:szCs w:val="18"/>
    </w:rPr>
  </w:style>
  <w:style w:type="table" w:styleId="685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6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8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0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2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4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5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6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7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8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9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0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1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2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7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8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9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0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1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2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3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9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0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1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2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3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4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5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7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8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9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0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1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2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3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4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5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6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7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8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89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0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1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2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3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4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5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6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7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9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0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1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2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3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4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5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6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7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8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9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0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1">
    <w:name w:val="Hyperlink"/>
    <w:uiPriority w:val="99"/>
    <w:unhideWhenUsed/>
    <w:rPr>
      <w:color w:val="0000ff" w:themeColor="hyperlink"/>
      <w:u w:val="single"/>
    </w:rPr>
  </w:style>
  <w:style w:type="paragraph" w:styleId="812">
    <w:name w:val="footnote text"/>
    <w:basedOn w:val="829"/>
    <w:link w:val="813"/>
    <w:uiPriority w:val="99"/>
    <w:semiHidden/>
    <w:unhideWhenUsed/>
    <w:pPr>
      <w:spacing w:after="40" w:line="240" w:lineRule="auto"/>
    </w:pPr>
    <w:rPr>
      <w:sz w:val="18"/>
    </w:rPr>
  </w:style>
  <w:style w:type="character" w:styleId="813">
    <w:name w:val="Footnote Text Char"/>
    <w:link w:val="812"/>
    <w:uiPriority w:val="99"/>
    <w:rPr>
      <w:sz w:val="18"/>
    </w:rPr>
  </w:style>
  <w:style w:type="character" w:styleId="814">
    <w:name w:val="footnote reference"/>
    <w:basedOn w:val="832"/>
    <w:uiPriority w:val="99"/>
    <w:unhideWhenUsed/>
    <w:rPr>
      <w:vertAlign w:val="superscript"/>
    </w:rPr>
  </w:style>
  <w:style w:type="paragraph" w:styleId="815">
    <w:name w:val="endnote text"/>
    <w:basedOn w:val="829"/>
    <w:link w:val="816"/>
    <w:uiPriority w:val="99"/>
    <w:semiHidden/>
    <w:unhideWhenUsed/>
    <w:pPr>
      <w:spacing w:after="0" w:line="240" w:lineRule="auto"/>
    </w:pPr>
    <w:rPr>
      <w:sz w:val="20"/>
    </w:rPr>
  </w:style>
  <w:style w:type="character" w:styleId="816">
    <w:name w:val="Endnote Text Char"/>
    <w:link w:val="815"/>
    <w:uiPriority w:val="99"/>
    <w:rPr>
      <w:sz w:val="20"/>
    </w:rPr>
  </w:style>
  <w:style w:type="character" w:styleId="817">
    <w:name w:val="endnote reference"/>
    <w:basedOn w:val="832"/>
    <w:uiPriority w:val="99"/>
    <w:semiHidden/>
    <w:unhideWhenUsed/>
    <w:rPr>
      <w:vertAlign w:val="superscript"/>
    </w:rPr>
  </w:style>
  <w:style w:type="paragraph" w:styleId="818">
    <w:name w:val="toc 1"/>
    <w:basedOn w:val="829"/>
    <w:next w:val="829"/>
    <w:uiPriority w:val="39"/>
    <w:unhideWhenUsed/>
    <w:pPr>
      <w:ind w:left="0" w:right="0" w:firstLine="0"/>
      <w:spacing w:after="57"/>
    </w:pPr>
  </w:style>
  <w:style w:type="paragraph" w:styleId="819">
    <w:name w:val="toc 2"/>
    <w:basedOn w:val="829"/>
    <w:next w:val="829"/>
    <w:uiPriority w:val="39"/>
    <w:unhideWhenUsed/>
    <w:pPr>
      <w:ind w:left="283" w:right="0" w:firstLine="0"/>
      <w:spacing w:after="57"/>
    </w:pPr>
  </w:style>
  <w:style w:type="paragraph" w:styleId="820">
    <w:name w:val="toc 3"/>
    <w:basedOn w:val="829"/>
    <w:next w:val="829"/>
    <w:uiPriority w:val="39"/>
    <w:unhideWhenUsed/>
    <w:pPr>
      <w:ind w:left="567" w:right="0" w:firstLine="0"/>
      <w:spacing w:after="57"/>
    </w:pPr>
  </w:style>
  <w:style w:type="paragraph" w:styleId="821">
    <w:name w:val="toc 4"/>
    <w:basedOn w:val="829"/>
    <w:next w:val="829"/>
    <w:uiPriority w:val="39"/>
    <w:unhideWhenUsed/>
    <w:pPr>
      <w:ind w:left="850" w:right="0" w:firstLine="0"/>
      <w:spacing w:after="57"/>
    </w:pPr>
  </w:style>
  <w:style w:type="paragraph" w:styleId="822">
    <w:name w:val="toc 5"/>
    <w:basedOn w:val="829"/>
    <w:next w:val="829"/>
    <w:uiPriority w:val="39"/>
    <w:unhideWhenUsed/>
    <w:pPr>
      <w:ind w:left="1134" w:right="0" w:firstLine="0"/>
      <w:spacing w:after="57"/>
    </w:pPr>
  </w:style>
  <w:style w:type="paragraph" w:styleId="823">
    <w:name w:val="toc 6"/>
    <w:basedOn w:val="829"/>
    <w:next w:val="829"/>
    <w:uiPriority w:val="39"/>
    <w:unhideWhenUsed/>
    <w:pPr>
      <w:ind w:left="1417" w:right="0" w:firstLine="0"/>
      <w:spacing w:after="57"/>
    </w:pPr>
  </w:style>
  <w:style w:type="paragraph" w:styleId="824">
    <w:name w:val="toc 7"/>
    <w:basedOn w:val="829"/>
    <w:next w:val="829"/>
    <w:uiPriority w:val="39"/>
    <w:unhideWhenUsed/>
    <w:pPr>
      <w:ind w:left="1701" w:right="0" w:firstLine="0"/>
      <w:spacing w:after="57"/>
    </w:pPr>
  </w:style>
  <w:style w:type="paragraph" w:styleId="825">
    <w:name w:val="toc 8"/>
    <w:basedOn w:val="829"/>
    <w:next w:val="829"/>
    <w:uiPriority w:val="39"/>
    <w:unhideWhenUsed/>
    <w:pPr>
      <w:ind w:left="1984" w:right="0" w:firstLine="0"/>
      <w:spacing w:after="57"/>
    </w:pPr>
  </w:style>
  <w:style w:type="paragraph" w:styleId="826">
    <w:name w:val="toc 9"/>
    <w:basedOn w:val="829"/>
    <w:next w:val="829"/>
    <w:uiPriority w:val="39"/>
    <w:unhideWhenUsed/>
    <w:pPr>
      <w:ind w:left="2268" w:right="0" w:firstLine="0"/>
      <w:spacing w:after="57"/>
    </w:pPr>
  </w:style>
  <w:style w:type="paragraph" w:styleId="827">
    <w:name w:val="TOC Heading"/>
    <w:uiPriority w:val="39"/>
    <w:unhideWhenUsed/>
  </w:style>
  <w:style w:type="paragraph" w:styleId="828">
    <w:name w:val="table of figures"/>
    <w:basedOn w:val="829"/>
    <w:next w:val="829"/>
    <w:uiPriority w:val="99"/>
    <w:unhideWhenUsed/>
    <w:pPr>
      <w:spacing w:after="0" w:afterAutospacing="0"/>
    </w:pPr>
  </w:style>
  <w:style w:type="paragraph" w:styleId="829" w:default="1">
    <w:name w:val="Normal"/>
    <w:qFormat/>
  </w:style>
  <w:style w:type="paragraph" w:styleId="830">
    <w:name w:val="Heading 1"/>
    <w:basedOn w:val="829"/>
    <w:next w:val="829"/>
    <w:link w:val="835"/>
    <w:uiPriority w:val="9"/>
    <w:qFormat/>
    <w:pPr>
      <w:jc w:val="center"/>
      <w:keepLines/>
      <w:keepNext/>
      <w:spacing w:after="240"/>
      <w:outlineLvl w:val="0"/>
    </w:pPr>
    <w:rPr>
      <w:rFonts w:eastAsiaTheme="majorEastAsia" w:cstheme="majorBidi"/>
      <w:b/>
      <w:sz w:val="28"/>
      <w:szCs w:val="32"/>
    </w:rPr>
  </w:style>
  <w:style w:type="paragraph" w:styleId="831">
    <w:name w:val="Heading 2"/>
    <w:basedOn w:val="829"/>
    <w:next w:val="829"/>
    <w:link w:val="836"/>
    <w:uiPriority w:val="9"/>
    <w:unhideWhenUsed/>
    <w:qFormat/>
    <w:pPr>
      <w:jc w:val="center"/>
      <w:keepLines/>
      <w:keepNext/>
      <w:spacing w:before="240" w:after="480"/>
      <w:outlineLvl w:val="1"/>
    </w:pPr>
    <w:rPr>
      <w:rFonts w:eastAsiaTheme="majorEastAsia" w:cstheme="majorBidi"/>
      <w:szCs w:val="26"/>
    </w:r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character" w:styleId="835" w:customStyle="1">
    <w:name w:val="Заголовок 1 Знак"/>
    <w:basedOn w:val="832"/>
    <w:link w:val="830"/>
    <w:uiPriority w:val="9"/>
    <w:rPr>
      <w:rFonts w:eastAsiaTheme="majorEastAsia" w:cstheme="majorBidi"/>
      <w:b/>
      <w:sz w:val="28"/>
      <w:szCs w:val="32"/>
    </w:rPr>
  </w:style>
  <w:style w:type="character" w:styleId="836" w:customStyle="1">
    <w:name w:val="Заголовок 2 Знак"/>
    <w:basedOn w:val="832"/>
    <w:link w:val="831"/>
    <w:uiPriority w:val="9"/>
    <w:rPr>
      <w:rFonts w:eastAsiaTheme="majorEastAsia" w:cstheme="majorBidi"/>
      <w:szCs w:val="26"/>
    </w:rPr>
  </w:style>
  <w:style w:type="paragraph" w:styleId="837">
    <w:name w:val="List Paragraph"/>
    <w:basedOn w:val="829"/>
    <w:uiPriority w:val="34"/>
    <w:qFormat/>
    <w:pPr>
      <w:ind w:left="567" w:firstLine="284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pravo-search.minjust.ru/bigs/showDocument.html?id=4F48675C-2DC2-4B7B-8F43-C7D17AB9072F" TargetMode="External"/><Relationship Id="rId9" Type="http://schemas.openxmlformats.org/officeDocument/2006/relationships/hyperlink" Target="https://pravo-search.minjust.ru/bigs/showDocument.html?id=4F48675C-2DC2-4B7B-8F43-C7D17AB9072F" TargetMode="External"/><Relationship Id="rId10" Type="http://schemas.openxmlformats.org/officeDocument/2006/relationships/hyperlink" Target="https://pravo-search.minjust.ru/bigs/showDocument.html?id=B11798FF-43B9-49DB-B06C-4223F9D555E2" TargetMode="External"/><Relationship Id="rId11" Type="http://schemas.openxmlformats.org/officeDocument/2006/relationships/hyperlink" Target="https://pravo-search.minjust.ru/bigs/showDocument.html?id=96E20C02-1B12-465A-B64C-24AA92270007" TargetMode="External"/><Relationship Id="rId12" Type="http://schemas.openxmlformats.org/officeDocument/2006/relationships/hyperlink" Target="https://pravo-search.minjust.ru/bigs/showDocument.html?id=96E20C02-1B12-465A-B64C-24AA92270007" TargetMode="External"/><Relationship Id="rId13" Type="http://schemas.openxmlformats.org/officeDocument/2006/relationships/hyperlink" Target="https://pravo-search.minjust.ru/bigs/showDocument.html?id=CE6D128A-1A6E-46BA-852F-0CE9835CC50F" TargetMode="External"/><Relationship Id="rId14" Type="http://schemas.openxmlformats.org/officeDocument/2006/relationships/hyperlink" Target="https://pravo-search.minjust.ru/bigs/showDocument.html?id=CE6D128A-1A6E-46BA-852F-0CE9835CC50F" TargetMode="External"/><Relationship Id="rId15" Type="http://schemas.openxmlformats.org/officeDocument/2006/relationships/hyperlink" Target="https://pravo-search.minjust.ru/bigs/showDocument.html?id=BBA0BFB1-06C7-4E50-A8D3-FE1045784BF1" TargetMode="External"/><Relationship Id="rId16" Type="http://schemas.openxmlformats.org/officeDocument/2006/relationships/hyperlink" Target="https://pravo-search.minjust.ru/bigs/showDocument.html?id=BBA0BFB1-06C7-4E50-A8D3-FE1045784BF1" TargetMode="External"/><Relationship Id="rId17" Type="http://schemas.openxmlformats.org/officeDocument/2006/relationships/hyperlink" Target="https://pravo-search.minjust.ru/bigs/showDocument.html?id=1286E8CF-317A-47BA-AA4B-FE62C0EA8781" TargetMode="External"/><Relationship Id="rId18" Type="http://schemas.openxmlformats.org/officeDocument/2006/relationships/hyperlink" Target="https://pravo-search.minjust.ru/bigs/showDocument.html?id=9B6487F4-856A-4F24-A593-A1C1AB4071C1" TargetMode="External"/><Relationship Id="rId19" Type="http://schemas.openxmlformats.org/officeDocument/2006/relationships/hyperlink" Target="https://pravo-search.minjust.ru/bigs/showDocument.html?id=BBA0BFB1-06C7-4E50-A8D3-FE1045784BF1" TargetMode="External"/><Relationship Id="rId20" Type="http://schemas.openxmlformats.org/officeDocument/2006/relationships/hyperlink" Target="https://pravo-search.minjust.ru/bigs/showDocument.html?id=BBF89570-6239-4CFB-BDBA-5B454C14E321" TargetMode="External"/><Relationship Id="rId21" Type="http://schemas.openxmlformats.org/officeDocument/2006/relationships/hyperlink" Target="https://pravo-search.minjust.ru/bigs/showDocument.html?id=BBF89570-6239-4CFB-BDBA-5B454C14E321" TargetMode="External"/><Relationship Id="rId22" Type="http://schemas.openxmlformats.org/officeDocument/2006/relationships/hyperlink" Target="https://pravo-search.minjust.ru/bigs/showDocument.html?id=9AA48369-618A-4BB4-B4B8-AE15F2B7EBF6" TargetMode="External"/><Relationship Id="rId23" Type="http://schemas.openxmlformats.org/officeDocument/2006/relationships/hyperlink" Target="https://pravo-search.minjust.ru/bigs/showDocument.html?id=9AA48369-618A-4BB4-B4B8-AE15F2B7EBF6" TargetMode="External"/><Relationship Id="rId24" Type="http://schemas.openxmlformats.org/officeDocument/2006/relationships/hyperlink" Target="https://pravo-search.minjust.ru/bigs/showDocument.html?id=BBA0BFB1-06C7-4E50-A8D3-FE1045784BF1" TargetMode="External"/><Relationship Id="rId25" Type="http://schemas.openxmlformats.org/officeDocument/2006/relationships/hyperlink" Target="https://pravo-search.minjust.ru/bigs/showDocument.html?id=BBA0BFB1-06C7-4E50-A8D3-FE1045784BF1" TargetMode="External"/><Relationship Id="rId26" Type="http://schemas.openxmlformats.org/officeDocument/2006/relationships/hyperlink" Target="https://pravo-search.minjust.ru/bigs/showDocument.html?id=BBA0BFB1-06C7-4E50-A8D3-FE1045784BF1" TargetMode="External"/><Relationship Id="rId27" Type="http://schemas.openxmlformats.org/officeDocument/2006/relationships/hyperlink" Target="https://pravo-search.minjust.ru/bigs/showDocument.html?id=BBA0BFB1-06C7-4E50-A8D3-FE1045784BF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Твердый переплет">
      <a:majorFont>
        <a:latin typeface="Book Antiqua"/>
        <a:ea typeface="Arial"/>
        <a:cs typeface="Arial"/>
      </a:majorFont>
      <a:minorFont>
        <a:latin typeface="Book Antiqua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ZhKH-1</dc:creator>
  <cp:lastModifiedBy>economsvodreestr</cp:lastModifiedBy>
  <cp:revision>4</cp:revision>
  <dcterms:created xsi:type="dcterms:W3CDTF">2025-04-01T02:19:00Z</dcterms:created>
  <dcterms:modified xsi:type="dcterms:W3CDTF">2025-04-03T08:56:34Z</dcterms:modified>
</cp:coreProperties>
</file>