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АДМИНИСТРАЦИЯ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r>
    </w:p>
    <w:p>
      <w:pPr>
        <w:ind w:right="-1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МАСЛЯНИНСКОГО МУНИЦИПАЛЬНОГО ОКРУГА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r>
    </w:p>
    <w:p>
      <w:pPr>
        <w:ind w:right="-1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color w:val="000000" w:themeColor="text1"/>
          <w:sz w:val="32"/>
          <w:szCs w:val="28"/>
          <w:lang w:eastAsia="ru-RU"/>
        </w:rPr>
      </w:r>
    </w:p>
    <w:p>
      <w:pPr>
        <w:ind w:right="-1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32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32"/>
          <w:szCs w:val="28"/>
          <w:lang w:eastAsia="ru-RU"/>
        </w:rPr>
      </w:r>
    </w:p>
    <w:p>
      <w:pPr>
        <w:ind w:right="-1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32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color w:val="000000" w:themeColor="text1"/>
          <w:sz w:val="32"/>
          <w:szCs w:val="28"/>
          <w:lang w:eastAsia="ru-RU"/>
        </w:rPr>
      </w:r>
    </w:p>
    <w:p>
      <w:pPr>
        <w:ind w:right="-1" w:firstLine="567"/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________2025               </w:t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_____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утверждении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регламента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услуги:</w:t>
      </w:r>
      <w:bookmarkStart w:id="0" w:name="_Hlk143600045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Передача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занимаемых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жилых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помещений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фонда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(приватизация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фонда)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»</w:t>
      </w:r>
      <w:bookmarkEnd w:id="0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10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от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27.07.2010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hyperlink r:id="rId11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Об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организации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предоставления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государственных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муниципальных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услуг</w:t>
        </w:r>
      </w:hyperlink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1.Утвердить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прилагаемый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занимаемых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(приватизация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фонда)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2.Признать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утратившими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силу: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Дубровского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19.07.2017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80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Дубровского сельсовета Маслянинского района Новосибирской области от 14.11.2017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137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Дубровского сельсовета Маслянинского района Новосибирской области от 19.07.2017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80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»»;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Дубровского сельсовета Маслянинского района Новосибирской области от 26.10.2018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114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Дубровского сельсовета Маслянинского района Новосибирской области от 19.07.2017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80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»»;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Дубровского сельсовета Маслянинского района Новосибирской области от 11.02.2019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17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Дубровского сельсовета Маслянинского района Новосибирской области от 19.07.2017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80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предоставления муниципальной услуги по 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bCs/>
          <w:sz w:val="36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Дубровского сельсовета Маслянинского района Новосибирской области от 30.05.2019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63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Дубровского сельсовета Маслянинского района Новосибирской области от 19.07.2017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80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 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Дубровского сельсовета Маслянинского района Новосибирской области от 24.07.2019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97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Дубровского сельсовета Маслянинского района Новосибирской области от 19.07.2017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80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Дубровского сельсовета Маслянинского района Новосибирской области от 17.11.2020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65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Дубровского сельсовета Маслянинского района Новосибирской области от 19.07.2017 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80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 1</w:t>
      </w:r>
      <w:r>
        <w:rPr>
          <w:rFonts w:ascii="Times New Roman" w:hAnsi="Times New Roman" w:cs="Times New Roman"/>
          <w:sz w:val="28"/>
        </w:rPr>
        <w:t xml:space="preserve">7</w:t>
      </w:r>
      <w:r>
        <w:rPr>
          <w:rFonts w:ascii="Times New Roman" w:hAnsi="Times New Roman" w:cs="Times New Roman"/>
          <w:sz w:val="28"/>
        </w:rPr>
        <w:t xml:space="preserve">.07.2017 №</w:t>
      </w:r>
      <w:r>
        <w:rPr>
          <w:rFonts w:ascii="Times New Roman" w:hAnsi="Times New Roman" w:cs="Times New Roman"/>
          <w:sz w:val="28"/>
        </w:rPr>
        <w:t xml:space="preserve"> 73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07.11.2017</w:t>
      </w:r>
      <w:r>
        <w:rPr>
          <w:rFonts w:ascii="Times New Roman" w:hAnsi="Times New Roman" w:cs="Times New Roman"/>
          <w:sz w:val="28"/>
          <w:szCs w:val="28"/>
        </w:rPr>
        <w:t xml:space="preserve"> №123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7</w:t>
      </w:r>
      <w:r>
        <w:rPr>
          <w:rFonts w:ascii="Times New Roman" w:hAnsi="Times New Roman" w:cs="Times New Roman"/>
          <w:sz w:val="28"/>
        </w:rPr>
        <w:t xml:space="preserve">.07.2017 №</w:t>
      </w:r>
      <w:r>
        <w:rPr>
          <w:rFonts w:ascii="Times New Roman" w:hAnsi="Times New Roman" w:cs="Times New Roman"/>
          <w:sz w:val="28"/>
        </w:rPr>
        <w:t xml:space="preserve"> 73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.201</w:t>
      </w:r>
      <w:r>
        <w:rPr>
          <w:rFonts w:ascii="Times New Roman" w:hAnsi="Times New Roman" w:cs="Times New Roman"/>
          <w:sz w:val="28"/>
          <w:szCs w:val="28"/>
        </w:rPr>
        <w:t xml:space="preserve">8 №108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7</w:t>
      </w:r>
      <w:r>
        <w:rPr>
          <w:rFonts w:ascii="Times New Roman" w:hAnsi="Times New Roman" w:cs="Times New Roman"/>
          <w:sz w:val="28"/>
        </w:rPr>
        <w:t xml:space="preserve">.07.2017 №</w:t>
      </w:r>
      <w:r>
        <w:rPr>
          <w:rFonts w:ascii="Times New Roman" w:hAnsi="Times New Roman" w:cs="Times New Roman"/>
          <w:sz w:val="28"/>
        </w:rPr>
        <w:t xml:space="preserve"> 73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.02</w:t>
      </w:r>
      <w:r>
        <w:rPr>
          <w:rFonts w:ascii="Times New Roman" w:hAnsi="Times New Roman" w:cs="Times New Roman"/>
          <w:sz w:val="28"/>
          <w:szCs w:val="28"/>
        </w:rPr>
        <w:t xml:space="preserve">.201</w:t>
      </w:r>
      <w:r>
        <w:rPr>
          <w:rFonts w:ascii="Times New Roman" w:hAnsi="Times New Roman" w:cs="Times New Roman"/>
          <w:sz w:val="28"/>
          <w:szCs w:val="28"/>
        </w:rPr>
        <w:t xml:space="preserve">9 №12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</w:t>
      </w:r>
      <w:r>
        <w:rPr>
          <w:rFonts w:ascii="Times New Roman" w:hAnsi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7</w:t>
      </w:r>
      <w:r>
        <w:rPr>
          <w:rFonts w:ascii="Times New Roman" w:hAnsi="Times New Roman" w:cs="Times New Roman"/>
          <w:sz w:val="28"/>
        </w:rPr>
        <w:t xml:space="preserve">.07.2017 №</w:t>
      </w:r>
      <w:r>
        <w:rPr>
          <w:rFonts w:ascii="Times New Roman" w:hAnsi="Times New Roman" w:cs="Times New Roman"/>
          <w:sz w:val="28"/>
        </w:rPr>
        <w:t xml:space="preserve"> 73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05</w:t>
      </w:r>
      <w:r>
        <w:rPr>
          <w:rFonts w:ascii="Times New Roman" w:hAnsi="Times New Roman" w:cs="Times New Roman"/>
          <w:sz w:val="28"/>
          <w:szCs w:val="28"/>
        </w:rPr>
        <w:t xml:space="preserve">.201</w:t>
      </w:r>
      <w:r>
        <w:rPr>
          <w:rFonts w:ascii="Times New Roman" w:hAnsi="Times New Roman" w:cs="Times New Roman"/>
          <w:sz w:val="28"/>
          <w:szCs w:val="28"/>
        </w:rPr>
        <w:t xml:space="preserve">9 №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7</w:t>
      </w:r>
      <w:r>
        <w:rPr>
          <w:rFonts w:ascii="Times New Roman" w:hAnsi="Times New Roman" w:cs="Times New Roman"/>
          <w:sz w:val="28"/>
        </w:rPr>
        <w:t xml:space="preserve">.07.2017 №</w:t>
      </w:r>
      <w:r>
        <w:rPr>
          <w:rFonts w:ascii="Times New Roman" w:hAnsi="Times New Roman" w:cs="Times New Roman"/>
          <w:sz w:val="28"/>
        </w:rPr>
        <w:t xml:space="preserve"> 73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.11.2020 №71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Егорьевского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7</w:t>
      </w:r>
      <w:r>
        <w:rPr>
          <w:rFonts w:ascii="Times New Roman" w:hAnsi="Times New Roman" w:cs="Times New Roman"/>
          <w:sz w:val="28"/>
        </w:rPr>
        <w:t xml:space="preserve">.07.2017 №</w:t>
      </w:r>
      <w:r>
        <w:rPr>
          <w:rFonts w:ascii="Times New Roman" w:hAnsi="Times New Roman" w:cs="Times New Roman"/>
          <w:sz w:val="28"/>
        </w:rPr>
        <w:t xml:space="preserve"> 73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Мамоновского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04</w:t>
      </w:r>
      <w:r>
        <w:rPr>
          <w:rFonts w:ascii="Times New Roman" w:hAnsi="Times New Roman" w:cs="Times New Roman"/>
          <w:sz w:val="28"/>
          <w:szCs w:val="28"/>
        </w:rPr>
        <w:t xml:space="preserve">.07.2017</w:t>
      </w:r>
      <w:r>
        <w:rPr>
          <w:rFonts w:ascii="Times New Roman" w:hAnsi="Times New Roman" w:cs="Times New Roman"/>
          <w:sz w:val="28"/>
          <w:szCs w:val="28"/>
        </w:rPr>
        <w:t xml:space="preserve"> №94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Мамоновского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.11.2020 №116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Мамоновского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</w:rPr>
        <w:t xml:space="preserve"> от 04</w:t>
      </w:r>
      <w:r>
        <w:rPr>
          <w:rFonts w:ascii="Times New Roman" w:hAnsi="Times New Roman" w:cs="Times New Roman"/>
          <w:sz w:val="28"/>
          <w:szCs w:val="28"/>
        </w:rPr>
        <w:t xml:space="preserve">.07.2017 №94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Бажинского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.07.2017 №76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lang w:eastAsia="ru-RU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.07.2017 №72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0</w:t>
      </w:r>
      <w:r>
        <w:rPr>
          <w:rFonts w:ascii="Times New Roman" w:hAnsi="Times New Roman" w:cs="Times New Roman"/>
          <w:sz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.11</w:t>
      </w:r>
      <w:r>
        <w:rPr>
          <w:rFonts w:ascii="Times New Roman" w:hAnsi="Times New Roman" w:cs="Times New Roman"/>
          <w:sz w:val="28"/>
          <w:szCs w:val="28"/>
        </w:rPr>
        <w:t xml:space="preserve">.2017 №</w:t>
      </w:r>
      <w:r>
        <w:rPr>
          <w:rFonts w:ascii="Times New Roman" w:hAnsi="Times New Roman" w:cs="Times New Roman"/>
          <w:sz w:val="28"/>
          <w:szCs w:val="28"/>
        </w:rPr>
        <w:t xml:space="preserve">119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Малотомского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10.07.2017 №72 «Об утверждении административного регламента 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заключению договора бесплатной передачи в собственность граждан занимаемого ими жилого помещения в муниципальном жилищном фонде»»;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.08.2019 №111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Малотомского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10.07.2017 №72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.10</w:t>
      </w:r>
      <w:r>
        <w:rPr>
          <w:rFonts w:ascii="Times New Roman" w:hAnsi="Times New Roman" w:cs="Times New Roman"/>
          <w:sz w:val="28"/>
          <w:szCs w:val="28"/>
        </w:rPr>
        <w:t xml:space="preserve">.201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№11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Малотомского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10.07.2017 №72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29</w:t>
      </w:r>
      <w:r>
        <w:rPr>
          <w:rFonts w:ascii="Times New Roman" w:hAnsi="Times New Roman" w:cs="Times New Roman"/>
          <w:sz w:val="28"/>
          <w:szCs w:val="28"/>
        </w:rPr>
        <w:t xml:space="preserve">.07.2019 №87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Малотомского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10.07.2017 №72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.11.2020 №71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Малотомского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10.07.2017 №72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.05.2019 №59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Малотомского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10.07.2017 №72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Малотомского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.02.2019 №14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Малотомского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10.07.2017 №72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от </w:t>
      </w:r>
      <w:r>
        <w:rPr>
          <w:rFonts w:ascii="Times New Roman" w:hAnsi="Times New Roman" w:cs="Times New Roman"/>
          <w:sz w:val="28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.201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89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23.05.2019 №59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.08.2017 №89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15.11.2017 №12</w:t>
      </w:r>
      <w:r>
        <w:rPr>
          <w:rFonts w:ascii="Times New Roman" w:hAnsi="Times New Roman" w:cs="Times New Roman"/>
          <w:sz w:val="28"/>
        </w:rPr>
        <w:t xml:space="preserve">9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.08.2017 №89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19.10.2018 №117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.08.2017 №89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10.02.2019 №18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.08.2017 №89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19.11.2020</w:t>
      </w:r>
      <w:r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58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Березовского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.08.2017 №89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Большеизыракского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03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07.2017</w:t>
      </w:r>
      <w:r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75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before="150" w:after="75" w:line="240" w:lineRule="auto"/>
        <w:shd w:val="clear" w:color="auto" w:fill="ffffff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Большеизыракского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0</w:t>
      </w:r>
      <w:r>
        <w:rPr>
          <w:rFonts w:ascii="Times New Roman" w:hAnsi="Times New Roman" w:cs="Times New Roman"/>
          <w:sz w:val="28"/>
        </w:rPr>
        <w:t xml:space="preserve">8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11</w:t>
      </w:r>
      <w:r>
        <w:rPr>
          <w:rFonts w:ascii="Times New Roman" w:hAnsi="Times New Roman" w:cs="Times New Roman"/>
          <w:sz w:val="28"/>
        </w:rPr>
        <w:t xml:space="preserve">.2017 №</w:t>
      </w:r>
      <w:r>
        <w:rPr>
          <w:rFonts w:ascii="Times New Roman" w:hAnsi="Times New Roman" w:cs="Times New Roman"/>
          <w:sz w:val="28"/>
        </w:rPr>
        <w:t xml:space="preserve">126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Большеизыракского  сельсовета Маслянинского района Новосибирской области от 03.07.2017 года № 75 «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жилого помещения в муниципальном жилищном фонде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»;</w:t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Большеизыракского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11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02</w:t>
      </w:r>
      <w:r>
        <w:rPr>
          <w:rFonts w:ascii="Times New Roman" w:hAnsi="Times New Roman" w:cs="Times New Roman"/>
          <w:sz w:val="28"/>
        </w:rPr>
        <w:t xml:space="preserve">.201</w:t>
      </w:r>
      <w:r>
        <w:rPr>
          <w:rFonts w:ascii="Times New Roman" w:hAnsi="Times New Roman" w:cs="Times New Roman"/>
          <w:sz w:val="28"/>
        </w:rPr>
        <w:t xml:space="preserve">9</w:t>
      </w:r>
      <w:r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18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Большеизыракского  сельсовета Маслянинского района Новосибирской области от 03.07.2017 года № 75 «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жилого помещения в муниципальном жилищном фонде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»;</w:t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Большеизыракского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17.11.2020 №66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Большеизыракского  сельсовета Маслянинского района Новосибирской области от 03.07.2017 года № 75 «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жилого помещения в муниципальном жилищном фонде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»;</w:t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Большеизыракского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22.05.2019 №59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Большеизыракского  сельсовета Маслянинского района Новосибирской области от 03.07.2017 года № 75 «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жилого помещения в муниципальном жилищном фонде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»;</w:t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</w:rPr>
        <w:t xml:space="preserve">Большеизыракского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Маслянинского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</w:rPr>
        <w:t xml:space="preserve">от 29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07</w:t>
      </w:r>
      <w:r>
        <w:rPr>
          <w:rFonts w:ascii="Times New Roman" w:hAnsi="Times New Roman" w:cs="Times New Roman"/>
          <w:sz w:val="28"/>
        </w:rPr>
        <w:t xml:space="preserve">.2019 №8</w:t>
      </w:r>
      <w:r>
        <w:rPr>
          <w:rFonts w:ascii="Times New Roman" w:hAnsi="Times New Roman" w:cs="Times New Roman"/>
          <w:sz w:val="28"/>
        </w:rPr>
        <w:t xml:space="preserve">1а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Большеизыракского  сельсовета Маслянинского района Новосибирской области от 03.07.2017 года № 75 «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жилого помещения в муниципальном жилищном фонде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»;</w:t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Пеньковского сельсовета Маслянинского района Новосибирской области  от 10 июля 2017 № 94 «Об утверждении административного регламента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Пеньковского сельсовета Маслянинского района Новосибирской 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06  ноября 2017 №160 «О внесении изменений в постановление администрации Пеньковского сельсовета  Маслянинского района Новосибирской области от 10 июля 2017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№94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Пеньковского 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22 октября 2018 № 131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 внесении изменений в постановление Пеньковского сельсовета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Маслянинского района Новосибирской области от 10 июля 2017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№94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Пеньковского 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08 февраля 2019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14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Пеньковского сельсовета Маслянинского района Новосибирской области от 10 июля 201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№ 94 «Об утверждении административного регламента предоставления муниципальной услуги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Пеньковского сельсовета Маслянинского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22 мая 2019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 59 «О внесении изменений в постановление администрации Пеньковского   сельсовета Маслянинского район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 Новосибирской области от 10 июля 2017 №94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Пеньковского 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23 июля 2019 №  92 «О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Пеньковского сельсовета Маслянинского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Новосибирской области от 10.07.2017 № 94 «Об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фонде»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Пеньковского сельсовета Маслянинского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17 ноября 2020 № 81«О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Пеньковского сельсовета Маслянинского района Новосибирской области от 10.07.2017 № 94 «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жилого помещения в муниципальном жилищном фонде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Никон</w:t>
      </w:r>
      <w:r>
        <w:rPr>
          <w:rFonts w:ascii="Times New Roman" w:hAnsi="Times New Roman" w:cs="Times New Roman"/>
          <w:sz w:val="28"/>
          <w:szCs w:val="28"/>
        </w:rPr>
        <w:t xml:space="preserve"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 июля 2017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79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жилого помещения в муниципальном жилищном фонде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Никон</w:t>
      </w:r>
      <w:r>
        <w:rPr>
          <w:rFonts w:ascii="Times New Roman" w:hAnsi="Times New Roman" w:cs="Times New Roman"/>
          <w:sz w:val="28"/>
          <w:szCs w:val="28"/>
        </w:rPr>
        <w:t xml:space="preserve"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ноября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2017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Никоновского 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 июля </w:t>
      </w:r>
      <w:r>
        <w:rPr>
          <w:rFonts w:ascii="Times New Roman" w:hAnsi="Times New Roman"/>
          <w:sz w:val="28"/>
          <w:szCs w:val="28"/>
        </w:rPr>
        <w:t xml:space="preserve">2017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79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/>
          <w:sz w:val="28"/>
          <w:szCs w:val="28"/>
        </w:rPr>
        <w:t xml:space="preserve">»»;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Никон</w:t>
      </w:r>
      <w:r>
        <w:rPr>
          <w:rFonts w:ascii="Times New Roman" w:hAnsi="Times New Roman" w:cs="Times New Roman"/>
          <w:sz w:val="28"/>
          <w:szCs w:val="28"/>
        </w:rPr>
        <w:t xml:space="preserve"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 октяб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 201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Никоновского 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 июля </w:t>
      </w:r>
      <w:r>
        <w:rPr>
          <w:rFonts w:ascii="Times New Roman" w:hAnsi="Times New Roman"/>
          <w:sz w:val="28"/>
          <w:szCs w:val="28"/>
        </w:rPr>
        <w:t xml:space="preserve">2017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79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/>
          <w:sz w:val="28"/>
          <w:szCs w:val="28"/>
        </w:rPr>
        <w:t xml:space="preserve">»»;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Никон</w:t>
      </w:r>
      <w:r>
        <w:rPr>
          <w:rFonts w:ascii="Times New Roman" w:hAnsi="Times New Roman" w:cs="Times New Roman"/>
          <w:sz w:val="28"/>
          <w:szCs w:val="28"/>
        </w:rPr>
        <w:t xml:space="preserve"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 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Никоновского 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 июля </w:t>
      </w:r>
      <w:r>
        <w:rPr>
          <w:rFonts w:ascii="Times New Roman" w:hAnsi="Times New Roman"/>
          <w:sz w:val="28"/>
          <w:szCs w:val="28"/>
        </w:rPr>
        <w:t xml:space="preserve">2017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79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/>
          <w:sz w:val="28"/>
          <w:szCs w:val="28"/>
        </w:rPr>
        <w:t xml:space="preserve">»»;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Никон</w:t>
      </w:r>
      <w:r>
        <w:rPr>
          <w:rFonts w:ascii="Times New Roman" w:hAnsi="Times New Roman" w:cs="Times New Roman"/>
          <w:sz w:val="28"/>
          <w:szCs w:val="28"/>
        </w:rPr>
        <w:t xml:space="preserve"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24 мая 2019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60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Никоновского 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 июля </w:t>
      </w:r>
      <w:r>
        <w:rPr>
          <w:rFonts w:ascii="Times New Roman" w:hAnsi="Times New Roman"/>
          <w:sz w:val="28"/>
          <w:szCs w:val="28"/>
        </w:rPr>
        <w:t xml:space="preserve">2017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79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/>
          <w:sz w:val="28"/>
          <w:szCs w:val="28"/>
        </w:rPr>
        <w:t xml:space="preserve">»»;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Никон</w:t>
      </w:r>
      <w:r>
        <w:rPr>
          <w:rFonts w:ascii="Times New Roman" w:hAnsi="Times New Roman" w:cs="Times New Roman"/>
          <w:sz w:val="28"/>
          <w:szCs w:val="28"/>
        </w:rPr>
        <w:t xml:space="preserve"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 февраля 2019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Никоновского 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 июля </w:t>
      </w:r>
      <w:r>
        <w:rPr>
          <w:rFonts w:ascii="Times New Roman" w:hAnsi="Times New Roman"/>
          <w:sz w:val="28"/>
          <w:szCs w:val="28"/>
        </w:rPr>
        <w:t xml:space="preserve">2017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79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/>
          <w:sz w:val="28"/>
          <w:szCs w:val="28"/>
        </w:rPr>
        <w:t xml:space="preserve">»»;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 июл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 201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Борковского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22 мая 2019 № 58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 июля 2017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77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/>
          <w:sz w:val="28"/>
          <w:szCs w:val="28"/>
        </w:rPr>
        <w:t xml:space="preserve">»»;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Борковского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22 октября 2018 № 107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 июля 2017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77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/>
          <w:sz w:val="28"/>
          <w:szCs w:val="28"/>
        </w:rPr>
        <w:t xml:space="preserve">»»;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Борковского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16 ноября 2020 № 71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 июля 2017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77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/>
          <w:sz w:val="28"/>
          <w:szCs w:val="28"/>
        </w:rPr>
        <w:t xml:space="preserve">»»;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Борковского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08 ноября 2017 № 130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 июля 2017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77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заключению договора 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/>
          <w:sz w:val="28"/>
          <w:szCs w:val="28"/>
        </w:rPr>
        <w:t xml:space="preserve">»»;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администрации Борковского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08 февраля 2019 № 13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Маслянинского района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 июля 2017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77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заключению договора бесплатной передачи в собственность граждан занимаемого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ими жилого помещения в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»»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bookmarkStart w:id="1" w:name="sub_2"/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bookmarkStart w:id="2" w:name="sub_3"/>
      <w:r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Управлению городским поселением р.п. Маслянино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Маслянинского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(Рахманов М.А.) обеспечить предоставление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заключению договоров </w:t>
      </w:r>
      <w:r>
        <w:rPr>
          <w:rFonts w:ascii="Times New Roman" w:hAnsi="Times New Roman"/>
          <w:bCs/>
          <w:sz w:val="28"/>
          <w:szCs w:val="28"/>
        </w:rPr>
        <w:t xml:space="preserve">бесплатной передачи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w:tooltip="#sub_1000" w:anchor="sub_1000" w:history="1">
        <w:r>
          <w:rPr>
            <w:rStyle w:val="638"/>
            <w:rFonts w:ascii="Times New Roman" w:hAnsi="Times New Roman"/>
            <w:color w:val="000000"/>
            <w:sz w:val="28"/>
            <w:szCs w:val="28"/>
          </w:rPr>
          <w:t xml:space="preserve">Административным регламентом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</w:t>
      </w:r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6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постановление в периодическом печатном издании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Вестник Совета депутатов и 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Масляниснкого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</w:t>
      </w:r>
      <w:hyperlink r:id="rId12" w:tooltip="https://internet.garant.ru/document/redirect/7190001/1845" w:history="1">
        <w:r>
          <w:rPr>
            <w:rStyle w:val="638"/>
            <w:rFonts w:ascii="Times New Roman" w:hAnsi="Times New Roman"/>
            <w:color w:val="000000"/>
            <w:sz w:val="28"/>
            <w:szCs w:val="28"/>
          </w:rPr>
          <w:t xml:space="preserve">о</w:t>
        </w:r>
        <w:r>
          <w:rPr>
            <w:rStyle w:val="638"/>
            <w:rFonts w:ascii="Times New Roman" w:hAnsi="Times New Roman"/>
            <w:b w:val="0"/>
            <w:color w:val="000000"/>
            <w:sz w:val="28"/>
            <w:szCs w:val="28"/>
          </w:rPr>
          <w:t xml:space="preserve">фициальном сайте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опубликования.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первого заместителя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Смердова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0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30"/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30"/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30"/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округа Новосибирской области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В.В.Ярманов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8"/>
          <w:highlight w:val="none"/>
          <w:lang w:eastAsia="ru-RU"/>
        </w:rPr>
        <w:t xml:space="preserve">21-542</w:t>
      </w:r>
      <w:r>
        <w:rPr>
          <w:rFonts w:ascii="Times New Roman" w:hAnsi="Times New Roman" w:eastAsia="Times New Roman" w:cs="Times New Roman"/>
          <w:sz w:val="20"/>
          <w:szCs w:val="28"/>
          <w:highlight w:val="none"/>
        </w:rPr>
      </w:r>
    </w:p>
    <w:p>
      <w:pPr>
        <w:ind w:firstLine="709"/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Маслянинского муниципальног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регламент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услуги: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Передача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занимаемых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жилых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помещений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фонда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(приватизация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фонда)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5"/>
        <w:numPr>
          <w:ilvl w:val="0"/>
          <w:numId w:val="1"/>
        </w:numPr>
        <w:ind w:left="0"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Общие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положения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Предмет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регулирования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дминистративный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занимаемых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(приватизация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фонда)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устанавливает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последовательность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процедур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(действий)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(заявлению)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физического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регулирует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возникающие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июля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1991г.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1541-1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декабря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2004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189-ФЗ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введении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13" w:tooltip="https://pravo-search.minjust.ru/bigs/showDocument.html?id=370BA400-14C4-4CDB-8A8B-B11F2A1A2F55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кодекса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июля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2015г.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218-ФЗ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недвижимости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совершеннолетних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несовершеннолетних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возрасте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(далее-заявитель)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Интересы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могут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обладающие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соответствующими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представитель).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непосредственно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Маслянинского муниципальног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(далее-МФЦ);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 муниципального округа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факсимильной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открытой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портал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(функций)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(https:www.gosuslugi.ru/)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(далее-ЕПГУ);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официальном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сайте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https://maslyanino.nso.ru/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стендах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вопросам,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касающимся: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справочной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вопросам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досудебного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(внесудебного)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принимаемых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вопросам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бесплатно.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(лично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телефону)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лицо,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консультирование,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подробно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вежливой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(корректной)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информирует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обратившихся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интересующим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вопросам.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звонок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начинаться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позвонил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Заявитель,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фамилии,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имени,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(последнее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принявшего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звонок.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самостоятельно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звонок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переадресован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(переведен)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другое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обратившемуся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сообщен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будет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требует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продолжительного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времени,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предлагает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вариантов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дальнейших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назначить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другое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консультаций.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вправе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выходящее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рамки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стандартных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процедур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влияющее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прямо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косвенно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принимаемое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Продолжительность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превышать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минут.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нахождения,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контактных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графиках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филиалов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размещаются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официальном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сайте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www.m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fc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so.ru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стендах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справочной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службы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052.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Почтовый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633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564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восибирская область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Маслянинский район, р.п. Маслянино, ул. Коммунистическая, д.1а.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понедельник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четверг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8-00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ч.,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пятница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-45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Перерыв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13-00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14-00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Выходные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суббота,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воскресенье.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14" w:tooltip="mailto:admmsl@yandex.ru" w:history="1">
        <w:r>
          <w:rPr>
            <w:rStyle w:val="63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admmsl</w:t>
        </w:r>
        <w:r>
          <w:rPr>
            <w:rStyle w:val="63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@</w:t>
        </w:r>
        <w:r>
          <w:rPr>
            <w:rStyle w:val="63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yandex</w:t>
        </w:r>
        <w:r>
          <w:rPr>
            <w:rStyle w:val="63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.</w:t>
        </w:r>
        <w:r>
          <w:rPr>
            <w:rStyle w:val="631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val="en-US" w:eastAsia="ru-RU"/>
          </w:rPr>
          <w:t xml:space="preserve">ru</w:t>
        </w:r>
      </w:hyperlink>
      <w: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вопросам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графиком: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Ind w:w="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4536"/>
      </w:tblGrid>
      <w:tr>
        <w:tblPrEx/>
        <w:trPr>
          <w:trHeight w:val="911"/>
        </w:trPr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30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выходные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дни: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Mar>
              <w:left w:w="62" w:type="dxa"/>
              <w:top w:w="102" w:type="dxa"/>
              <w:right w:w="62" w:type="dxa"/>
              <w:bottom w:w="102" w:type="dxa"/>
            </w:tcMar>
            <w:tcW w:w="453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13-00)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13-00)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суббота,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воскресенье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справок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(консультаций)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15" w:tooltip="tel:+73834723078" w:history="1">
        <w:r>
          <w:rPr>
            <w:rStyle w:val="63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+7 (383) 472-30-78</w:t>
        </w:r>
      </w:hyperlink>
      <w:r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hyperlink r:id="rId16" w:tooltip="tel:+73834722867" w:history="1">
        <w:r>
          <w:rPr>
            <w:rStyle w:val="63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+7 (383) 472-28-67</w:t>
        </w:r>
      </w:hyperlink>
      <w:r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hyperlink r:id="rId17" w:tooltip="tel:+73834723038" w:history="1">
        <w:r>
          <w:rPr>
            <w:rStyle w:val="63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+7 383 472-30-38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Факс: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hyperlink r:id="rId18" w:tooltip="mailto:+7 (383)%20472-30-38" w:history="1">
        <w:r>
          <w:rPr>
            <w:rStyle w:val="63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+7 (383) 472-30-38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Адрес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почты: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ukgkk2010@mail.ru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подробно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разъясняет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гражданину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вопросам,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2006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19" w:tooltip="https://pravo-search.minjust.ru/bigs/showDocument.html?id=4F48675C-2DC2-4B7B-8F43-C7D17AB9072F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59-ФЗ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hyperlink r:id="rId20" w:tooltip="https://pravo-search.minjust.ru/bigs/showDocument.html?id=4F48675C-2DC2-4B7B-8F43-C7D17AB9072F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порядке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рассмотрения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обращений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граждан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Российской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Федерации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21" w:tooltip="https://pravo-search.minjust.ru/bigs/showDocument.html?id=4F48675C-2DC2-4B7B-8F43-C7D17AB9072F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59-ФЗ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размещаются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реестр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(функций)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октября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861.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каких-либо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технические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требует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лицензионного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правообладателем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предусматривающего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взимание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платы,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авторизацию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персональных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1.9.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официальном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сайте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стендах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справочная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нахождения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справочные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телефона-автоинформатора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сайта,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1.10.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залах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ожидания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размещаются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регулирующие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ознакомления.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стендах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соглашением,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заключенным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информированию,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представителем)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Стандарт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занимаемых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(приватизация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фонда)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Маслянинского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 городским поселением рабочим поселком Маслянино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муниципального округа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подписанного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усиленной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фиксируется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Межведомственная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автоматизированная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МАИС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подписанного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усиленной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квалифицированной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УКЭП)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портале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бумажном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носителе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выбранным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 городским поселением рабочим поселком Маслянино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способом,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регулирующих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реквизитов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источников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опубликования),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реестр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(функций)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Исчерпывающий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законодательными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заполнения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интерактивной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какой-либо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указывается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бумажном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носителе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распечатанного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экземпляра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управлении городским поселением рабочим поселком Маслянино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муниципального округа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(паспорт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удостоверяющего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учетной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записи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идентификации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аутентификации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ЕСИА)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могут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путем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СМЭВ.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представителем,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действовать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нотариусом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усиленной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квалификационной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нотариуса.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(паспорт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(нотариально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удостоверенная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доверенность),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достигшего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14-летнего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возраста,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сфере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опеки,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попечительства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патронажа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недееспособных/ограниченно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дееспособных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детей,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оставшихся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попечения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родителей,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детей,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детей-сирот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детей,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оставшихся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попечения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родителей),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оформленные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занимаемых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передачи),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Вступившее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признании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недееспособным/ограниченно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дееспособным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(копия,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заверенная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судом,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принявшим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сфере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опеки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попечительства,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недееспособного/ограниченно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дееспособного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гражданина,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детей,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оставшихся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попечения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родителей,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детей,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детей-сирот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детей,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оставшихся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попечения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родителей,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пребывания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жительства,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состоящих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миграционном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совместно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одному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Выписка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(справка)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периода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прохождения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службы,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отражения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воинской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периодам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службы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офицеров,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уволенных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запас,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проходящих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(проходивших)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военную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службу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контракту,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(было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служебное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воинской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период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трудового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(контракта),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семей)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прохождения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службы).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2.6.9.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Справка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освобождении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гражданина,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участвующего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отбывания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наказания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свободы).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2.6.10.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Вступившее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(отсутствии)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имущественных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(копия,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заверенная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судом,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принявшим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вступившего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2.6.11.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Вступивший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приговор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(копия,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заверенная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судом,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принявшим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отбывание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наказания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гражданами,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осужденными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лишению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свободы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принудительным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Конституционного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июня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1995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8-П),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вступившего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2.6.12.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занимаемого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достигшего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14-летнего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возраста,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и/или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занимаемого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достигшего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14-летнего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возраста,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и/или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действовать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отсутствует.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2.6.13.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прилагаемые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(подаются)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путем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заполнения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Исчерпывающий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законодательными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законодательными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Свидетельство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рождении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достигших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14-летнего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возраста.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гражданстве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достигших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14-летнего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возраста.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Справка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гражданах,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Справка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04.07.1991г.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2.8.6.Документ,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(неиспользованное)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неиспользованное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прежнему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жительства,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неиспользованное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прежнему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(копия,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заверенная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органом,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выдавшим).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Исчерпывающий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2.9.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организацию,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входит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неполное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заполнение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(недостоверное,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неправильное);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неполного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комплекта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утратили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(документ,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личность;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лицом);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подчистки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текста,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заверенные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законодательством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повреждения,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позволяет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содержащиеся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лицом,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интересы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позднее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Исчерпывающий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приостановления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Противоречие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межведомственного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взаимодействия,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являющегося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процедуре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использовавших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достигшего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14-летнего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возраста,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и/или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намерений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оформлять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нескольких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находящегося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аварийном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состоянии,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общежитии,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служебного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Отсутствие/непредставление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(неучастие)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других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субъектов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2.10.9.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самоуправления,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2.10.10.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паспортных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и/или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персональных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период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2.10.11.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Арест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2.10.12.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совместно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проживающих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период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2.10.13.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выбывших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стационарного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обслуживания;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временно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(выбывших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прохождения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службы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ряды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Вооруженных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сил,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период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учебы/работы,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проживания);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выбывших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свободы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осужденных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принудительным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Конституционного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июня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1995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8-П);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снятых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судебных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сохранивших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снятых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точного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непредставления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выражающих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вышеперечисленных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категорий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(согласие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отказ/доверенность),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прекращение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2.10.14.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признанных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судебных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безвестно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отсутствующими.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2.10.15.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недвижимое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имущество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сделок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кадастровый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недвижимого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имущества,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(перехода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случаях,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когда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причина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устранена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самостоятельно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2.10.16.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Оспаривание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судебном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приостановления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отсутствуют.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платы,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взимаемой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взимания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случаях,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законами,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принимаемыми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2.12.Предоставление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бесплатно.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Максимальный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ожидания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очереди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Максимальный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ожидания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очереди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составляет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минут.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подлежат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минут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Местоположение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зданий,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обеспечивать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удобство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точки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пешеходной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транспорта.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стоянки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(парковки)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здания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(строения),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организовывается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стоянка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(парковка)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автомобильного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транспорта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стоянкой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(парковкой)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взимается.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парковки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автотранспортных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инвалидов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стоянке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(парковке)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выделяется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10%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бесплатной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парковки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транспортных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средств,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управляемых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инвалидами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I,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групп,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инвалидами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III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группы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транспортных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средств,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перевозящих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инвалидов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детей-инвалидов.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беспрепятственного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передвигающихся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инвалидных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колясках,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вход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здание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оборудуются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пандусами,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поручнями,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тактильными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(контрастными)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предупреждающими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элементами,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приспособлениями,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позволяющими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беспрепятственный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передвижение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инвалидов,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законодательством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защите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инвалидов.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вход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здание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оборудован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табличкой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(вывеской),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содержащей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информацию: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местонахождение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юридический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режим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работы;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справок.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соответствовать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санитарно-эпидемиологическим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нормативам.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оснащаются: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противопожарной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средствами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пожаротушения;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оповещения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возникновении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чрезвычайной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ситуации;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средствами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оказания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медицинской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помощи;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туалетными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комнатами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посетителей.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ожидания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оборудуется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стульями,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скамьями,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исходя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фактической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нагрузки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стендами.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Тексты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материалов,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стенде,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печатаются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удобным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шрифтом,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исправлений,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выделением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наиболее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важных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полужирным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шрифтом.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заполнения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оборудуются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стульями,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столами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(стойками),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бланками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принадлежностями.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оборудуются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табличками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(вывесками)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указанием: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фамилии,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(последнее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Рабочее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место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каждого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ответственного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лица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прием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должно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оборудовано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персональным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компьютером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базам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печатающим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устройством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(принтером)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копирующим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устройством.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Лицо,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настольную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табличку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фамилии,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имени,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(последнее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инвалидам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обеспечиваются: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беспрепятственного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объекту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(зданию,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помещению),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самостоятельного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передвижения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расположены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здания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входа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объекты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выхода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посадки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транспортное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высадки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него,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кресла-коляски;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сопровождение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инвалидов,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стойкие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расстройства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функции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самостоятельного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передвижения;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надлежащее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оборудования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носителей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беспрепятственного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инвалидов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зданиям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ограничений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жизнедеятельности;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дублирование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инвалидов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звуковой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зрительной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надписей,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текстовой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графической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знаками,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выполненными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рельефно-точечным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шрифтом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Брайля;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допуск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сурдопереводчика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тифлосурдопереводчика;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допуск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собаки-проводника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специальное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обучение,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объекты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(здания,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оказание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инвалидам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помощи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преодолении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барьеров,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мешающих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наравне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другими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Показатели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показателями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понятной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информационно-телекоммуникационных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сетях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средствах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массовой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уведомлений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помощью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Symbol" w:hAnsi="Symbol" w:eastAsia="Symbol" w:cs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информационно-коммуникационных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технологий.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показателями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стандартом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регламентом;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минимально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взаимодействий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лицами,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участвующими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обоснованных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сотрудников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некорректное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(невнимательное)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процессе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оспаривании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принимаемых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(совершенных)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итогам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вынесены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удовлетворении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(частичном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удовлетворении)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учитывающие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особенности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особенности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отсутствуют.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обеспечивается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прилагаемых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авторизуется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учетной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записи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ЕСИА,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заполняет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интерактивной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Заполненное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отправляется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вместе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прикрепленными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авторизации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ЕСИА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считается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простой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подписанные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подписанного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усиленной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квалифицированной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бумажном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носителе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2.19.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форматах: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xml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формализованных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doc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docx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odt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текстовым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содержанием,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включающим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формулы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xls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xlsx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ods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расчеты;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pdf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jpg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jpeg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текстовым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содержанием,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включающих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формулы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графические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изображения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пункта),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графическим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содержанием.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Допускается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путем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сканирования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непосредственно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оригинала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(использование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допускается),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сохранением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ориентации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оригинала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разрешении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dpi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(масштаб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1:1)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режимов: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черно-белый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графических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изображений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цветного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текста);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оттенки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серого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графических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изображений,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отличных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цветного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графического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изображения);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цветной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режим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цветопередачи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цветных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графических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изображений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цветного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текста);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сохранением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аутентичных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признаков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подлинности,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именно: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графической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печати,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углового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штампа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бланка;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файлов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соответствовать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каждый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текстовую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графическую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обеспечивать: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идентифицировать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листов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структурированные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частям,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разделам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(подразделам)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закладки,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обеспечивающие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переходы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оглавлению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содержащимся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тексте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рисункам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таблицам.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подлежащие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xls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xlsx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ods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формируются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Состав,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последовательность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сроки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административных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процедур,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требования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порядку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выполнения,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особенности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административных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процедур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форме,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особенности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выполнения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административных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процедур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многофункциональных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центрах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включает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себя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процедуры: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СМЭВ;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Symbol" w:hAnsi="Symbol" w:eastAsia="Symbol" w:cs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реестр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юридически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значимых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записей.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межведомственное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взаимодействие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службой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кадастра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картографии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использует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владельцев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(поставщиков)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межведомственного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взаимодействия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СМЭВ):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3.3.1.Сведения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регистрационном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пребывания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МВД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3.3.2.Сведения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пребывания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жительства,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состоящих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миграционном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учёте,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совместно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одному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МВД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3.3.3.Предоставление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ЗАГС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рождении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ФНС;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3.3.4.Сведения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Паспорта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МВД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РФ;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3.3.5.О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фамильно-именной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группы,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рождения,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СНИЛС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ПФР;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3.3.6.Сведения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ЗАГС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перемене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фамилии,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имени,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отчестве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ФНС;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3.3.7.Сведения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приватизируемого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реестре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структурное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подразделение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самоуправления,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ведение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реестра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3.3.8.Сведения,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самоуправления,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приватизацию;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3.3.9.Документы,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структурное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подразделение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самоуправления,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найма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3.3.10.Соглашение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расторжении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самоуправления,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вправе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регулирующими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возникающие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находятся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распоряжении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подведомственных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участвующих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нормативно-правовыми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22" w:tooltip="http://pravo.minjust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6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статьи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7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23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от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27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июля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2010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года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210-ФЗ).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Заявитель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вправе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представить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указанные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информацию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орган,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предоставляющий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муниципальную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услугу,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собственной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инициативе;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самоуправления,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включенных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перечни,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24" w:tooltip="http://pravo.minjust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статьи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9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25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недостоверность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указывались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первоначальном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касающихся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первоначальной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ошибок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первоначального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включенных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комплект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истечение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первоначального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(признаков)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ошибочного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противоправного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26" w:tooltip="http://pravo.minjust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частью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1.1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статьи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16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27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первоначальном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первоначальном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28" w:tooltip="http://pravo.minjust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частью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1.1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статьи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16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29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уведомляется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заявитель,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приносятся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извинения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доставленные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неудобства.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бумажном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носителе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заверены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30" w:tooltip="http://pravo.minjust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пунктом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7.2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статьи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16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31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нанесение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отметок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изъятие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процедур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(действий)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обеспечиваются: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досудебное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(внесудебное)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процедур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(действий)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заполнения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какой-либо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Форматно-логическая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сформированного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заполнения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каждого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некорректно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заполненного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уведомляется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характере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ошибки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устранения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сообщения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непосредственно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обеспечивается: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копирования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сохранения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печати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бумажном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носителе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сохранение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введенных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значений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любой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желанию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возникновении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ошибок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ввода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возврате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повторного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ввода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значений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заполнение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ввода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ЕСИА,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опубликованных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касающейся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ЕСИА;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вернуться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любой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этапов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заполнения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потери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введенной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частично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сформированных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месяцев.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Сформированное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подписанное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муниципального округа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обеспечивает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позднее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поступления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нерабочий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праздничный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день,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день: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сообщения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поступлении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уведомления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становится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(далее–ответственное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лицо),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используемой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ГИС).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поступивших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периодом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день;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рассматривает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поступившие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(документы);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производит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качестве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обеспечивается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подписанного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усиленной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квалифицированной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бумажного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3.9.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производится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ЕПГУ,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авторизации.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просматривать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статус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дальнейших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кабинете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инициативе,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любое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3.10.При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направляется: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уведомление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содержащее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окончания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мотивированный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уведомление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содержащее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положительного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мотивированный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обеспечивается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бездействие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11.2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32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ноября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1198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обеспечивающей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процесс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досудебного,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(внесудебного)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(бездействия),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совершенных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допущенных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опечаток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ошибок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опечаток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ошибок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вправе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исправлении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опечаток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ошибок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Исправление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допущенных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опечаток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ошибок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3.14.1.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обнаружении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опечаток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ошибок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опечаток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ошибок,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содержится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описание.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3.14.2.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подраздела,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рассматривает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являющиеся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3.14.3.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беспечивает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устранение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опечаток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ошибок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являющихся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3.14.4.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устранения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опечаток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ошибок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превышать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(трех)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подпункте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подраздела.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Исчерпывающий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процедур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(действий)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выполняемых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вопросам,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бумажном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носителе,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включая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бумажном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носителе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заверение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выписок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210-ФЗ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27.07.</w:t>
      </w:r>
      <w:r>
        <w:rPr>
          <w:rFonts w:ascii="Times New Roman" w:hAnsi="Times New Roman" w:cs="Times New Roman"/>
          <w:sz w:val="28"/>
          <w:szCs w:val="28"/>
        </w:rPr>
        <w:t xml:space="preserve">2010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33" w:tooltip="https://base.garant.ru/12177515/" w:history="1">
        <w:r>
          <w:rPr>
            <w:rStyle w:val="63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организации предоставления государственных и муниципальных услуг</w:t>
        </w:r>
        <w:r>
          <w:rPr>
            <w:rStyle w:val="63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34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27.07.2010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реализации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своих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функций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вправе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привлекать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способами: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привлечения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массовой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путем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официальных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сайтах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стендах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почтовых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отправлений,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подробно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информирует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интересующим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вопросам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вежливой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корректной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официально-делового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стиля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речи.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Рекомендуемое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минут,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ожидания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очереди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секторе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превышать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минут.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звонок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начинаться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фамилии,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имени,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отчестве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принявшего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звонок.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Индивидуальное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минут;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требуется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продолжительное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индивидуальное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консультирование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предложить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(ответ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способом,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назначить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другое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консультаций.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консультировании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позднее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календарных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поступившем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почтовому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поступившем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оказания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последующей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(Представителю)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способом,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заключенным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соглашениям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взаимодействии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заключенным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сентября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2011г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797.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соглашением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взаимодействии,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заключенным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сентября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2011г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797.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являющихся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очередности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талона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терминала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очереди,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соответствующего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предварительной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записи.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устанавливает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удостоверяющего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законодательством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статус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ГИС;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распечатывает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экземпляра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бумажном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носителе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заверяет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печати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печати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изображением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герба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заверяет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экземпляр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бумажном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носителе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печати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МФЦ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печати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изображением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герба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запрашивает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каждый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запрашивает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смс-опросе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Формы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контроля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исполнением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регламента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осуществления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текущего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контроля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соблюдением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исполнением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ответственными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должностными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лицами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положений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регламента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нормативных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правовых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актов,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устанавливающих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требования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принятием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Текущий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соблюдением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устанавливающих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постоянной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текущего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используются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служебной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корреспонденции,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Текущий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путем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проверок: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устранения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" w:name="sub_142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периодичность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плановых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внеплановых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полнотой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качеством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bookmarkEnd w:id="3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4" w:name="sub_12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полнотой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качеством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включает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себя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плановых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внеплановых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проверок.</w:t>
      </w:r>
      <w:bookmarkEnd w:id="4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5" w:name="sub_12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Плановые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годовых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утверждаемых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Маслянинского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плановой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подлежат:</w:t>
      </w:r>
      <w:bookmarkEnd w:id="5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соблюдение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соблюдение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правильность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обоснованность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внеплановых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получение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органов,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органов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самоуправления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предполагаемых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выявленных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нарушениях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нормативных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правовых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актов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Федерации,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нормативных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правовых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актов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нормативных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правовых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актов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органов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самоуправления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Маслянинского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области;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юридических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законодательства,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качество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6" w:name="sub_142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(бездействие),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принимаемые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(осуществляемые)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bookmarkEnd w:id="6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7" w:name="sub_12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привлечение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виновных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законодательством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Федерации.</w:t>
      </w:r>
      <w:bookmarkEnd w:id="7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Персональная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правильность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своевременность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закрепляется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законодательства.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стороны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объединений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объединения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путем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завершения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процедур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(действий).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объединения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замечания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предложения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улучшению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вносить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предложения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мерах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устранению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принимают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прекращению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допущенных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устраняют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причины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способствующие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совершению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замечаний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предложений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объединений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доводится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направивших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замечания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предложения.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8" w:name="sub_132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Досудебный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(внесудебный)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обжалования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(бездействия)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предоставляющего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муниципальную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услугу,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организаций,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указанных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части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1.1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статьи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bookmarkEnd w:id="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"https://pravo-search.minjust.ru/bigs/showDocument.html?id=BBA0BFB1-06C7-4E50-A8D3-FE1045784BF1" \t "_blank"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закона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210-ФЗ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27.07.2010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г.,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должностных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лиц,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работников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9" w:name="sub_13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5.1.</w:t>
      </w:r>
      <w:bookmarkEnd w:id="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жалобой,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случаях: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0" w:name="sub_13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bookmarkEnd w:id="1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35" w:tooltip="http://pravo.minjust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статье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15.1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210-ФЗ;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1" w:name="sub_135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досудебное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(внесудебное)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обжалуются,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возложена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функция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1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"http://pravo.minjust.ru/"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210-ФЗ;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2" w:name="sub_13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bookmarkEnd w:id="12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3" w:name="sub_13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заявителя;</w:t>
      </w:r>
      <w:bookmarkEnd w:id="13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4" w:name="sub_13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досудебное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(внесудебное)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обжалуются,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возложена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функция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1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"http://pravo.minjust.ru/"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36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5" w:name="sub_13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затребование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платы,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актами;</w:t>
      </w:r>
      <w:bookmarkEnd w:id="15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6" w:name="sub_14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1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"http://pravo.minjust.ru/"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210-ФЗ,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исправлении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допущенных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опечаток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ошибок,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исправлений.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досудебное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(внесудебное)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обжалуются,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возложена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функция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37" w:tooltip="http://pravo.minjust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частью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1.3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статьи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16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38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7" w:name="sub_14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bookmarkEnd w:id="17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8" w:name="sub_14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приостановления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досудебное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(внесудебное)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обжалуются,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возложена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функция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1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"http://pravo.minjust.ru/"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39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9" w:name="sub_14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недостоверность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указывались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первоначальном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исключением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1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"http://pravo.minjust.ru/"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210-ФЗ.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досудебное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(внесудебное)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обжалуются,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возложена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функция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40" w:tooltip="http://pravo.minjust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частью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1.3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статьи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16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41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0" w:name="sub_14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жалобы.</w:t>
      </w:r>
      <w:bookmarkEnd w:id="20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1" w:name="sub_145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бумажном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носителе,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соответствующий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самоуправления)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публично-правового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являющийся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учредителем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учредитель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2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"http://pravo.minjust.ru/"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42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27.07.2010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служащих,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учредителю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субъекта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43" w:tooltip="http://pravo.minjust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частью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1.1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статьи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16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44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2" w:name="sub_14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информационно-телекоммуникационной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2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"http://pravo.minjust.ru/"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сайта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45" w:tooltip="http://pravo.minjust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единого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портала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46" w:tooltip="http://pravo.minjust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регионального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портала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информационно-телекоммуникационной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официального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сайта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портала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портала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47" w:tooltip="http://pravo.minjust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частью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1.1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статьи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16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48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информационно-телекоммуникационной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официальных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сайтов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портала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портала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3" w:name="sub_14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содержать:</w:t>
      </w:r>
      <w:bookmarkEnd w:id="23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4" w:name="sub_14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2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"http://pravo.minjust.ru/"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49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обжалуются;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5" w:name="sub_14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фамилию,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отчество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(последнее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физического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наименование,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нахождения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юридического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(номера)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контактного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(адреса)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почтовый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заявителю;</w:t>
      </w:r>
      <w:bookmarkEnd w:id="25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6" w:name="sub_15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обжалуемых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2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"http://pravo.minjust.ru/"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50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7" w:name="sub_15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доводы,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(бездействием)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2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"http://pravo.minjust.ru/"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51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могут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доводы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8" w:name="sub_15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поступившая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администрацию,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учредителю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2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"http://pravo.minjust.ru/"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52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вышестоящий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наличии),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подлежит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пятнадцати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53" w:tooltip="http://pravo.minjust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частью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1.1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статьи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16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54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исправлении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допущенных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опечаток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ошибок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исправлений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пяти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29" w:name="sub_15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принимается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решений:</w:t>
      </w:r>
      <w:bookmarkEnd w:id="29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0" w:name="sub_15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удовлетворяется,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отмены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допущенных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опечаток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ошибок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возврата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денежных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средств,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взимание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актами;</w:t>
      </w:r>
      <w:bookmarkEnd w:id="30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1" w:name="sub_155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удовлетворении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отказывается.</w:t>
      </w:r>
      <w:bookmarkEnd w:id="31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2" w:name="sub_15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5.2.6.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позднее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желанию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мотивированный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жалобы.</w:t>
      </w:r>
      <w:bookmarkEnd w:id="32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3" w:name="sub_15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5.2.7.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признания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подлежащей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удовлетворению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многофункциональным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организацией,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3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"http://pravo.minjust.ru/"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55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Федерального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закона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№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незамедлительного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устранения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оказании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приносятся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извинения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доставленные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неудобства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указывается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дальнейших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действиях,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совершить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4" w:name="sub_15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5.2.8.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признания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подлежащей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удовлетворению,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аргументированные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разъяснения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причинах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решения.</w:t>
      </w:r>
      <w:bookmarkEnd w:id="34"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5" w:name="sub_159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5.2.9.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признаков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правонарушения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преступления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лицо,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наделенные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35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"http://pravo.minjust.ru/"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статьи,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незамедлительно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направляют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имеющиеся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материалы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прокуратуры.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6" w:name="sub_16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3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instrText xml:space="preserve"> HYPERLINK "http://pravo.minjust.ru/" </w:instrTex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портала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(функций)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стендах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сайте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t xml:space="preserve"> </w:t>
      </w:r>
      <w:hyperlink r:id="rId56" w:tooltip="http://pravo.minjust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ЕПГУ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письменной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почтовым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(представителем).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37" w:name="sub_16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bookmarkEnd w:id="3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досудебного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(внесудебного)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регулируется: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57" w:tooltip="http://pravo.minjust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Федеральным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июля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210-ФЗ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hyperlink r:id="rId58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Об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организации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предоставления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государственных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и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муниципальных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услуг</w:t>
        </w:r>
      </w:hyperlink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hyperlink r:id="rId59" w:tooltip="http://pravo.minjust.ru/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ноября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1198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обеспечивающей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процесс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досудебного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(внесудебного)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обжалования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(бездействия),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совершенных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занимаемых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(приватизация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фонда)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адресован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(Ф.И.О.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физического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(наименование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(вид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(серия,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(кем,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когда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СНИЛС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(адрес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(адрес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Контактная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Тел._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услугу: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занимаемых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(приватизация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фонда)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адресу:____________________________________________________________.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приватизации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территории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прилагаются.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Конечный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подписанного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усиленной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подписью)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портала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(функций)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вручить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(нужное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подчеркнуть).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вручить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портала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(функций)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(нужное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подчеркнуть).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вручить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портала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(функций)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(нужное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подчеркнуть).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(подпись)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(расшифровка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действий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персональными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(персональными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недееспособного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субъекта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персональных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представителем):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обработку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(включая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сбор,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систематизацию,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накопление,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хранение,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уточнение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(обновление,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изменение),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обезличивание,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распространение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третьим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лицам),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блокирование,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уничтожение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персональных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данных),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автоматизированном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режиме,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этапе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Маслянинского муниципального округа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подведомственными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учреждениями.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подведомственных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учреждений.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применением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неголосовых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коммуникаций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(путем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рассылки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подвижной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радиотелефонной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коротких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текстовых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sms-сообщений,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рассылки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ussd-сообщений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др.),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информационно-телекоммуникационной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(или)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устанавливает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предельных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обработки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отзыва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обработку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персональных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известен.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Контактная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субъекта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персональных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обработке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персональных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случаях,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предусмотренных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законодательством: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(почтовый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(телефон)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(адрес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почты)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(расшифровка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Ф.И.О.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(работника),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(расшифровка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занимаемых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(приватизация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фонда)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которому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адресован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(Ф.И.О.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физического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(вид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(серия,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(кем,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когда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выдан)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Контактная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подтверждается,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Передача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занимаемых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(приватизация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жилищного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фонда)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указывается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конкретное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(основания)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документов):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самоуправления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организацию,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входит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неполное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заполнение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(недостоверное,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неправильное);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неполного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комплекта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утратили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(документ,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личность;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удостоверяющий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лицом);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подчистки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текста,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заверенные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законодательством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подача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нарушением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повреждения,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позволяет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использовать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содержащиеся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лицом,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полномочий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интересы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изложенным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запроса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(должностное лицо (работник),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(подпись)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(инициалы, фамилия)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М.П.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подтверждающая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_____________/_____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(подпись)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(инициалы,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фамилия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/_________________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(дата)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 CYR">
    <w:panose1 w:val="02000603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90" w:hanging="690"/>
      </w:pPr>
      <w:rPr>
        <w:rFonts w:hint="default" w:eastAsiaTheme="minorHAnsi"/>
      </w:rPr>
    </w:lvl>
    <w:lvl w:ilvl="1">
      <w:start w:val="38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)%3."/>
      <w:lvlJc w:val="left"/>
      <w:pPr>
        <w:ind w:left="2520" w:hanging="108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)%3.%4."/>
      <w:lvlJc w:val="left"/>
      <w:pPr>
        <w:ind w:left="3240" w:hanging="108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)%3.%4.%5."/>
      <w:lvlJc w:val="left"/>
      <w:pPr>
        <w:ind w:left="4320" w:hanging="144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)%3.%4.%5.%6."/>
      <w:lvlJc w:val="left"/>
      <w:pPr>
        <w:ind w:left="5040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)%3.%4.%5.%6.%7."/>
      <w:lvlJc w:val="left"/>
      <w:pPr>
        <w:ind w:left="6120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)%3.%4.%5.%6.%7.%8."/>
      <w:lvlJc w:val="left"/>
      <w:pPr>
        <w:ind w:left="6840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)%3.%4.%5.%6.%7.%8.%9."/>
      <w:lvlJc w:val="left"/>
      <w:pPr>
        <w:ind w:left="7920" w:hanging="2160"/>
      </w:pPr>
      <w:rPr>
        <w:rFonts w:hint="default" w:eastAsiaTheme="minorHAnsi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2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7"/>
    <w:link w:val="34"/>
    <w:uiPriority w:val="10"/>
    <w:rPr>
      <w:sz w:val="48"/>
      <w:szCs w:val="48"/>
    </w:rPr>
  </w:style>
  <w:style w:type="character" w:styleId="37">
    <w:name w:val="Subtitle Char"/>
    <w:basedOn w:val="627"/>
    <w:link w:val="634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2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25"/>
    <w:next w:val="62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7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paragraph" w:styleId="626">
    <w:name w:val="Heading 1"/>
    <w:basedOn w:val="625"/>
    <w:next w:val="625"/>
    <w:link w:val="637"/>
    <w:uiPriority w:val="9"/>
    <w:qFormat/>
    <w:pPr>
      <w:jc w:val="center"/>
      <w:keepNext/>
      <w:spacing w:after="0" w:line="240" w:lineRule="auto"/>
      <w:outlineLvl w:val="0"/>
    </w:pPr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paragraph" w:styleId="630">
    <w:name w:val="Normal (Web)"/>
    <w:basedOn w:val="62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1">
    <w:name w:val="Hyperlink"/>
    <w:basedOn w:val="627"/>
    <w:uiPriority w:val="99"/>
    <w:unhideWhenUsed/>
    <w:rPr>
      <w:color w:val="0000ff"/>
      <w:u w:val="single"/>
    </w:rPr>
  </w:style>
  <w:style w:type="character" w:styleId="632">
    <w:name w:val="FollowedHyperlink"/>
    <w:basedOn w:val="627"/>
    <w:uiPriority w:val="99"/>
    <w:semiHidden/>
    <w:unhideWhenUsed/>
    <w:rPr>
      <w:color w:val="800080"/>
      <w:u w:val="single"/>
    </w:rPr>
  </w:style>
  <w:style w:type="character" w:styleId="633" w:customStyle="1">
    <w:name w:val="Hyperlink"/>
    <w:basedOn w:val="627"/>
  </w:style>
  <w:style w:type="paragraph" w:styleId="634" w:customStyle="1">
    <w:name w:val="Subtitle"/>
    <w:basedOn w:val="6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5">
    <w:name w:val="List Paragraph"/>
    <w:basedOn w:val="625"/>
    <w:uiPriority w:val="34"/>
    <w:qFormat/>
    <w:pPr>
      <w:contextualSpacing/>
      <w:ind w:left="720"/>
    </w:pPr>
  </w:style>
  <w:style w:type="character" w:styleId="636">
    <w:name w:val="Strong"/>
    <w:basedOn w:val="627"/>
    <w:uiPriority w:val="22"/>
    <w:qFormat/>
    <w:rPr>
      <w:b/>
      <w:bCs/>
    </w:rPr>
  </w:style>
  <w:style w:type="character" w:styleId="637" w:customStyle="1">
    <w:name w:val="Заголовок 1 Знак"/>
    <w:basedOn w:val="627"/>
    <w:link w:val="626"/>
    <w:uiPriority w:val="9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styleId="638" w:customStyle="1">
    <w:name w:val="Гипертекстовая ссылка"/>
    <w:basedOn w:val="627"/>
    <w:uiPriority w:val="99"/>
    <w:rPr>
      <w:rFonts w:cs="Times New Roman"/>
      <w:b/>
      <w:color w:val="106bbe"/>
    </w:rPr>
  </w:style>
  <w:style w:type="paragraph" w:styleId="639">
    <w:name w:val="No Spacing"/>
    <w:uiPriority w:val="1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internet.garant.ru/document/redirect/7190001/1845" TargetMode="External"/><Relationship Id="rId13" Type="http://schemas.openxmlformats.org/officeDocument/2006/relationships/hyperlink" Target="https://pravo-search.minjust.ru/bigs/showDocument.html?id=370BA400-14C4-4CDB-8A8B-B11F2A1A2F55" TargetMode="External"/><Relationship Id="rId14" Type="http://schemas.openxmlformats.org/officeDocument/2006/relationships/hyperlink" Target="mailto:admmsl@yandex.ru" TargetMode="External"/><Relationship Id="rId15" Type="http://schemas.openxmlformats.org/officeDocument/2006/relationships/hyperlink" Target="tel:+73834723078" TargetMode="External"/><Relationship Id="rId16" Type="http://schemas.openxmlformats.org/officeDocument/2006/relationships/hyperlink" Target="tel:+73834722867" TargetMode="External"/><Relationship Id="rId17" Type="http://schemas.openxmlformats.org/officeDocument/2006/relationships/hyperlink" Target="tel:+73834723038" TargetMode="External"/><Relationship Id="rId18" Type="http://schemas.openxmlformats.org/officeDocument/2006/relationships/hyperlink" Target="mailto:+7&#160;(383)%20472-30-38" TargetMode="External"/><Relationship Id="rId19" Type="http://schemas.openxmlformats.org/officeDocument/2006/relationships/hyperlink" Target="https://pravo-search.minjust.ru/bigs/showDocument.html?id=4F48675C-2DC2-4B7B-8F43-C7D17AB9072F" TargetMode="External"/><Relationship Id="rId20" Type="http://schemas.openxmlformats.org/officeDocument/2006/relationships/hyperlink" Target="https://pravo-search.minjust.ru/bigs/showDocument.html?id=4F48675C-2DC2-4B7B-8F43-C7D17AB9072F" TargetMode="External"/><Relationship Id="rId21" Type="http://schemas.openxmlformats.org/officeDocument/2006/relationships/hyperlink" Target="https://pravo-search.minjust.ru/bigs/showDocument.html?id=4F48675C-2DC2-4B7B-8F43-C7D17AB9072F" TargetMode="External"/><Relationship Id="rId22" Type="http://schemas.openxmlformats.org/officeDocument/2006/relationships/hyperlink" Target="http://pravo.minjust.ru/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24" Type="http://schemas.openxmlformats.org/officeDocument/2006/relationships/hyperlink" Target="http://pravo.minjust.ru/" TargetMode="External"/><Relationship Id="rId25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hyperlink" Target="http://pravo.minjust.ru/" TargetMode="External"/><Relationship Id="rId27" Type="http://schemas.openxmlformats.org/officeDocument/2006/relationships/hyperlink" Target="https://pravo-search.minjust.ru/bigs/showDocument.html?id=BBA0BFB1-06C7-4E50-A8D3-FE1045784BF1" TargetMode="External"/><Relationship Id="rId28" Type="http://schemas.openxmlformats.org/officeDocument/2006/relationships/hyperlink" Target="http://pravo.minjust.ru/" TargetMode="External"/><Relationship Id="rId29" Type="http://schemas.openxmlformats.org/officeDocument/2006/relationships/hyperlink" Target="https://pravo-search.minjust.ru/bigs/showDocument.html?id=BBA0BFB1-06C7-4E50-A8D3-FE1045784BF1" TargetMode="External"/><Relationship Id="rId30" Type="http://schemas.openxmlformats.org/officeDocument/2006/relationships/hyperlink" Target="http://pravo.minjust.ru/" TargetMode="External"/><Relationship Id="rId31" Type="http://schemas.openxmlformats.org/officeDocument/2006/relationships/hyperlink" Target="https://pravo-search.minjust.ru/bigs/showDocument.html?id=BBA0BFB1-06C7-4E50-A8D3-FE1045784BF1" TargetMode="External"/><Relationship Id="rId32" Type="http://schemas.openxmlformats.org/officeDocument/2006/relationships/hyperlink" Target="https://pravo-search.minjust.ru/bigs/showDocument.html?id=BBA0BFB1-06C7-4E50-A8D3-FE1045784BF1" TargetMode="External"/><Relationship Id="rId33" Type="http://schemas.openxmlformats.org/officeDocument/2006/relationships/hyperlink" Target="https://base.garant.ru/12177515/" TargetMode="External"/><Relationship Id="rId34" Type="http://schemas.openxmlformats.org/officeDocument/2006/relationships/hyperlink" Target="https://pravo-search.minjust.ru/bigs/showDocument.html?id=BBA0BFB1-06C7-4E50-A8D3-FE1045784BF1" TargetMode="External"/><Relationship Id="rId35" Type="http://schemas.openxmlformats.org/officeDocument/2006/relationships/hyperlink" Target="http://pravo.minjust.ru/" TargetMode="External"/><Relationship Id="rId36" Type="http://schemas.openxmlformats.org/officeDocument/2006/relationships/hyperlink" Target="https://pravo-search.minjust.ru/bigs/showDocument.html?id=BBA0BFB1-06C7-4E50-A8D3-FE1045784BF1" TargetMode="External"/><Relationship Id="rId37" Type="http://schemas.openxmlformats.org/officeDocument/2006/relationships/hyperlink" Target="http://pravo.minjust.ru/" TargetMode="External"/><Relationship Id="rId38" Type="http://schemas.openxmlformats.org/officeDocument/2006/relationships/hyperlink" Target="https://pravo-search.minjust.ru/bigs/showDocument.html?id=BBA0BFB1-06C7-4E50-A8D3-FE1045784BF1" TargetMode="External"/><Relationship Id="rId39" Type="http://schemas.openxmlformats.org/officeDocument/2006/relationships/hyperlink" Target="https://pravo-search.minjust.ru/bigs/showDocument.html?id=BBA0BFB1-06C7-4E50-A8D3-FE1045784BF1" TargetMode="External"/><Relationship Id="rId40" Type="http://schemas.openxmlformats.org/officeDocument/2006/relationships/hyperlink" Target="http://pravo.minjust.ru/" TargetMode="External"/><Relationship Id="rId41" Type="http://schemas.openxmlformats.org/officeDocument/2006/relationships/hyperlink" Target="https://pravo-search.minjust.ru/bigs/showDocument.html?id=BBA0BFB1-06C7-4E50-A8D3-FE1045784BF1" TargetMode="External"/><Relationship Id="rId42" Type="http://schemas.openxmlformats.org/officeDocument/2006/relationships/hyperlink" Target="https://pravo-search.minjust.ru/bigs/showDocument.html?id=BBA0BFB1-06C7-4E50-A8D3-FE1045784BF1" TargetMode="External"/><Relationship Id="rId43" Type="http://schemas.openxmlformats.org/officeDocument/2006/relationships/hyperlink" Target="http://pravo.minjust.ru/" TargetMode="External"/><Relationship Id="rId44" Type="http://schemas.openxmlformats.org/officeDocument/2006/relationships/hyperlink" Target="https://pravo-search.minjust.ru/bigs/showDocument.html?id=BBA0BFB1-06C7-4E50-A8D3-FE1045784BF1" TargetMode="External"/><Relationship Id="rId45" Type="http://schemas.openxmlformats.org/officeDocument/2006/relationships/hyperlink" Target="http://pravo.minjust.ru/" TargetMode="External"/><Relationship Id="rId46" Type="http://schemas.openxmlformats.org/officeDocument/2006/relationships/hyperlink" Target="http://pravo.minjust.ru/" TargetMode="External"/><Relationship Id="rId47" Type="http://schemas.openxmlformats.org/officeDocument/2006/relationships/hyperlink" Target="http://pravo.minjust.ru/" TargetMode="External"/><Relationship Id="rId48" Type="http://schemas.openxmlformats.org/officeDocument/2006/relationships/hyperlink" Target="https://pravo-search.minjust.ru/bigs/showDocument.html?id=BBA0BFB1-06C7-4E50-A8D3-FE1045784BF1" TargetMode="External"/><Relationship Id="rId49" Type="http://schemas.openxmlformats.org/officeDocument/2006/relationships/hyperlink" Target="https://pravo-search.minjust.ru/bigs/showDocument.html?id=BBA0BFB1-06C7-4E50-A8D3-FE1045784BF1" TargetMode="External"/><Relationship Id="rId50" Type="http://schemas.openxmlformats.org/officeDocument/2006/relationships/hyperlink" Target="https://pravo-search.minjust.ru/bigs/showDocument.html?id=BBA0BFB1-06C7-4E50-A8D3-FE1045784BF1" TargetMode="External"/><Relationship Id="rId51" Type="http://schemas.openxmlformats.org/officeDocument/2006/relationships/hyperlink" Target="https://pravo-search.minjust.ru/bigs/showDocument.html?id=BBA0BFB1-06C7-4E50-A8D3-FE1045784BF1" TargetMode="External"/><Relationship Id="rId52" Type="http://schemas.openxmlformats.org/officeDocument/2006/relationships/hyperlink" Target="https://pravo-search.minjust.ru/bigs/showDocument.html?id=BBA0BFB1-06C7-4E50-A8D3-FE1045784BF1" TargetMode="External"/><Relationship Id="rId53" Type="http://schemas.openxmlformats.org/officeDocument/2006/relationships/hyperlink" Target="http://pravo.minjust.ru/" TargetMode="External"/><Relationship Id="rId54" Type="http://schemas.openxmlformats.org/officeDocument/2006/relationships/hyperlink" Target="https://pravo-search.minjust.ru/bigs/showDocument.html?id=BBA0BFB1-06C7-4E50-A8D3-FE1045784BF1" TargetMode="External"/><Relationship Id="rId55" Type="http://schemas.openxmlformats.org/officeDocument/2006/relationships/hyperlink" Target="https://pravo-search.minjust.ru/bigs/showDocument.html?id=BBA0BFB1-06C7-4E50-A8D3-FE1045784BF1" TargetMode="External"/><Relationship Id="rId56" Type="http://schemas.openxmlformats.org/officeDocument/2006/relationships/hyperlink" Target="http://pravo.minjust.ru/" TargetMode="External"/><Relationship Id="rId57" Type="http://schemas.openxmlformats.org/officeDocument/2006/relationships/hyperlink" Target="http://pravo.minjust.ru/" TargetMode="External"/><Relationship Id="rId58" Type="http://schemas.openxmlformats.org/officeDocument/2006/relationships/hyperlink" Target="https://pravo-search.minjust.ru/bigs/showDocument.html?id=BBA0BFB1-06C7-4E50-A8D3-FE1045784BF1" TargetMode="External"/><Relationship Id="rId59" Type="http://schemas.openxmlformats.org/officeDocument/2006/relationships/hyperlink" Target="http://pravo.minjus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9F575-5E84-40DC-9D95-EF6D7163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iuristao</dc:creator>
  <cp:keywords/>
  <dc:description/>
  <cp:lastModifiedBy>economsvodreestr</cp:lastModifiedBy>
  <cp:revision>471</cp:revision>
  <dcterms:created xsi:type="dcterms:W3CDTF">2025-03-13T05:00:00Z</dcterms:created>
  <dcterms:modified xsi:type="dcterms:W3CDTF">2025-04-26T06:18:35Z</dcterms:modified>
</cp:coreProperties>
</file>