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8"/>
        <w:ind w:firstLine="709"/>
        <w:jc w:val="center"/>
        <w:spacing w:after="0" w:line="240" w:lineRule="auto"/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АДМИНИСТРАЦИЯ МАСЛЯНИНСКОГО 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center"/>
        <w:spacing w:after="0" w:line="240" w:lineRule="auto"/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МУНИЦИПАЛЬНОГО ОКРУГА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center"/>
        <w:spacing w:after="0" w:line="240" w:lineRule="auto"/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center"/>
        <w:spacing w:after="0" w:line="240" w:lineRule="auto"/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center"/>
        <w:spacing w:after="0" w:line="240" w:lineRule="auto"/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ПОСТАНОВЛЕНИЕ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center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от _________ 2025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ab/>
        <w:tab/>
        <w:tab/>
        <w:tab/>
        <w:tab/>
        <w:tab/>
        <w:tab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№_____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spacing w:after="0" w:line="240" w:lineRule="auto"/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</w:r>
    </w:p>
    <w:p>
      <w:pPr>
        <w:pStyle w:val="628"/>
        <w:ind w:left="0" w:right="4818" w:firstLine="0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Об утверждении </w:t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/>
          <w:bCs/>
          <w:color w:val="000000"/>
          <w:sz w:val="28"/>
          <w:szCs w:val="28"/>
          <w:lang w:eastAsia="ru-RU"/>
        </w:rPr>
        <w:t xml:space="preserve">дминистративного регламента предоставления муниципальной услуги «Запись на обучение по дополнительной образовательной программе»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На основании поручения Президента Российской Федерации от 10.10.2020 о переводе в электронный формат предоставления массовых социально значимых государственных и муниципальных услуг, в связи с Федеральным законом Российской Федерации </w:t>
      </w:r>
      <w:r>
        <w:fldChar w:fldCharType="begin"/>
      </w:r>
      <w:r>
        <w:instrText xml:space="preserve">HYPERLINK "https://pravo-search.minjust.ru/bigs/showDocument.html?id=BBA0BFB1-06C7-4E50-A8D3-FE1045784BF1" \t "_blank"</w:instrText>
      </w:r>
      <w:r>
        <w:fldChar w:fldCharType="separate"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от 27.07.2010 № 210-ФЗ</w:t>
      </w:r>
      <w:r>
        <w:fldChar w:fldCharType="end"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«</w:t>
      </w:r>
      <w:r>
        <w:fldChar w:fldCharType="begin"/>
      </w:r>
      <w:r>
        <w:instrText xml:space="preserve">HYPERLINK "https://pravo-search.minjust.ru/bigs/showDocument.html?id=BBA0BFB1-06C7-4E50-A8D3-FE1045784BF1" \t "_blank"</w:instrText>
      </w:r>
      <w:r>
        <w:fldChar w:fldCharType="separate"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Об организации предоставления государственных и муниципальных услуг</w:t>
      </w:r>
      <w:r>
        <w:fldChar w:fldCharType="end"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»,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ПОСТАНОВЛЯЕТ: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36"/>
        <w:numPr>
          <w:ilvl w:val="0"/>
          <w:numId w:val="6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Утвердить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прилагаемый административный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регламент предоставления муниципальной услуги «Запись на обучение по дополнительной образовательной программе» на территории Маслянинского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муниципального округа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Новосибирской области (далее - Регламент).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36"/>
        <w:numPr>
          <w:ilvl w:val="0"/>
          <w:numId w:val="6"/>
        </w:numPr>
        <w:ind w:left="0"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Признать утратившим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силу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36"/>
        <w:ind w:left="0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        -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постановление администрации Маслянинского района Новосибирской области от 18.08.2022 № 431-па «Об утверждении административного регламента предоставления муниципальной услуги «Запись на обучение по дополнительной образо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вательной програ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мме»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32"/>
        <w:ind w:firstLine="412"/>
        <w:jc w:val="both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- постановление администрации Маслянинского </w:t>
      </w:r>
      <w:r>
        <w:rPr>
          <w:color w:val="000000"/>
          <w:sz w:val="28"/>
          <w:szCs w:val="28"/>
        </w:rPr>
        <w:t xml:space="preserve">района Новосибирской области от</w:t>
      </w:r>
      <w:r>
        <w:rPr>
          <w:color w:val="000000"/>
          <w:sz w:val="28"/>
          <w:szCs w:val="28"/>
        </w:rPr>
        <w:t xml:space="preserve"> 21.12.2022 №731-па "</w:t>
      </w:r>
      <w:r>
        <w:rPr>
          <w:bCs/>
          <w:color w:val="000000"/>
          <w:sz w:val="28"/>
          <w:szCs w:val="28"/>
        </w:rPr>
        <w:t xml:space="preserve">О внесе</w:t>
      </w:r>
      <w:r>
        <w:rPr>
          <w:bCs/>
          <w:color w:val="000000"/>
          <w:sz w:val="28"/>
          <w:szCs w:val="28"/>
        </w:rPr>
        <w:t xml:space="preserve">нии изменений в постановление администрации Маслянинского района Новосибирской области от 18.08.2022 № 431-па «Об утверждении административного регламента предоставления муниципальной услуги «Запись на обучение по дополнительной образовательной программе»»</w:t>
      </w: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3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. Руководителям организаций дополнительного образования детей, расположенных на территории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муниципального округа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Новосибирской области, предоставлять муниципальную услугу «Запись на обучение по дополнительной образовательной программе» в соответствии с настоящим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р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егламентом.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4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. Контроль за исполнением настоящего постановления возложить на заместителя </w:t>
      </w:r>
      <w:r>
        <w:rPr>
          <w:rFonts w:ascii="Times New Roman" w:hAnsi="Times New Roman"/>
          <w:sz w:val="28"/>
        </w:rPr>
        <w:t xml:space="preserve">г</w:t>
      </w:r>
      <w:r>
        <w:rPr>
          <w:rFonts w:ascii="Times New Roman" w:hAnsi="Times New Roman"/>
          <w:sz w:val="28"/>
        </w:rPr>
        <w:t xml:space="preserve">лавы администрации Маслянинского муниципального округа Новосибирской области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по социальным вопросам Н.А.Валюх.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Глава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муниципального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округа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ab/>
        <w:tab/>
        <w:tab/>
        <w:tab/>
        <w:tab/>
        <w:tab/>
        <w:t xml:space="preserve">В.В. Ярманов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right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spacing w:after="0" w:line="240" w:lineRule="auto"/>
        <w:rPr>
          <w:rFonts w:ascii="Times New Roman" w:hAnsi="Times New Roman" w:eastAsia="Times New Roman"/>
          <w:color w:val="000000"/>
          <w:sz w:val="20"/>
          <w:szCs w:val="28"/>
          <w:lang w:eastAsia="ru-RU"/>
        </w:rPr>
      </w:pPr>
      <w:r/>
      <w:bookmarkStart w:id="0" w:name="_GoBack"/>
      <w:r/>
      <w:bookmarkEnd w:id="0"/>
      <w:r>
        <w:rPr>
          <w:rFonts w:ascii="Times New Roman" w:hAnsi="Times New Roman" w:eastAsia="Times New Roman"/>
          <w:color w:val="000000"/>
          <w:sz w:val="20"/>
          <w:szCs w:val="28"/>
          <w:lang w:eastAsia="ru-RU"/>
        </w:rPr>
        <w:t xml:space="preserve">Валюх, </w:t>
      </w:r>
      <w:r>
        <w:rPr>
          <w:rFonts w:ascii="Times New Roman" w:hAnsi="Times New Roman" w:eastAsia="Times New Roman"/>
          <w:color w:val="000000"/>
          <w:sz w:val="20"/>
          <w:szCs w:val="28"/>
          <w:lang w:eastAsia="ru-RU"/>
        </w:rPr>
        <w:t xml:space="preserve">23541</w:t>
      </w:r>
      <w:r>
        <w:rPr>
          <w:rFonts w:ascii="Times New Roman" w:hAnsi="Times New Roman" w:eastAsia="Times New Roman"/>
          <w:color w:val="000000"/>
          <w:sz w:val="20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0"/>
          <w:szCs w:val="28"/>
          <w:lang w:eastAsia="ru-RU"/>
        </w:rPr>
      </w:r>
    </w:p>
    <w:p>
      <w:pPr>
        <w:pStyle w:val="628"/>
        <w:spacing w:after="0" w:line="240" w:lineRule="auto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 xml:space="preserve">Мицевич, 22408</w:t>
        <w:br w:type="page" w:clear="all"/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r>
    </w:p>
    <w:p>
      <w:pPr>
        <w:pStyle w:val="628"/>
        <w:ind w:firstLine="709"/>
        <w:jc w:val="right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Приложение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right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УТВЕРЖДЕН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right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постановлением администрации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right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муниципального округа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right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right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от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____________ 2025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№_____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right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center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Административный регламент предоставления 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униципальной услуги «Запись на обучение по дополнительной образовательной программе»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center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center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Общие положения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Предмет регулирования Административного регламента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1.1. Настоящий Административный регламент регулирует отношения, возникающие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 связи с предоставле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нием муниципальной услуги «Запись на обучение по дополнительной образовательной программе» (далее – Муниципальная услуга) организациями, осуществляющими образовательную деятельность (деятельность по реализации программ спортивной подготовки) на территории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Маслянинского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муниципального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округа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Новосибирской области (далее – Организации).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1.2. Настоящий Административный регламент устанавливает порядок предоставления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 и стандарт предоставления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услуги, состав, последовательность и сроки выполнения административных процедур по предоставлению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и муниципальных услуг на территории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Маслянинского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муниципального округа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Новосибирской области, формы контроля за предоставлением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услуги, досудебный (внесудебный) порядок обжалования решений и действий (бездействий) Организации (ее работников), многофункциональных центров предоставления государственных и муниципальных услуг (далее – МФЦ), работников МФЦ.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1.3. Термины и определения, используемые в настоящем Административном регламенте: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1.3.1. 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Г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ИС –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государственная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информационная система «Навигатор дополнительного образования Новосибирской области», расположенная в информационно-коммуникационной сети «Интернет» по адресу: https://navigator.edu54.ru/;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1.3.2. ЕАИС ДО – Единая автоматизированная информационная система сбора и анализа 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в регионах;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1.3.3. ЕПГУ - федеральная государственная информационная система, обеспечивающая предоставление в электронной форме государственных и муниципальных услуг, расположенная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 информационно-коммуникационной сети «Интернет» по адресу: www.gosuslugi.ru;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1.3.4. ЕСИА - федеральная государственная информ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1.3.5. Личный кабинет – сервис ЕПГУ, позволяющий Заявителю получать информацию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 ходе обработки запросов, поданных посредством ЕПГУ;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1.3.6. Основной набор – период основного комплектования групп обучающихся;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1.3.7. Дополнительный набор – период дополнительного комплектования групп обучающихся при наличии свободных мест;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1.3.8. Система ПФ ДОД – система персонифицированного финансирования дополнительного образования детей, функционирующая на территории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района Новосибирской области на основании постановления Правительства Новосибирской области от 02.03.2020 № 39-п «О внедрении системы персонифицированного финансирования дополнительного образования детей в Новосибирской области»;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1.3.9. Сертификат дополнительного образования – электронная реестровая запись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 включении обучающегося (обладателя сертификата) в систему ПФ ДОД, удостоверяющая возможность обладателя сертифика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та получать в определенном объеме и на определенных условиях образовательные услуги в порядке, установленном законодательством Российской Федерации и законодательством субъекта Российской Федерации, а также правовыми актами органов местного самоуправления.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Круг Заявителей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2.1. Лицами, имеющими право на получение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услуги, являются граждане Российской Федерации, иностранные граждане и лица без гражданства либо их уполномоченные представители, обратившиеся в Организацию с Запросом о предоставлении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 (далее – Заявители).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2.2. Категории Заявителей: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2.2.1. лица, достигшие возраста 14 лет (кандидаты на получение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услуги);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2.2.2. родители (законные представители) несовершеннолетних лиц – кандидатов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на получение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Требования к порядку информирования о предоставлении Муниципальной услуги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3.1. Прием Заявителей по вопросу предоставления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 осуществляется в соответствии с организационно-распорядительным документом Организации.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3.2. На официальном сайте Организации в информационно-телекоммуникационной сети «Интернет» (далее – сеть Интернет) обязательному размещению подлежит следующая справочная информация: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3.2.1. полное наименование, место нахождения, режим и график работы Организации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(ее структурных подразделений);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3.2.2. справочные телефоны Организации (ее структурных подразделений);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3.2.3. адрес официального сайта Организации, а также адрес электронной почты и (или) формы обратной связи Организации в сети Интернет;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3.2.4. ссылка на страницу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 на ЕПГУ.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3.3. Обязательному размещению на официальном сайте Организации подлежит перечень нормативных правовых актов, регулирующих предоставление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(с указанием их реквизитов и источников официального опубликования).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3.4. Размещение и актуализацию справочной информации на официальном сайте Организации обеспечивает Организация.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Размещение и актуализацию справочной информации на ЕПГУ обеспечивает уполномоченное на ведение ЕПГУ должностное лицо.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3.5. Информирование Заявителей по вопросам предоставления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 и услуг, которые являются необходимыми и обязательными для предоставления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услуги, сведений о ходе предоставления указанных услуг осуществляется: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3.5.1. путем размещения информации на официальном сайте Организации, а также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на ЕПГУ;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3.5.2. работником Организации (ее структурного подразделения) при непосредственном обращении Заявителя в Организацию;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3.5.3. путем публикации информационных материалов в средствах массовой информации;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3.5.4. путем размещения брошюр, буклетов и других печатных материалов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 помещениях Организации, предназначенных для приема Заявителей, а также иных организаций всех форм собственности по согласованию с указанными организациями;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3.5.5. посредством телефонной и факсимильной связи;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3.5.6. посредством ответов на письменные и устные обращения Заявителей.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3.6. На официальном сайте Организации в целях информирования Заявителей по вопросам предоставления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 размещается следующая информация (на ЕПГУ размещаются ссылки на такую информацию):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3.6.1. исчерпывающий перечень документов, необходимых для предоставления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3.6.2. перечень лиц, имеющих право на получение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3.6.3. срок предоставления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3.6.4. результаты предоставления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услуги, порядок представления документа, являющегося результатом предоставления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3.6.5. исчерпывающий перечень оснований для отказа в приеме документов, необходимых для предоставления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услуги, а также основания для приостановления или отказа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 предоставлении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3.6.6. информация о праве на досудебное (внесудебное) обжалование действий (бездействия) и решений, принятых (осуществляемых) в ходе предоставления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3.6.7. формы запросов (заявлений, уведомлений, сообщений), используемые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при предоставлении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3.7. Информация по вопросам предоставления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 и услуг, которые являются необходимыми и обязательными для предоставления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услуги, сведения о ходе предоставления указанных услуг предоставляются бесплатно.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3.8. На официальном сайте Организации дополнительно размещаются: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3.8.1. полное наименование и почтовый адрес Организации (ее структурных подразделений);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3.8.2. номера телефонов-автоинформаторов (при наличии), справочные номера телефонов Организации (ее структурных подразделений);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3.8.3. режим работы Организации (ее структурных подразделений), график работы работников Организации (ее структурных подразделений);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3.8.4. выдержки из нормативных правовых актов, содержащие нормы, регулирующие деятельность Организации по предоставлению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3.8.5. перечень лиц, имеющих право на получение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3.8.6. формы запросов (заявлений, уведомлений, сообщений), используемые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при предоставлении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услуги, образцы и инструкции по заполнению;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3.8.7. порядок и способы предварительной записи по вопросам предоставления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услуги, на получение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3.8.8. текст Административного регламента с приложениями;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3.8.9. краткое описание порядка предоставления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3.8.10. порядок обжалования решений, действий или бездействия работников Организации (ее структурных подразделений);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3.8.11. информация о возможности участия Заявителей в оценке качества предоставления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услуги, в том числе в оценке эффективности деятельности руководителя Организации, а также справочно-информационные материалы, содержащие сведения о порядке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и способах проведения оценки.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3.9. При информировании о порядке предоставления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 по телефону работник Организации, приняв вызов по телефону, представляется: называет фамилию, имя, отчество (при наличии), должность, наименование Организации (ее структурного подразделения).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3.9.1. Работник Организации обязан сообщить Заявителю график работы, точные почтовый и фактический адреса Организации (ее структурных подразделений), способ проезда к нему, способы предварительной записи для приема по вопросу предоставления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услуги, требования к письменному обращению.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3.9.2. Информирование по телефону о порядке предоставления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 осуществляется в соответствии с режимом и графиком работы Организации (ее структурных подразделений).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3.9.3. Во время разговора работники Организации (ее структурных подразделений) обязаны произносить слова четко и не прерывать разговор по причине поступления другого звонка.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3.9.4. При невозможности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ответить на поставленные Заявителем вопросы телефонный звонок переадресовывается (переводится) на другого работника Организации (ее структурного подразделения) либо обратившемуся сообщается номер телефона, по которому можно получить необходимую информацию.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3.10. При ответах на телефонные звонки и устные обращения по вопросам о порядке предоставления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 работником Организации (ее структурного подразделения) обратившемуся сообщается следующая информация: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3.10.1. о перечне лиц, имеющих право на получение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3.10.2. о нормативных правовых актах, регулирующих вопросы предоставления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 (наименование, дата и номер принятия нормативного правового акта);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3.10.3. о перечне документов, необходимых для получения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3.10.4. о сроках предоставления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3.10.5. об основаниях для отказа в приеме документов, необходимых для предоставления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3.10.6. об основаниях для приостановления предоставления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услуги, отказа в предоставлении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3.10.7. о месте размещения на ЕПГУ, официальном сайте Организации информации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по вопросам предоставления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3.11. Информирование о порядке предоставления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 осуществляется также по единому номеру телефона поддержки ЕГПУ 8 800 100-70-10.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3.12. Организация разрабатывает информационные материалы по порядку предоставления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 – памятки, инструкции, брошюры, макеты и размещает их на официальном сайте Организации.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3.13. Организация обеспечивает своевременную актуализацию информационных материалов, указанных в пункте 3.12 настоящего Административного регламента,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на официальном сайте Организации.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3.14. Доступ к информации о сроках и порядке предоставления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 осуществляется без выполнения Заявителем каких-либо требований, в том числе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без использования программного обеспечения, установка ко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3.15. Консультирование по вопросам предоставления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 работниками Организации (ее структурных подразделений) осуществляется бесплатно.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center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Стандарт предоставления Муниципальной услуги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Наименование Муниципальной услуги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4.1. Муниципальная услуга «Запись на обучение по дополнительной образовательной программе».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Наименование органа, предоставляющего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униципальную услугу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5.1. Органом, ответственным за предоставление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 в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Маслянинском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муниципального округе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Новосибирской области является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Муниципальное казенное учреждение «У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правление образовани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»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муниципального округа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Новосибирской области.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5.2. Организация обеспечивает предоставление Услуги в электронной форме посредством ЕПГУ, в МФЦ, а также Организации путём подачи заявки посредством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Г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ИС, по выбору Заявителя.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5.3. Предоставление бесплатного доступа к ЕПГУ для подачи запросов, документов, информации, необходимых для получения Муниципальной услуги в электронной форме осуществляется в любом МФЦ в пределах территории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Маслянинского муниципального округа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Новосибирской области по выбору Заявителя независимо от его места жительства или места пребывания.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5.4. Непосредственное предоставление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 осуществляет Организация.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5.5. В целях предоставления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 Организация взаимодействует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с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«У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правлением образовани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Маслянинского муниципального округа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Новосибирской области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(далее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–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Управление образования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).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5.5. Организация не вправе требовать от Заявителя осуществления действий, в том числе согласований, необходимых для получения Услуги и связанных с обращением в иные органы власти, органы местного самоуправления или организации.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Результат предоставления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6.1. Результатом предоставления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 является: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6.1.1. решение о предоставлении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 в виде электронной записи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 Личном кабинете Заявителя в ИС или на ЕПГУ;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6.1.2. решение об отказе в предоставлении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услуги, при наличии оснований для отказа в предоставлении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услуги, указанных в подразделе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12 настоящего Административного регламента, которое оформляется в соответствии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с Приложением 3 к настоящему Административному регламенту.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6.2. Результат предоставления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 независимо от принятого решения оформляется в виде изменения статуса электронной записи в Личном кабинете Заявителя на ЕПГУ в день формирования при обращении за предоставлением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 посредством ЕПГУ.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Результат предоставления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 независимо от принятого решения оформляется в виде изменения статуса электронной записи в Личном кабинете Заявителя в ИС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 день формирования результата при обращении за предоставлением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 посредством ИС.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Результат предоставления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 независимо от принятого решения оформляется в виде уведомления об изменении статуса электронной записи, которое направляется Заявителю на указанный им контактный адрес электронной почты при обращении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за предоставлением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 в Организацию или МФЦ.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6.2.1. Решение о предоставлении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 направляется Заявителю после осуществления сверки оригиналов документов (без необходимости для заявителя подачи в Организацию дополнительных форм в бумажном или электронном виде), необходимых для предоставления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услуги, с данными, указанными в Запросе, которая осуществляется: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6.2.1.1. при необходимости проведения вступительных (приемных) испытаний – в течение 4 (Четырех) рабочих дней с момента прохождения вступительных (приемных) испытаний;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6.2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.1.2. при отсутствии необходимости проведения вступительных (приемных) испытаний – в течение 4 (Четырех) рабочих дней с момента издания приказа о зачислении на обучение по дополнительным общеобразовательным программам, программам спортивной подготовки по ф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орме, установленной Организацией, либо подписания договора об образовании на обучение по дополнительным общеразвивающим программам в рамках системы ПФ ДОД по форме в соответствии с Приложением 7 к настоящему Административному регламенту (далее–договор ПФ).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6.3. Сведения о предоставлении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 в течение 1 (Одного) рабочего дня подлежат обязательному размещению в ИС, а также на ЕПГУ, в случае, если заявление о предоставлении услуги подано посредством ЕПГУ.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Срок и порядок регистрации Запроса Заявителя о предоставлении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услуги, в том числе в электронной форме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7.1. Запрос о предоставлении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, поданный в электронной форме посредством ЕПГУ до 16:00 рабочего дня, регистрируется в Организации в день его подачи. Запрос, поданный посредством ЕПГУ после 16:00 рабочего дня либо в нерабочий день, регистрируется в Организации на следующий рабочий день.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7.2. Запрос, поданный в иных формах, предусмотренных законодательством Российской Федерации, регистрируется в Организации в порядке, установленном организационно-распорядительным актом Организации.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Срок предоставления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8.1. Срок предоставления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услуги: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8.1.1. при необходимости проведения вступительных (приемных) испытаний составляет не более 45 (Сорока пяти) рабочих дней со дня регистрации Запроса о предоставлении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 в Организации;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8.1.2. при отсутствии необходимости проведения вступительных (приемных) испытаний составляет не более 7 (Семи) рабочих дней со дня регистрации Запроса о предоставлении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 в Организации.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8.2. В случае наличия оснований для отказа в предоставлении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услуги, соответствующий результат направляется Заявителю: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8.2.1. при необходимости проведения вступительных (приемных) испытаний – в срок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не более 45 (Сорока пяти) рабочих дней со дня регистрации Запроса о предоставлении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 в Организации;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8.2.2. при отсутствии необходимости проведения вступительных (приемных) испытаний – в срок не более 7 (Семи) рабочих дней со дня регистрации Запроса о предоставлении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 в Организации.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8.3. Периоды обращения за предоставлением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услуги: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8.3.1. Муниципальная услуга предоставляется Организациями в период с 1 января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по 31 декабря текущего года.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8.3.2. Муниципальная услуга в отношении программ, реализуемых в рамках системы ПФ ДОД, предоставляется Организациями в период с 1 января по 30 ноября текущего года.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Нормативные правовые акты, регулирующие предоставление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9.1. Актуальный перечень нормативных правовых актов, регулирующих предоставление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 (с указанием их реквизитов и источников официального опубликования), размещен на официальном сайте Организации.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9.2. Перечень нормативных правовых актов, регулирующих предоставление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услуги, указан в Приложении 1 к настоящему Административному регламенту.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услуги, подлежащих представлению Заявителем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10.1. Перечень документов, необходимых для предоставления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услуги, подлежащих представлению Заявителем, независимо от категории и основания для обращения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за предоставлением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услуги: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10.1.1. Запрос о предоставлении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 по форме, приведенной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 Приложении 2 к настоящему Административному регламенту (далее – Запрос);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10.1.2. документ, удостоверяющий личность кандидата на обучение;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10.1.3. документ, удостоверяющий личность Заявителя в случае обращения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за предоставлением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 в соответствии с пунктом 2.2.2 настоящего Административного регламента законного представителя несовершеннолетнего лица;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10.1.4. документ, подтверждающий полномочия представителя Заявителя, в случае обращения за предоставлением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 представителя Заявителя;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10.1.5. документы об отсутствии медицинских противопоказаний для занятий отдельными видами искусства, физической культурой и спортом;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10.1.6. копия документа, подтверждающего регистрацию в системе индивидуального (персонифицированного) учета, либо страхового свидетельства обязательного пенсионного страхования, содержащего данные о номере СНИЛС кандидата на обучение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10.1.7. копия документа, подтверждающего регистрацию в системе индивидуального (персонифицированного) учета, либо страхового свидетельства обязательного пенсионного страхования, содержащего данные о номере СНИЛС Заявителя в случае обращения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за предоставлением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 в соответствии с пунктом 2.2.2 настоящего Административного регламента законного представителя несовершеннолетнего лица.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10.2. Перечень документов, необходимых для предоставления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услуги, подлежащих представлению Заявителем при подаче запроса на предоставление услуги посредством ЕПГУ (сведения о документах заполняются в поля электронной формы на ЕПГУ):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10.2.1. Запрос о предоставлении Муниципальной услуги по форме, приведенной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 Приложении 2 к настоящему Административному регламенту (далее – Запрос);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10.2.2. сведения о документе, удостоверяющем личность кандидата на обучение;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10.2.3. сведения о документе, удостоверяющем личность Заявителя в случае обращения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за предоставлением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 в соответствии с пунктом 2.2.2 настоящего Административного регламента законного представителя несовершеннолетнего лица;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10.2.4. сведения о документе, подтверждающем полномочия представителя Заявителя, в случае обращения за предоставлением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 представителя Заявителя;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10.2.5. сведения о документах об отсутствии медицинских противопоказаний для занятий отдельными видами искусства, физической культурой и спортом;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10.2.6. сведения о номере СНИЛС кандидата на обучение;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10.2.7. сведения о номере СНИЛС Заявителя в случае обращения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за предоставлением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 в соответствии с пунктом 2.2.2 настоящего Административного регламента законного представителя несовершеннолетнего лица.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10.3. Описание требований к документам и формам представления в зависимости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от способа обращения приведено в Приложении 8 к настоящему Административному регламенту.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10.4. В случае, если для предоставления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 необходима обработка персональных данных лица, не являющегося Заявителем, и если в соответствии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 Заяви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 Документы, подтверждающие получение согласия, могут быть представлены в том числе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 форме электронного документа.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10.5. Организации запрещено требовать у Заявителя: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10.5.1. представления документов и информации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субъекта Российской Федерации, настоящим Административным регламентом для предоставления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10.5.2. представления документов и информации, в том числе подтверждающих внесение Заявителем платы за предоставление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услуги, которые находятся в распоряжении Организации,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или органам местного самоуправления организаций, участвующих в предоставлении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пальной услуги, в соответствии с нормативными правовыми актами Российской Федерации, нормативными правовыми актами субъекта Российской Федерации, настоящим Административным регламентом за исключением документов, включенных в определенный частью 6 статьи 7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Федерального закона </w:t>
      </w:r>
      <w:r>
        <w:fldChar w:fldCharType="begin"/>
      </w:r>
      <w:r>
        <w:instrText xml:space="preserve">HYPERLINK "https://pravo-search.minjust.ru/bigs/showDocument.html?id=BBA0BFB1-06C7-4E50-A8D3-FE1045784BF1" \t "_blank"</w:instrText>
      </w:r>
      <w:r>
        <w:fldChar w:fldCharType="separate"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от 27.07.2010 № 210-ФЗ</w:t>
      </w:r>
      <w:r>
        <w:fldChar w:fldCharType="end"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«</w:t>
      </w:r>
      <w:r>
        <w:fldChar w:fldCharType="begin"/>
      </w:r>
      <w:r>
        <w:instrText xml:space="preserve">HYPERLINK "https://pravo-search.minjust.ru/bigs/showDocument.html?id=BBA0BFB1-06C7-4E50-A8D3-FE1045784BF1" \t "_blank"</w:instrText>
      </w:r>
      <w:r>
        <w:fldChar w:fldCharType="separate"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Об организации предоставления государственных и муниципальных услуг</w:t>
      </w:r>
      <w:r>
        <w:fldChar w:fldCharType="end"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» перечень документов.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Заявитель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вправе представить указанные доку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менты и информацию в органы,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предоставляющие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муниципальные услуги,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по собственной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инициативе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10.5.3. осуществления действий, в том числе согласований, необходимых для получения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 и связанных с обращением в иные госу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15 настоящего Административного регламента;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10.5.4. 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услуги, либо в предоставлении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услуги,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за исключением следующих случаев: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а) изменение требований нормативных правовых актов, касающихся предоставления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услуги, после первоначальной подачи Запроса;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б) наличие ошибок в Запросе и документах, поданных Заявителем после первоначального отказа в приеме документов, необходимых для предоставления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услуги, либо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 предоставлении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 и не включенных в представленный ранее комплект документов, необходимых для предоставления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в) 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услуги, либо в предоставлении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г) выявление документально подтвержденного факта (признаков) ошибочного или противоправного действия (бездействия)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должностного лица органа, предоставляющего муниципальную услугу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10.6. Документы из перечня, установленного пунктами 10.1 – 10.2 настоящего Административного регламента, составленные на иностранном языке, подлежат переводу на русский язык. Верность перевода, подлинность подписи переводчика с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видетельствуются в порядке, установленном законодательством Российской Федерации о нотариате, либо удостоверяется апостилем в соответствии с «Гаагской конвенцией, отменяющей требование легализации иностранных официальных документов» от 5 октября 1961 года.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Исчерпывающий перечень документов, необходимых для предоставления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услуги, которые находятся в распоряжении органов власти, органов местного самоуправления или организаций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11.1. Организация в порядке межведомственного информационного взаимодействия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 целях представления и получения документов и информации для предоставления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услуги, которые находятся в распоряжении органов власти, органов местного самоуправления или организаций, запрашивает: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11.1.1. в случае, предусмотренном подпунктом 6.1.1 настоящего Административного регламента, у Администрации, выдавшей ранее сертификат кандидату на обучение по дополнительным общеразвивающим программам.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11.2. Непредставление (несвоевременное представление) органами государственной власти, органами местного самоуправления или организациями по межведомственному информационному запросу документов и информации не может являться основанием для отказа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 предоставлении Заявителю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11.3. Должностное лицо и (и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ли) работник указанные в пункте 11.2 настоящего Административного регламента органов и организаций, не представившие (несвоевременно представившие) запрошенные и находящиеся в их распоряжении документ или информацию, подлежат административной (статья 19.7 </w:t>
      </w:r>
      <w:r>
        <w:fldChar w:fldCharType="begin"/>
      </w:r>
      <w:r>
        <w:instrText xml:space="preserve">HYPERLINK "https://pravo-search.minjust.ru/bigs/showDocument.html?id=99249E7B-F9C8-4D12-B906-BB583B820A63" \t "_blank"</w:instrText>
      </w:r>
      <w:r>
        <w:fldChar w:fldCharType="separate"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Кодекса</w:t>
      </w:r>
      <w:r>
        <w:fldChar w:fldCharType="end"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об административных правонарушениях), дисциплинарной или иной ответственности в соответствии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с законодательством Российской Федерации.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11.4. Докуме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нты, указанные в пункте 11.1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Исчерпывающий перечень оснований для отказа в приеме документов, необходимых для предоставления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12.1. Основаниями для отказа в приеме документов, необходимых для предоставления Муниципальной услуги, являются: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12.1.1. Запрос направлен адресату не по принадлежности;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12.1.2. Заявителем представлен неполный комплект документов, необходимых для предоставления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12.1.3. документы, необходимые для предоставления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услуги, утратили силу;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12.1.4. документы содержат подчистки и исправления текста, не заверенные в порядке, установленном законодательством Российской Федерации;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12.1.5. 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12.1.6. некорректное заполнение обязательных полей в форме интерактивного Запроса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на ЕПГУ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12.1.7. подача Запроса и иных документов в электронной форме, подписанных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с использованием электронной подписи (далее – ЭП), не принадлежащей Заявителю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или представителю Заявителя;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12.1.8. поступление Запроса, аналогичного ранее зарегистрированному Запросу, срок предоставления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 по которому не истек на момент поступления такого Запроса.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12.2. При обращении через ЕПГУ решение об отказе в приеме документов, необходимых для предоставления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услуги, оформляется по форме, приведенной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 Приложении 4 к настоящему Административному регламенту, в виде электронного документа направляется в личный кабинет Заявителя на ЕПГУ не позднее первого рабочего дня, следующего за днем подачи Запроса.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12.3. Выдача решения об отказе в приеме документов, необходимых для предоставления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услуги, в случае обращения Заявителя в Организацию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или в МФЦ в иных формах, предусмотренных законодательством Российской Федерации, устанавливается организационно-распорядительным актом Организации, который размещается на сайте Организации, а также нормативно-правовым актом органа местного самоуправление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района Новосибирской области, регулирующим деятельность МФЦ.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12.4. Отказ в приеме документов, необходимых для предоставления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услуги, не препятствует повторному обращению Заявителя в Организацию или в МФЦ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за предоставлением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Исчерпывающий перечень оснований для приостановления или отказа в предоставлении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13.1. Основания для приостановления предоставления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 отсутствуют.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13.2. Основаниями для отказа в предоставлении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 являются: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13.2.1. наличие противоречивых сведений в Запросе и приложенных к нему документах;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13.2.2. несоответствие категории Заявителя кругу лиц, указанных в подразделе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 настоящего Административного регламента;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13.2.3. несоответствие документов, указанных в подразделе 10 настоящего Административного регламента, по форме или содержанию требованиям законодательства Российской Федерации;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13.2.4. Запрос подан лицом, не имеющим полномочий представлять интересы Заявителя;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13.2.5. отзыв Запроса по инициативе Заявителя;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13.2.6. наличие медицинских противопоказаний для освоения программ по отдельным видам искусства, физической культуры и спорта, программ спортивной подготовки;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13.2.7. отсутствие свободных мест в Организации;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13.2.8. неявка в Организацию в течение 4 (Четырех) рабочих дней после получения уведомления о необходимости личного посещения для заключения договора об образовании;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13.2.9. доступный остаток обеспечения сертификата дополнительного образования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 для обучения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по выбранной программе;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13.2.10. неявка на прохождение вступительных (приемных) испытаний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 Организацию;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13.2.11. непредставление оригиналов документов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, сведения о которых указаны Заявителем в электронной форме Запроса на ЕПГУ, в день проведения вступительных (приемных) испытаний в Организации либо в случае отсутствия необходимости проведения вступительных (приемных) испытаний в день подписания договора;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13.2.12. несоответствие оригиналов документов сведениям, указанным в электронной форме Запроса на ЕПГУ;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13.2.13. отрицательные результаты вступительных (приемных) испытаний;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13.2.14. недостоверность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13.3. Заявитель вправе отказаться от получения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пальной услуги на основании заявления, написанного в свободной форме, направив по адресу электронной почты или обратившись в Организацию или в МФЦ, а также посредством ЕПГУ в Личном кабинете. На основании поступившего заявления об отказе от предоставления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 работником Организации, сотрудником МФЦ принимается решение об отказе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 предоставлении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услуги. Факт отказа Заявителя от предоставления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 с приложением заявления и решения об отказе в предоставлении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 фиксируется в ИС. Отказ от предоставления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 не препятствует повторному обращению Заявителя в Организацию или в МФЦ за предоставлением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13.4. Заявитель вправе повторно обратиться в Организацию с Запросом после устранения оснований, указанных в пункте 13.2 настоящего Административного регламента.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14. Порядок, размер и основания взимания государственной пошлины или иной платы, взимаемой за предоставление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14.1. Муниципальная услуга предоставляется бесплатно за исключением случаев превышения стоимости обучения по дополнительной образовательной программе, установленной Организацией, доступного остатка обеспечения сертификата дополнительного образования.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15. Перечень услуг, которые являются необходимыми и обязательными для предоставления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услуги, подлежащих представлению Заявителем, способы их получения,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 том числе в электронной форме, порядок их предоставления, а также порядок, размер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и основания взимания платы за предоставление таких услуг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15.1. Услуги, которые являются необходимыми и обязательными для предоставления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услуги, отсутствуют.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16. Способы предоставления Заявителем документов, необходимых для получения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16.1. Организация обеспечивает предоставление Муниципальной услуги посредством ЕПГУ, а также в иных формах по выбору Заявителя в соответствии с Федеральным законом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fldChar w:fldCharType="begin"/>
      </w:r>
      <w:r>
        <w:instrText xml:space="preserve">HYPERLINK "https://pravo-search.minjust.ru/bigs/showDocument.html?id=BBA0BFB1-06C7-4E50-A8D3-FE1045784BF1" \t "_blank"</w:instrText>
      </w:r>
      <w:r>
        <w:fldChar w:fldCharType="separate"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от 27.07.2010 № 210-ФЗ</w:t>
      </w:r>
      <w:r>
        <w:fldChar w:fldCharType="end"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«</w:t>
      </w:r>
      <w:r>
        <w:fldChar w:fldCharType="begin"/>
      </w:r>
      <w:r>
        <w:instrText xml:space="preserve">HYPERLINK "https://pravo-search.minjust.ru/bigs/showDocument.html?id=BBA0BFB1-06C7-4E50-A8D3-FE1045784BF1" \t "_blank"</w:instrText>
      </w:r>
      <w:r>
        <w:fldChar w:fldCharType="separate"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Об организации предоставления государственных и муниципальных услуг</w:t>
      </w:r>
      <w:r>
        <w:fldChar w:fldCharType="end"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».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16.2. Обращение Заявителя посредством ЕПГУ.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16.2.1. Для получения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 Заявитель авторизуется на ЕПГУ посредством подтвержденной учетной записи в ЕСИА, затем заполняет Запрос в электрон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ном виде с использованием специальной интерактивной формы. При авторизации посредством подтвержденной учетной записи в ЕСИА Запрос считается подписанным простой электронной подписью Заявителя, представителя Заявителя, уполномоченного на подписание Запроса.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16.2.2. Заполненный Запрос отправляется Заявителем в Организацию.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16.2.3. Отправленные документы поступают в Организацию путём размещения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 ИС, интегрированной с ЕАИС ДО.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16.2.4. Заявитель уведомляется о получении Организацией Запроса и документов в день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его подачи посредством изменения статуса Запроса в Личном кабинете Заявителя на ЕПГУ.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16.2.5. В случае необходимости проведения приемных (вступительных) испытаний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 Организации Заявителю в течение 7 (Семи) рабочих дней с даты регистрации Запроса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 Организации в Личный кабинет на ЕПГУ направляется уведомление о дате, месте и времени проведения вступительных (приемных) испытаний.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16.2.6. Информация о дате, времени и месте проведения вступительных (приемных) испытаний размещается на информационном стенде и официальном сайте Организации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не позднее, чем за 3 (Три) рабочих дня до даты проведения вступительных (приемных) испытаний.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16.2.7. Для прохождения приемных (вступительных) испытаний Заявитель предоставляет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 Организацию оригиналы документов, сведения о которых указаны в Запросе, ранее направленном Заявителем посредством ЕПГУ.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16.2.8. В случае отсутствия оснований для отказа в предоставлении Муниципальной услуги, указанных в подразделе 13 настоящего Административного регламента, и в течение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4 (Четырех) рабочих дней после проведения вступительных (приемных) испытаний в Личный кабинет на ЕПГУ направляется уведомление о предоставлении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 в соответствии с пунктом 6.2.1.1 настоящего Административного регламента.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16.2.9. В случае отсутствия необходимости проведения приемных (вступительных) испытаний в Организации Заявителю в течение 4 (Четырех) рабочих дней с даты регистрации Запроса в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Организации в Личный кабинет на ЕПГУ направляется уведомление о необходимости в течение 4 (Четырех) рабочих дней подписания договора посредством функционала Личного кабинета на ЕПГУ в соответствии с пунктом 6.2.1.2 настоящего Административного регламента.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16.3. Обращение Заявителя посредством ИС.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16.3.1. Для получения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Заявитель авторизуется в ИС, затем заполняет Запрос в электронном виде с использованием специальной интерактивной формы. При авторизации в ИС Запрос считается подписанным простой ЭП Заявителя, представителя Заявителя, уполномоченного на подписание Запроса.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16.3.2. Заполненный Запрос отправляется Заявителем в Организацию.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16.3.3. Заявитель уведомляется о получении Организацией Запроса и документов в день его подачи посредством изменения статуса Запроса в ИС.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16.3.4. В случае необходимости проведения приемных (вступительных) испытаний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 Организации Заявителю в течение 7 (Семи) рабочих дней с даты регистрации Запроса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 Организации на электронную почту Заявителя, указанную при регистрации в ИС, направляется уведомление о дате, месте и времени проведения вступительных (приемных) испытаний по форме, приведенной в Приложении 5 к настоящему Административному регламенту.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16.3.5. Информация о дате, времени и месте проведения вступительных (приемных) испытаний размещается на информационном стенде и официальном сайте Организации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не позднее, чем за 3 (Три) рабочих дня до даты проведения вступительных (приемных) испытаний.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16.3.6. Для прохождения приемных (вступительных) испытаний Заявитель предоставляет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 Организацию оригиналы документов, сведения о которых указаны в Запросе, ранее направленном Заявителем посредством ИС.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16.3.7. В случае отсутствия оснований для отказа в предоставлении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услуги, указанных в подразделе 13 настоящего Административного регламента, и в течение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4 (Четырех) рабочих дней после проведения вступительных (приемных) испытаний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на электронную почту Заявителя, указанную при регистрации в ИС, направляется уведомление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по форме, приведенной в Приложении 6 к настоящему Административному регламенту,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 необходимости в течение 4 (Четырех) рабочих дней посетить Организацию для заключения договора, в соответствии с пунктом 6.2.1.2 настоящего Административного регламента.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16.3.8. В случае о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тсутствия необходимости проведения приемных (вступительных) испытаний в Организации Заявителю в течение 4 (четырех) рабочих дней с даты регистрации Запроса в Организации на электронную почту Заявителя, указанную при регистрации в ИС, направляется уведомлен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ие по форме, приведенной в Приложении 6 к настоящему Административному регламенту, о необходимости посетить Организацию для предоставления оригиналов документов и подписания договора в соответствии с пунктом 6.2.1.2 настоящего Административного регламента.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16.3.9. Выбор Заявителем способа подачи Запроса и документов, необходимых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для получения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услуги, осуществляется в соответствии с законодательством Российский Федерации.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16.3.10. Порядок приема документов, необходимых для предоставления Муниципальной услуги, в иных формах в соответствии с Федеральным законом от 27.07.2010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№ 210-ФЗ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«</w:t>
      </w:r>
      <w:r>
        <w:fldChar w:fldCharType="begin"/>
      </w:r>
      <w:r>
        <w:instrText xml:space="preserve">HYPERLINK "https://pravo-search.minjust.ru/bigs/showDocument.html?id=BBA0BFB1-06C7-4E50-A8D3-FE1045784BF1" \t "_blank"</w:instrText>
      </w:r>
      <w:r>
        <w:fldChar w:fldCharType="separate"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Об организации предоставления государственных и муниципальных услуг</w:t>
      </w:r>
      <w:r>
        <w:fldChar w:fldCharType="end"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»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устанавливается организационно-распорядительным актом Организации, который размещается на сайте Организации.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16.4. Обращение Заявителя посредством МФЦ.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16.4.1. Для получения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 Заявитель обращается в МФЦ,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где предоставляет пакет документов, предусмотренных пунктом 10.1 настоящего Административного регламента.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16.4.2. Заявление о предоставлении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 заполняется на основании сведений, указанных в документах, предоставленных Заявителем, и распечатывается работником МФЦ, подписывается Заявителем в присутствии работника МФЦ.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16.4.3. В случае наличия оснований, предусмотренных подразделом 12 настоящего Административного регламента, работником МФЦ Заявителю выдается решение об отказе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 приеме документов с указанием причин отказа в срок не позднее 30 минут с момента получения от Заявителя (представителя Заявителя) документов.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16.4.4. При отсутствии оснований для отказа в приеме документов работник МФЦ принимает у Заявителя документы, необходимые для предоставления услуги, и подписанное Заявителем или представителем Заявителя в присутствии работника МФЦ заявление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 предоставлении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16.4.5. Специалист МФЦ выдает Заявителю выписку из электронного журнала регистрации обращений, которая содержит опись о приеме Заявления, документов с указанием их перечня и количества листов, регистрационного номера Заявления, даты получения документов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от Заявителя и плановой даты готовности результата предоставления услуги.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16.4.6. Специалист МФЦ сканирует представленные Заявителем документы и формирует электронное дело в Модуле Единой информационной системы оказания услуг, установленный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 МФЦ (далее - Модуль МФЦ ЕИС ОУ). Электронное дело (Заявление, прилагаемые к нему документы, выписка) поступает из Модуля МФЦ ЕИС ОУ в ИС в день его формирования.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16.4.7. Заявитель уведомляется о получении Организацией Запроса и документов в день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его подачи специалистом МФЦ.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16.4.8. В случае необходимости проведения приемных (вступительных) испытаний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 Организации Заявителю в течение 7 (Семи) рабочих дней с даты регистрации Запроса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 Организации на адрес электронной почты и/или мобильный телефон Заявителя МФЦ направляется уведомление о дате, месте и времени проведения вступительных (приемных) испытаний.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16.4.9. Информация о дате, времени и месте проведения вступительных (приемных) испытаний размещается на информационном стенде и официальном сайте Организации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не позднее, чем за 3 (Три) рабочих дня до даты проведения вступительных (приемных) испытаний.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16.4.10. Для прохождения приемных (вступительных) испытаний Заявитель предоставляет в Организацию оригиналы документов, сведения о которых указаны в Запросе, ранее поданном Заявителем в МФЦ.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16.4.11. В случае отсутствия оснований для отказа в предоставлении Муниципальной услуги, указанных в подразделе 13 настоящего Административного регламента, и в течение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4 (Четырех) рабочих дней после проведения вступительных (приемных) испытаний на адрес электронной почты и/или мобильный телефон Заявителя МФЦ направляется уведомление о предоставлении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 в соответствии с пунктом 6.2.1.1 настоящего Административного регламента.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16.4.12. В случае отсутствия необходимости проведения приемных (вступительных) испытаний в Организации Заявителю в течение 4 (Четырех) рабочих дней с даты регистрации Запроса в Организации на адрес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электронной почты и/или мобильный телефон Заявителя МФЦ направляется уведомление, о необходимости посетить Организацию для предоставления оригиналов документов и подписания договора в соответствии с пунктом 6.2.1.2 настоящего Административного регламента.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16.5. Обращение Заявителя в Организацию.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16.5.1. Для получения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 Заявитель обращается в Организацию,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где предоставляет пакет документов, предусмотренных пунктом 10.1 настоящего Административного регламента.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16.5.2. Заявление о предоставлении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 заполняется на основании сведений, указанных в документах, предоставленных Заявителем, и распечатывается работником Организации, подписывается Заявителем в присутствии работника Организации.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16.5.3. В случае наличия оснований, предусмотренных подразделом 12 настоящего Административного регламента, работником Организации Заявителю сообщается об отказе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 приеме документов с указанием причин отказа в срок не позднее 30 минут с момента получения от Заявителя (представителя Заявителя) документов. Решение об отказе в приеме документов, необходимых для предоставления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услуги, составляется по форме согласно Приложению 4, подписывается работником Организации и выдается Заявителю в бумажной форме.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16.5.4. При отсутствии оснований для отказа в приеме документов работник Организации принимает у Заявителя документы, необходимые для предоставления услуги, и подписанное Заявителем или представителем Заявителя в присутствии работника Организации заявление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 предоставлении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16.5.5. Работник Организации выдает Заявителю расписку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 получении документов, которая содержит опись о приеме Заявления, документов с указанием их перечня и количества листов, регистрационного номера Заявления, даты получения документов от Заявителя и плановой даты готовности результата предоставления услуги.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17. Способы получения Заявителем результатов предоставления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17.1. Заявитель уведомляется о ходе рассмотрения и готовности результата предоставления Муниципальной услуги следующими способами: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17.1.1. личного кабинета на ЕПГУ, и в ИС;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17.1.2. по электронной почте;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17.1.3. Заявитель может самостоятельно получить информацию о ходе рассмотрения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и готовности результата предоставления Муниципальной услуги посредством: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а) сервиса ЕПГУ «Узнать статус Заявления»;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б) по бесплатному единому номеру телефона поддержки ЕПГУ 8 800 100-70-10;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в) в МФЦ;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г) в Службе технической поддержки ИС 8(383)383-32-41, 8(383)383-32-40.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17.2. Способы получения результата Муниципальной услуги: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17.2.1. В Личном кабинете на ЕПГУ.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Результат предоставления Муниципальной услуги независимо от принятого решения направляется Заявителю в Личный кабинет на ЕПГУ.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 случае принятия предварительного решения о предоставлении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 Заявителю направляется уведомление в Личный кабинет на ЕПГУ: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17.2.1.1. о необходимости явиться на приемные (вступительные) испытания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с оригиналами документов для сверки со сведениями, указанными Заявителем в Запросе, направленном посредством ЕПГУ в Организацию;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17.2.1.2. в случае отсутствия необходимости приемных (вступите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льных) испытаний явиться для подписания договора в соответствии с пунктом 6.2.1.2 настоящего Административного регламента с оригиналами документов для сверки со сведениями, ранее указанными Заявителем в Запросе, направленном посредством ЕПГУ в Организацию.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17.2.2. В Личном кабинете Заявителя в ИС.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Результат предоставления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 независимо от принятого решения направляется Заявителю в Личный кабинет в ИС.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 случае принятия предварительного решения о предоставлении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 Заявителю направляется уведомление на электронную почту Заявителя, указанную при регистрации в ИС: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17.2.2.1. о необходимости явиться на приемные (вступительные) испытания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с оригиналами документов для сверки со сведениями, указанными Заявителем в Запросе, направленном посредством ИС в Организацию, по форме, приведенной в Приложении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5 к настоящему Административному регламенту;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17.2.2.2. в случае отсутствия необходимости приемных (вступительных) испытаний явиться для подписания договора в соответствии с пунктом 6.2.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1.2 настоящего Административного регламента с оригиналами документов для сверки со сведениями, ранее указанными Заявителем в Запросе, направленном посредством ИС в Организацию, по форме, приведенной в Приложении 6 к настоящему Административному регламенту.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17.2.3. В МФЦ на бумажном носителе.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 любом МФЦ Заявителю обеспечена возможность получения результата предоставления услуги в форме электронного документа на бумажном носителе.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 этом случае специалистом МФЦ распечатывается из Модуля МФЦ ЕИС ОУ результат предоставления услуги на бумажном носителе, заверяется подписью уполномоченного работника МФЦ и печатью МФЦ.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17.2.4. В Организации в виде выписки из приказа о зачислении на обучение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по дополнительным общеобразовательным программам, программам спортивной подготовки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по форме, установленной Организацией, в случае получения договора об образовании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на бумажном носителе в день подписания Договора.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17.3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. Выдача (направление) результата предоставления Муниципальной услуги в иных формах, предусмотренных законодательством Российской Федерации, по выбору Заявителя, осуществляется в порядке, предусмотренном организационно – распорядительным актом Организации.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18. Максимальный срок ожидания в очереди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18.1. Максимальный срок ожидания в очереди при личной подаче Запроса в Организации и в МФЦ при получении результата предоставления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 не должен превышать 25 минут.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19. Требования к помещениям, в которых предоставляется Муниципальная услуга, к залу ожидания, местам для заполнения Запросов о предоставлении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услуги, информационным стендам с образцами их заполнения и перечнем документов, необходимых для предоставления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услуги, в том числе к обеспечению доступности указанных объектов для инвалидов, маломобильных групп населения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19.1. Организация при предоставлении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 создает условия инвалидам и другим маломобильным группам населения для беспрепятственного доступа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к помещениям, в которых предоставляется Муниципальная услуга, и беспрепятственного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их передвижения в указанных помещениях.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19.2. Предоставление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 осуществляется в специально выделенных для этой цели помещениях, которые располагаются, по возможности, на нижних этажах зданий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и имеют отдельный вход.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19.3. Помещения, в которых осуществляется предоставление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услуги, должны обеспечивать свободный доступ к ним и к предоставляемым в них услугам инвалидам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Организации, МФЦ, входа в такие объекты и выхода из них, посадки в транспортное средство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и высадки из него, в том числе с использованием кресла-коляски, а также соответствовать нормам и правилам, установленным законодательством Российской Федерации.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19.4. Здания, в которых осуществляется предоставление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услуги, должны быть оснащены следующими специальными приспособлениями и оборудованием: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19.4.1. специальными указателями около строящихся и ремонтируемых объектов;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19.4.2. звуковой сигнализацией у светофоров;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19.4.3. телефонами-автоматами или иными средствами связи, доступными для инвалидов;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19.4.4. санитарно-гигиеническими помещениями;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19.4.5. пандусами и поручнями у лестниц при входах в здание;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19.4.6. пандусами при входах в здания, пандусами или подъемными пандусами,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или подъемными устройствами у лестниц на лифтовых площадках;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19.4.7. средствами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19.5. На каждой стоянке (остановке) транспортных средств мест отдыха выделяется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не менее 10 (Десяти) процентов мест (но не менее одного места) для бесплатной парковки транспортных средств, управляемых инвалидами I, II групп, а также инвалидами III группы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 порядке, установленном законодательством Российской Федерации, и транспортных средств, перевозящих таких инвалидов и (или) детей-инвалидов.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19.6. Помещения, в которых осуществляется предоставление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уги, должны соответствовать требованиям, установленным постановлением Правительства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19.7. Количество мест ожидания определяется исходя из фактической нагрузки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и возможностей для их размещения в здании.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19.8. Места ожидания должны соответствовать комфортным условиям для Заявителей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и оптимальным условиям работы работников.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19.9. В помещениях, в которых осуществляется предоставление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услуги, созданы условия для обслуживания инвалидов (включая инвалидов, использующих кресла-коляски и собак-проводников):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19.9.1. беспрепятственный доступ к помещениям Организации, МФЦ, где предоставляется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униципальная услуга;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19.9.2. возможность самостоятельного или с помощью работников Организации, работников МФЦ передвижения по территории, на которой расположены помещения;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19.9.3. возможность посадки в транспортное средство и высадки из него перед входом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 помещения, в том числе с использованием кресла-коляски и при необходимости с помощью работников Организации, работников МФЦ;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19.9.4. 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 помещении;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19.9.5. сопровождение инвалидов, имеющих стойкие расстройства функции зрения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и самостоятельного передвижения, и оказание им помощи в помещениях.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20. Показатели доступности и качества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20.1. Оценка доступности и качества предоставления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 должна осуществляться по следующим показателям: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20.1.1. 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20.1.2. возможность выбора Заявителем форм предоставления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услуги,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 том числе в электронной форме посредством ЕПГУ;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20.1.3. обеспечение бесплатного доступа к ЕПГУ для подачи запросов, документов, информации, необходимы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х для получения Муниципальной услуги в электронной форме, в любом МФЦ в пределах территории органа местного самоуправления муниципального образования субъекта Российской Федерации по выбору Заявителя независимо от его места жительства или места пребывания;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20.1.4. доступность обращения за предоставлением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услуги, в том числе для инвалидов и других маломобильных групп населения;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20.1.5. соблюдения установленного времени ожидания в очереди при подаче Запроса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и при получении результата предоставления Муниципальной услуги;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20.1.6. соблюдение сроков предоставления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 и сроков выполнения административных процедур при предоставлении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20.1.7. отсутствие обоснованных жалоб со стороны Заявителей по результатам предоставления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20.1.8. предоставление возможности получения информации о ходе предоставления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услуги, в том числе с использованием ЕПГУ.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20.2. В целях предоставления Муниципальной услуги, консультаций и информирования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 ходе предоставления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 осуществляется прием Заявителей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по предварительной записи. Запись на прием проводится при личном обращении Заявителя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или с использованием средств телефонной связи, а также через сеть Интернет, в том числе через официальный сайт Организации.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21. Требования к организации предоставления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 в электронной форме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21.1. В целях предоставления Муниципальной услуги в электронной форме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с использованием ЕПГУ Заявителем заполняется электронная форма Запроса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 карточке Муниципальной услуги на ЕПГУ с указанием сведений из документов, необходимых для предоставления Муниципальной услуги и указанных в подразделе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10 настоящего Административного регламента.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21.2. При предоставлении Муниципальной услуги в электронной форме осуществляются: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21.2.1. предоставление в порядке, установленном настоящим Административным регламентом, информации Заявителю и обеспечение доступа Заявителя к сведениям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 Муниципальной услуге;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21.2.2. подача Запроса и иных документов, необходимых для предоставления Муниципальной услуги, в Организацию с использованием ЕПГУ;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21.2.3. поступление Запроса и документов, необходимых для предоставления Муниципальной услуги, в интегрированную с ЕАИС ДО ИС;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21.2.4. обработка и регистрация Запроса и документов, необходимых для предоставления Муниципальной услуги, в ИС;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21.2.5. получение Заявителем уведомлений о ходе предоставлении Муниципальной услуги в Личный кабинет на ЕПГУ;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21.2.6. взаимодействие Организации и иных органов, предоставляющих государственные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и муниципальные услуги, участвующих в предоставлении Муниципальной услуги и указанных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 подразделах 5 и 11 настоящего Административного регламента, посредством системы электронного межведомственного информационного взаимодействия;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21.2.7. возможность оплаты государственной пошлины, иной платы за предоставление Муниципальной услуги посредством электронных сервисов на ЕПГУ;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21.2.8. получение Заявителем сведений о ходе предоставления Муниципальной услуги посредством информационного сервиса «Узнать статус Заявления»;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21.2.9. получение Заявителем результата предоставления Муниципальной услуги в Личном кабинете на ЕПГУ в виде электронного документа;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21.2.10. направление жалобы на решения, действия (бездействие) Организации, работников Организации в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порядке, установленном в разделе V настоящего Административного регламента. В случае подачи Запроса на предоставление Муниципальной услуги посредством ЕПГУ, Заявитель имеет право на обжалование результата оказания услуги через ИС «Досудебное обжалование».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21.3. 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района Новосибирской области, утверждены постановлением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Правительства Российской Федерации </w:t>
      </w:r>
      <w:r>
        <w:fldChar w:fldCharType="begin"/>
      </w:r>
      <w:r>
        <w:instrText xml:space="preserve">HYPERLINK "https://pravo-search.minjust.ru/bigs/showDocument.html?id=67297E9A-8E9F-49BB-AFA2-4B258B1D36DA" \t "_blank"</w:instrText>
      </w:r>
      <w:r>
        <w:fldChar w:fldCharType="separate"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от 07.07.2011 № 553</w:t>
      </w:r>
      <w:r>
        <w:fldChar w:fldCharType="end"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«О порядке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документов»: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21.3.1. Электронные документы представляются в следующих форматах: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1. xml – для формализованных документов;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2. doc, docx, odt – для документов с текстовым содержанием, не включающим формулы (за исключением документов, указанных в подпункте «3» настоящего пункта);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3. xls, xlsx, ods – для документов, содержащих расчеты;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4. pdf, jpg, jpeg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«3» настоящего пункта), а также документов с графическим содержанием.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21.3.2. Допускается формирование элек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а) «черно-белый» (при отсутствии в документе графических изображений и (или) цветного текста);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б) «оттенки серого» (при наличии в документе графических изображений, отличных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от цветного графического изображения);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в) «цветной» или «режим полной цветопередачи» (при наличии в документе цветных графических изображений либо цветного текста);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г) сохранением всех аутентичных признаков подлинности, а именно: графической подписи лица, печати, углового штампа бланка;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д) количество файлов должно соответствовать количеству документов, каждый из которых содержит текстовую и (или) графическую информацию.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21.3.3. Электронные документы должны обеспечивать: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а) возможность идентифицировать документ и количество листов в документе;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в) содержать оглавление, соответствующее смыслу и содержанию документа;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к содержащимся в тексте рисункам и таблицам.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21.3.4. Документы, подлежащие представлению в форматах xls, xlsx или ods, формируются в виде отдельного электронного документа.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21.3.5. Максимально допустимый размер прикрепленного пакета документов не должен превышать 10 ГБ.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22. Требования к организации предоставления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 в МФЦ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22.1. Организация предоставления Услуги в МФЦ осуществляется в соответствии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с соглашением о взаимодействии между МФЦ и Организацией: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22.1.1. представление интересов заявителей при взаимодействии с Организацией, предоставляющей Услугу;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22.1.2. прием и регистрация заявления и документов, необходимых для предоставления Услуги (в случае подачи документов на бумажном носителе в окно к оператору);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22.1.3. составление на основании комплексного запроса заявлений на предоставление конкретн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ых Услуг, указанных в комплексном запросе, подписание таких заявлений и скрепление их печатью МФЦ, формирование комплектов документов, необходимых для получения Услуг, указанных в комплексном запросе, направление указанных заявлений и комплектов документов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 органы, Организацию, предоставляющие Услуги;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22.1.4. передача принятых от Заявителя заявления и документов (в случае подачи документов на бумажном носителе в окно к оператору) посредством Модуля МФЦ ЕИС ОУ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 ЕИСДОП; выдача заявителю результата предоставления Услуги в форме электронного экземпляра на бумажном носителе в сроки, установленные соглашением о взаимодействии.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22.1.5. информирование заявителей о порядке предоставления Услуги, в том числе посредством комплексного запроса, в МФЦ, о ходе выполнения запрос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ов о предоставлении Услуги, комплексных запросов, а также по иным вопросам, связанным с предоставлением услуги, а также консультирование заявителей о порядке предоставления услуги в МФЦ (в случае подачи документов и выдаче результата на бумажном носителе).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22.2. Информирование и консультирование заявителей о порядке предоставления Услуги, ходе рассмотрения запросов о предоставлении Услуги, а также по иным вопросам, связанным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с предоставлением Услуги, в МФЦ осуществляются бесплатно.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22.3. Перечень МФЦ, расположенных на территории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Маслянинского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района Новосибирской области, предоставляющих Услугу, находится на официальном сайте Организации.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22.4. В МФЦ исключается взаимодействие Заявителя с должностными лицами Организации, предоставляющими услугу.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22.5. При предоставлении услуги в МФЦ, при выдаче результата предоставления Услуги в МФЦ (в том числе при выдаче результата предоставление Услуги в форме экземпляра электронного документа на бумажном носителе) работниками МФЦ запрещается требовать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от Заявителя: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22.5.1. 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22.5.2. осуществления действий, в том числе согласований, необходимых для получения Услуги и связанных с обращением в иные органы местного самоуправления, организации,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за исключением получения Услуг;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22.5.3. представления документов и информации, отсут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случаев, предусмотренных пунктом 4 части 1 статьи 7 Федерального закона </w:t>
      </w:r>
      <w:r>
        <w:fldChar w:fldCharType="begin"/>
      </w:r>
      <w:r>
        <w:instrText xml:space="preserve">HYPERLINK "https://pravo-search.minjust.ru/bigs/showDocument.html?id=BBA0BFB1-06C7-4E50-A8D3-FE1045784BF1" \t "_blank"</w:instrText>
      </w:r>
      <w:r>
        <w:fldChar w:fldCharType="separate"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от 27.07.2010 № 210-ФЗ</w:t>
      </w:r>
      <w:r>
        <w:fldChar w:fldCharType="end"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«</w:t>
      </w:r>
      <w:r>
        <w:fldChar w:fldCharType="begin"/>
      </w:r>
      <w:r>
        <w:instrText xml:space="preserve">HYPERLINK "https://pravo-search.minjust.ru/bigs/showDocument.html?id=BBA0BFB1-06C7-4E50-A8D3-FE1045784BF1" \t "_blank"</w:instrText>
      </w:r>
      <w:r>
        <w:fldChar w:fldCharType="separate"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Об организации предоставления государственных и муниципальных услуг</w:t>
      </w:r>
      <w:r>
        <w:fldChar w:fldCharType="end"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».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22.6. При предоставлении Услуги в соответствии с соглашением о взаимодействии работники МФЦ обязаны: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22.6.1. предоставлять на основании запросов и обращений органов государственных власти Российской Федерации, органов государственной власти субъектов Российской Федерации, органов местного самоуправления, физических и юридических лиц необходимые сведения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по вопросам, относящимся к порядку предоставления услуги в МФЦ;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22.6.2. обеспечивать защиту информации, доступ к которой ограничен в соответствии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с законодательством Российской Федерации, а также соблюдать режим обработки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и использования персональных данных;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22.6.3. при приеме запросов о предоставлении услуги и выдаче документов устанавлив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ать личность заявителя на основании документа, удостоверяющего личность Заявителя,в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22.6.4. соблюдать требования соглашений о взаимодействии;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22.6.5. осуществлять взаимодействие с Организацией, предоставляющей Услугу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 соответствии с соглашениями о взаимодействии, иными нормативными правовыми актами, регулирующими порядок предоставления Услуги, настоящим Административным регламентом.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22.7. При реализации своих функций в соответствии с соглашениями о взаимодействии МФЦ обязан: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а) предоста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власти субъекта Российской Федерации, органов местного самоуправления, физических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и юридических лиц необходимые сведения по вопросам, относящимся к установленной сфере деятельности МФЦ;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б) обеспечивать защиту информации, доступ к которой ограничен в соответствии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с федеральным законом, а также соблюдать режим обработки и использования персональных данных;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в) при приеме запросов о предоставлении услуги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документов, удостоверяющих личность заявителя, в соответствии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г) соблюдать требования соглашений о взаимодействии;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д) осуществлять взаимодействие с Организацией, предоставляющей Услугу в соответствии с соглашениями о взаимодействии, иными нормативными правовыми актами, регулирующими порядок предоставления Услуги, настоящим Административным регламентом.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22.8. МФЦ, его работники несут ответственность, установленную законодательством Российской Федерации, в случае подачи документов Заявителем и выдаче результата на бумажном носителе в МФЦ: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а) за полноту передаваемых Организации, предоставляющей Услугу, запросов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 предоставлении Услуги и их соответствие передаваемым заявителем в МФЦ сведениям, иных документов, принятых от Заявителя;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б) за по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лноту и соответствие комплексному запросу передаваемых Организации, предоставляющей услугу, составленных на основании комплексного запроса, иных документов, информации и (или) сведений, необходимых для предоставления услуг, указанных в комплексном запросе;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в) за своевременную передачу Организации, предоставляющей услугу, запросов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 предоставлении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услуги, заявлений, составленных на основании комплексных запросов, иных сведений, документов и (или) информации, принятых от заявителя, а также за своевременную выдачу заявителю документов, переданных в этих целях в МФ Организацией, предоставляющей Услугу;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г)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законодательствам Российской Федерации.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22.9. Вред, причиненный физическим лицам в результате ненадлежащего исполнения либо неисполнения МФЦ и его работниками порядка пр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едоставления услуги установленного Административным регламентом и иными нормативными правовыми актами Российской Федерации, нормативными правовыми актами субъекта Российской Федерации возмещается МФЦ в соответствии с законодательством Российской Федерации.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22.10. За нарушение работниками МФЦ порядка предоставления услуги, повлекшее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не предоставление услуги Заявителю либо предоставление услуги Заявителю с нарушением установленных сроков, установленных настоящим Административным регламентом предусмотрена административная ответственность.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22.11. Стандарт организации деятельности многофункциональных центров предоставления государственных и муниципальных услуг в Новосибирской обл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асти утвержден постановлением Правительства Новосибирской области от 11.12.20218 № 513-п «Об утверждении стандарта обслуживания заявителей в многофункциональном центре организации предоставления государственных и муниципальных услуг Новосибирской области».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Состав, последовательность и сроки выполнения административных процедур (действий), требования к порядку их выполнения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center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23. Состав, последовательность и сроки выполнения административных процедур (действий) при предоставлении 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униципальной услуги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23.1. Перечень административных процедур: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23.1.1. прием и регистрация Запроса и документов, необходимых для предоставления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23.1.2. формирование и направление межведомственных информационных запросов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 органы (организации), участвующие в предоставлении Муниципальной услуги;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23.1.3. рассмотрение документов и принятие предварительного решения;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23.1.4. проведение приемных (вступительных) испытаний (при необходимости);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23.1.5. принятие решения о предоставлении (об отказе в предоставлении)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 и оформление результата предоставления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23.1.6. выдача результата предоставления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 Заявителю.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23.2. 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 в Приложении 9 к настоящему Административному регламенту.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23.3. Исправление допущенных опечаток и ошибок в документах, выданных в результате предоставления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услуги, осуществляется в следующем порядке: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23.3.1. Заявитель при обнаружении опечаток и ошибок в документах, выданных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 результате предоставления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услуги, обращается в Организацию (лично, по почте, электронной почте) с заявлением о необходимости исправления опечаток и ошибок, которое содержит их описание.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23.3.2. Организация обеспечивает устранение опечаток и ошибок в документах, являющихся результатом предоставления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23.3.3. Срок устранения опечаток и ошибок не должен превышать 5 (Пяти) рабочих дней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с момента регистрации заявления, указанного в подпункте 23.3.1 настоящего Административного регламента.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23.3.4. При самостоятельном выявлении работником Организации допущенных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им технических ошибок (описка, опечатка и прочее) и принятии решения о необходимости их устранения: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23.3.4.1. Заявитель уведомляется о необходимости переоформления выданных документов, в том числе посредством направления почтового отправления по адресу, указанному в Запросе, не позднее следующего дня с момента обнаружения ошибок;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23.3.4.2. исправление технических ошибок осуществляется в течение 5 (Пяти) рабочих дней.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23.4. Исправление технических ошибок в выданных в результате предоставления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 документах не влечет за собой приостановление или прекращение оказания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center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Порядок и формы контроля за исполнением Административного регламента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24. Порядок осуществления текущего контроля за соблюдением и исполнением ответственными работниками Организации положений Административного регламента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и иных нормативных правовых актов, устанавливающих требования к предоставлению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услуги, а также принятием ими решений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24.1. Текущий контроль за соблюдением и исполнением ответственными работниками Организации положений настоящего Административного регламента и иных нормативных правовых актов, устанавливающих требования к предоставлению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услуги, а также принятия ими решений осуществляется в порядке, установленном организационно – распоряд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ительным актом Организации,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работников Организации.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24.2. Требованиями к порядку и формам текущего контроля за предоставлением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 являются: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24.2.1. независимость;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24.2.2. тщательность.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24.3. Независимость текущего контроля заключается в том, что работник Организации, уполномоченный на его осуществление, не находится в служебной зависимости от работника Организации, участвующего в предоставлении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24.4. Работники Организации, осуществляющие текущий контроль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за предоставлением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услуги, обязаны принимать меры по предотвращению конфликта интересов при предоставлении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24.5. Тщательность осуществления текущего контроля за предоставлением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 состоит в исполнении работниками Организации обязанностей, предусмотренных настоящим подразделом.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25. Порядок и периодичность осуществления плановых и внеплановых проверок полноты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и качества предоставления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25.1. Порядок и периодичность осуществления плановых и внеплановых проверок полноты и качества предоставления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 устанавливается организационно – распорядительным актом Организации.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25.2. При выявлении в ходе проверок нарушений исполнения положений законодательства Российской Федерации, включая положения настоящего Административного регламента, устанавливающих требования к предоставлению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услуги, в том числе по жалобам на решения и (или) действия (бездействие) работников Организации, принимаются меры по устранению таких нарушений.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26. Ответственность работников Организации за решения и действия (бездействие), принимаемые (осуществляемые) ими в ходе предоставления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26.1. Работником Организации, ответственным за предоставление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услуги, а также за соблюдением порядка предоставления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услуги, является руководитель Организации, непосредственно предоставляющей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униципальную услугу.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26.2. По результатам проведенных мониторинга и проверок, в случае выявления неправомерных решений, действий (бездействия) работников Организации и фактов нарушения прав и законных интересов Заявителей, работники Организации несут ответственность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 соответствии с законодательством Российской Федерации.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27. Положения, характеризующие требования к порядку и формам контроля за предоставлением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услуги, в том числе со стороны граждан, их объединений и организаций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27.1. Контроль за предоставлением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 осуществляется в порядке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и формах, предусмотренными подразделами 24 и 25 настоящего Административного регламента.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27.2. Граждане, их объединения и организации для осуществления контроля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за предоставлением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 с целью соблюдения порядка ее предоставления имеют право направлять в администрацию </w:t>
      </w:r>
      <w:r>
        <w:rPr>
          <w:rFonts w:ascii="Times New Roman" w:hAnsi="Times New Roman" w:eastAsia="Times New Roman"/>
          <w:color w:val="000000"/>
          <w:sz w:val="28"/>
          <w:szCs w:val="28"/>
          <w:highlight w:val="yellow"/>
          <w:lang w:eastAsia="ru-RU"/>
        </w:rPr>
        <w:t xml:space="preserve">Маслянинского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муниципального округа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Новосибирской области (далее по тексту - Администрация) жалобы на нарушение работниками Организации порядка предоставления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услуги, повлекшее ее непредставление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или предоставление с нарушением срока, установленного настоящим Административным регламентом.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27.3. Граждане, их объединения и организации для осуществления контроля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за предоставлением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 имеют право направлять в Организацию индивидуальные и коллективные обращения с предложениями по совершенствованию порядка предоставления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услуги, а также жалобы и заявления на действия (бездействие) работников Организации и принятые ими решения, связанные с предоставлением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27.4. Контроль за предоставлением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услуги, в том числе со стороны граждан, их объединений и организаций, осуществляется посредством открытости деятельности Организации при предоставлении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услуги, получения полной, актуальной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и достоверной информации о порядке предоставления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 и возможности досудебного рассмотрения обращений (жалоб) в процессе получения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center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Досудебный (внесудебный) порядок обжалования решений и действий (бездействия) Организации, работников Организации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/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28. 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28.1. Заявитель имеет право на досудебное (внесудебное) обжалование действий (бездействия) и (или) решений, принятых (осуществляемых) в ходе представления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услуги, Организацией, работниками Организации (далее – жалоба).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28.2. В случае, когда жалоба подается через представителя Заявителя,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 качестве документа, подтверждающего его полномочия на осуществление действий от имени Заявителя, могут быть представлены: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28.2.1. оформленная в соответствии с законодательством Российской Федерации доверенность (для физических лиц).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28.3. Заявитель может обратиться с жалобой, в том числе в следующих случаях: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28.3.1. нарушения срока регистрации Запроса о предоставлении Муниципальной услуги;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28.3.2. нарушения срока предоставления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28.3.3. 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28.3.4. отказа в приеме документов, предоставление которых предусмотрено законодательством Российской Федерации для предоставления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услуги,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 Заявителя;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28.3.5. отказа в предоставлении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услуги, если основания отказа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не предусмотрены законодательством Российской Федерации;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28.3.6. требования с Заявителя при предоставлении Муниципальной услуги платы,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не предусмотренной законодательством Российской Федерации;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28.3.7. отказа Организации, работника Организации в исправлении допущенных опечаток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и ошибок в выданных в результате предоставления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 документах либо нарушение срока таких исправлений;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28.3.8. нарушения срока или порядка выдачи документов по результатам предоставления Муниципальной услуги;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28.3.9. приостановления предоставления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услуги, если основания приостановления не предусмотрены законодательством Российской Федерации;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28.3.10. требования у Заявителя при предоставлении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 предоставления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услуги, либо в предоставлении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услуги, за исключением случаев, указанных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 подпункте 10.5.4 настоящего Административного регламента.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28.4. Жалоба должна содержать: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28.4.1. наименование Организации, указание на работника Организации, решения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и действия (бездействие) которых обжалуются;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28.4.2.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фамилию, имя, отчество (при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28.4.3. сведения об обжалуемых решениях и действиях (бездействии) Организации, работника Организации;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28.4.4. доводы, на основании которых Заявитель не согласен с решением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и действием (бездействием) Организации, работника Организации. Заявителем могут быть представлены документы (при наличии), подтверждающие доводы Заявителя, либо их копии.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28.5. Жалоба подается в письменной форме на бумажном носителе, в том числе на личном приеме Заявителя, по почте либо в электронной форме.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28.6. 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28.7. При подаче жало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бы в электронном виде документы, указанные в пункте 28.2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28.8. В электронной форме жалоба может быть подана Заявителем посредством: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28.8.1. официального сайта Правительства субъекта Российской Федерации в сети Интернет;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28.8.2. официального сайта Организации в сети Интернет;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28.8.3. ЕПГУ;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28.8.4. 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при предоставлении государственных и муниципальных услуг.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28.9. В Организации, Администрации определяются работники, которые обеспечивают: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28.9.1. прием и регистрацию жалоб;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28.9.2. направление жалоб в уполномоченные на их рассмотрение Организацию, Администрацию в соответствии с пунктом 29.1 настоящего Административного регламента;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28.9.3. рассмотрение жалоб в соответствии с требованиями законодательства Российской Федерации.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28.10. По результатам рассмотрения жалобы Организация, Администрация принимает одно из следующих решений: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28.10.1.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 документах, возврата Заявителю денежных средств, взимание которых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не предусмотрено законодательством Российской Федерации;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28.10.2. в удовлетворении жалобы отказывается по основаниям, предусмотренным пунктом 28.18 настоящего Административного регламента.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28.11. При удовлетворении жалобы Организация, Администра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ция принимает исчерпывающие меры 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если иное не установлено законодательством Российской Федерации.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28.12. Не позднее дня, следующего за днем принятия решения, указанного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 пункте 28.10 настоящего Административного регламента, Заявителю в письменной форме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и по желанию Заявителя в электронной форме направляется мотивированный ответ о результатах рассмотрения жалобы.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28.13. Ответ по результатам рассмотрения жалобы подписывается уполномоченным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на рассмотрение жалобы работником Организации, уполномоченным должностным лицом Администрации соответственно.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28.14. 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28.15. В случае признания жалобы подлежащей удовлетворению в ответе Заявителю дается информация о действиях, осуществляемых Организацией, в целях незамедлительного устранения выявленных нарушений при оказании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28.16. 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 порядке обжалования принятого решения.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28.17. В ответе по результатам рассмотрения жалобы указываются: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28.17.1. наименование Организации, Администрации, рассмотревшего жалобу, должность, фамилия, имя, отчество (при наличии) должностного лица и (или) работника, принявшего решение по жалобе;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28.17.2. 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28.17.3. фамилия, имя, отчество (при наличии) или наименование Заявителя;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28.17.4. основания для принятия решения по жалобе;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28.17.5. принятое по жалобе решение;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28.17.6. в случае если жалоба признана обоснованной, - сроки устранения выявленных нарушений, в том числе срок предоставления результата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услуги, а также информация, указанная в пункте 28.15 настоящего Административного регламента;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28.17.7. информация о порядке обжалования принятого по жалобе решения.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28.18. Организация, Администрация отказывает в удовлетворении жалобы в следующих случаях: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28.18.1. наличия вступившего в законную силу решения суда, арбитражного суда по жалобе о том же предмете и по тем же основаниям;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28.18.2. подачи жалобы лицом, полномочия которого не подтверждены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 порядке, установленном законодательством Российской Федерации;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28.18.3. наличия решения по жалобе, принятого ранее в соответствии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с требованиями законодательства Российской Федерации в отношении того же Заявителя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и по тому же предмету жалобы.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28.19. Организация, Администрация вправе оставить жалобу без ответа в следующих случаях: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28.19.1. 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28.19.2. 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28.20. Организация, Администрация сообщает Заявителю об оставлении жалобы без ответа в течение 3 (Трех) рабочих дней со дня регистрации жалобы.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28.21. Заявитель вправе обжаловать принятое по жалобе решение в судебном порядке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 соответствии с законодательством Российской Федерации.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28.22. В случае установления в ходе или по результатам рассмотрения жалобы признаков состава административного правонарушения, предусмотренного статьей 5.63 </w:t>
      </w:r>
      <w:r>
        <w:fldChar w:fldCharType="begin"/>
      </w:r>
      <w:r>
        <w:instrText xml:space="preserve">HYPERLINK "https://pravo-search.minjust.ru/bigs/showDocument.html?id=99249E7B-F9C8-4D12-B906-BB583B820A63" \t "_blank"</w:instrText>
      </w:r>
      <w:r>
        <w:fldChar w:fldCharType="separate"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Кодекса</w:t>
      </w:r>
      <w:r>
        <w:fldChar w:fldCharType="end"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28.23. В случае установления в ходе или по результатам рассмотрения жалобы признаков состава административного правонарушения, предусмотренного статьей 5.63 </w:t>
      </w:r>
      <w:r>
        <w:fldChar w:fldCharType="begin"/>
      </w:r>
      <w:r>
        <w:instrText xml:space="preserve">HYPERLINK "https://pravo-search.minjust.ru/bigs/showDocument.html?id=99249E7B-F9C8-4D12-B906-BB583B820A63" \t "_blank"</w:instrText>
      </w:r>
      <w:r>
        <w:fldChar w:fldCharType="separate"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Кодекса</w:t>
      </w:r>
      <w:r>
        <w:fldChar w:fldCharType="end"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об административных правонарушениях РФ, должностное лицо или работник, уполномоченный на рассмотрение жалоб, незамедлительно направляет имеющиеся материалы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 органы прокуратуры и одновременно в Администрацию.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28.24. Организация обеспечивает: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28.24.1. оснащение мест приема жалоб;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28.24.2. информирование Заявителей о порядке обжалования решений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и действий (бездействия) Организации, работников Организации посредством размещения информации на стендах в местах предоставления государственных услуг, на официальных сайтах Организации, ЕПГУ;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28.24.3. консультирование Заявителей о порядке обжалования решений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и действий (бездействия) Организации, работников Организации, в том числе по телефону, электронной почте, при личном приеме;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28.24.4. формирование и представление ежеквартально не позднее 10 (Десятого)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числа месяца, следующего за отчетным, в Управление по работе с обращениями граждан Администрации Губернатора субъекта Российской Федерации отчетности о полученных и рассмотренных жалобах (в том числе о количестве удовлетворенных и неудовлетворенных жалоб).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28.25. Сведения о содержании жалоб подлежат размещению в ф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Положения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при предоставлении государственных и муниципальных услуг, утвержденного постановлени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и муниципальных услуг».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29. 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29.1. Жалоба подается в Организацию, предоставившую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униципальную услугу, порядок предоставления которой был нарушен вследствие решений и действий (бездействия) Организации, работника Организации, и рассматривается Организацией в порядке, установленном законодательством Российской Федерации.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29.2. Жалобу на решения и действия (бездействие) Организации можно подать Губернатору Новосибирской области.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29.3. Прием жалоб в письменной форме на бумажном носителе осуществляется Организацией в месте, где Заявитель подавал Запрос на получение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услуги, нарушение порядка которой обжалуется, либо в месте, где Заявителем получен результат указанной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Прием жалоб в письменной форме на бумажном носителе осуществляется Администрацией по месту ее работы. Время приема жалоб должно совпадать со временем работы указанной Администрации по месту ее работы.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29.4. Жалоба, поступившая в Организацию, Администрацию, подлежит регистрации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не позднее следующего рабочего дня со дня ее поступления.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29.5. Жалоба рассматривается в течение 15 (Пятнадцати) рабочих дней со дня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ее регистрации (если более короткие сроки рассмотрения жалобы не установлены Организацией, Администрацией).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29.6. В случае обжалования отказа Организации, работник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а Организации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 случае если жалоба подана Заявителем в Организацию, в компетенцию которого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не входит принятие решения по жалобе, в течение 3 (Трех) рабочих дней со дня регистрации такой жалобы она направляется в уполномоченный на ее рассмотрение государственный орган, о чем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 письменной форме информируется Заявитель.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При этом срок рассмотрения жалобы исчисляется со дня регистрации жалобы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 уполномоченном на ее рассмотрение государственном органе.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30. Способы информирования Заявителей о порядке подачи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и рассмотрения жалобы, в том числе с использованием ЕПГУ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30.1. Заявители информируются о порядке подачи и рассмотрении жалобы,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 том числе с использованием ЕПГУ способами, предусмотренными подразделом 3 настоящего Административного регламента.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30.2. Информация, указанная в разделе V настоящего Административного регламента, подлежит обязательному размещению на ЕПГУ, официальном сайте Организации, а также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 федеральной государст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венной информационной системе «Федеральный реестр государственных и муниципальных услуг (функций)», государственной информационной системе субъекта Российской Федерации «Реестр государственных и муниципальных услуг (функций) субъекта Российской Федерации».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31. Перечень нормативных правовых актов, регулирующих порядок досудебного (внесудебного) обжалования решений и действий (бездействия) Организации, работников Организации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31.1. Досудебный (внесудебный) порядок обжалования действий (бездействия) и (или) решений, принятых в ходе представления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Муниципальной услуги, осуществляется с соблюдением требований Федерального закона </w:t>
      </w:r>
      <w:r>
        <w:fldChar w:fldCharType="begin"/>
      </w:r>
      <w:r>
        <w:instrText xml:space="preserve">HYPERLINK "https://pravo-search.minjust.ru/bigs/showDocument.html?id=BBA0BFB1-06C7-4E50-A8D3-FE1045784BF1" \t "_blank"</w:instrText>
      </w:r>
      <w:r>
        <w:fldChar w:fldCharType="separate"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от 27.07.2010 № 210-ФЗ</w:t>
      </w:r>
      <w:r>
        <w:fldChar w:fldCharType="end"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«</w:t>
      </w:r>
      <w:r>
        <w:fldChar w:fldCharType="begin"/>
      </w:r>
      <w:r>
        <w:instrText xml:space="preserve">HYPERLINK "https://pravo-search.minjust.ru/bigs/showDocument.html?id=BBA0BFB1-06C7-4E50-A8D3-FE1045784BF1" \t "_blank"</w:instrText>
      </w:r>
      <w:r>
        <w:fldChar w:fldCharType="separate"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Об организации предоставления государственных и муниципальных услуг</w:t>
      </w:r>
      <w:r>
        <w:fldChar w:fldCharType="end"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» в порядке, установленном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законодательством Российской Федерации и субъекта Российской Федерации.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Приложение № 1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к Административному регламенту предоставления Муниципальной услуги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«Запись на обучение по дополнительной образовательной программе»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1. Конституция Российской Федерации, принятая всенародным голосованием 12.12.1993 («Российская газета», № 237, 25.12.1993);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2. Конвенция о правах ребенка, одобренная Генеральной Ассамблеей ООН 20.11.1989 («Сборник международных договоров СССР», выпуск XLVI, 1993);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3. Федеральный закон от 29.12.2012 № 273-ФЗ «</w:t>
      </w:r>
      <w:r>
        <w:fldChar w:fldCharType="begin"/>
      </w:r>
      <w:r>
        <w:instrText xml:space="preserve">HYPERLINK "https://pravo-search.minjust.ru/bigs/showDocument.html?id=4D9DA04F-6DEF-4D7E-B43A-0FAFD797FD54" \t "_blank"</w:instrText>
      </w:r>
      <w:r>
        <w:fldChar w:fldCharType="separate"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Об образовании в Российской Федерации</w:t>
      </w:r>
      <w:r>
        <w:fldChar w:fldCharType="end"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» (Официальный интернет-портал правовой информации http://www.pravo.gov.ru, 30.12.2012, «Собрание законодательства Российской Федерации», 31.12.2012, № 53 (ч. 1), ст. 7598, «Российская газета», № 303, 31.12.2012);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4. Федеральный закон </w:t>
      </w:r>
      <w:r>
        <w:fldChar w:fldCharType="begin"/>
      </w:r>
      <w:r>
        <w:instrText xml:space="preserve">HYPERLINK "https://pravo-search.minjust.ru/bigs/showDocument.html?id=15F58698-3EFC-475A-9EB6-A815BB163BFD" \t "_blank"</w:instrText>
      </w:r>
      <w:r>
        <w:fldChar w:fldCharType="separate"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от 04.12.2007 № 329-ФЗ</w:t>
      </w:r>
      <w:r>
        <w:fldChar w:fldCharType="end"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«О физической культуре 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спорте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 Российской Федерации» («Российская газета», № 276, 08.12.2007,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«Собрание законодательства Российской Федерации», 10.12.2007, № 50, ст. 6242, «Парламентская газета», № 178-180, 14.12.2007);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5. Федеральный закон </w:t>
      </w:r>
      <w:r>
        <w:fldChar w:fldCharType="begin"/>
      </w:r>
      <w:r>
        <w:instrText xml:space="preserve">HYPERLINK "https://pravo-search.minjust.ru/bigs/showDocument.html?id=96E20C02-1B12-465A-B64C-24AA92270007" \t "_blank"</w:instrText>
      </w:r>
      <w:r>
        <w:fldChar w:fldCharType="separate"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от 06.10.2003 № 131-ФЗ</w:t>
      </w:r>
      <w:r>
        <w:fldChar w:fldCharType="end"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«</w:t>
      </w:r>
      <w:r>
        <w:fldChar w:fldCharType="begin"/>
      </w:r>
      <w:r>
        <w:instrText xml:space="preserve">HYPERLINK "https://pravo-search.minjust.ru/bigs/showDocument.html?id=96E20C02-1B12-465A-B64C-24AA92270007" \t "_blank"</w:instrText>
      </w:r>
      <w:r>
        <w:fldChar w:fldCharType="separate"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Об общих принципах организации местного самоуправления</w:t>
      </w:r>
      <w:r>
        <w:fldChar w:fldCharType="end"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в Российской Федерации» («Собрание законодательства Российской Федерации», 06.10.2003, № 40, ст. 3822, «Парламентская газета», № 186, 08.10.2003, «Российская газета», № 202, 08.10.2003);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6. Федеральный закон от 02.05.2006 </w:t>
      </w:r>
      <w:r>
        <w:fldChar w:fldCharType="begin"/>
      </w:r>
      <w:r>
        <w:instrText xml:space="preserve">HYPERLINK "https://pravo-search.minjust.ru/bigs/showDocument.html?id=4F48675C-2DC2-4B7B-8F43-C7D17AB9072F" \t "_blank"</w:instrText>
      </w:r>
      <w:r>
        <w:fldChar w:fldCharType="separate"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№ 59-ФЗ</w:t>
      </w:r>
      <w:r>
        <w:fldChar w:fldCharType="end"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«</w:t>
      </w:r>
      <w:r>
        <w:fldChar w:fldCharType="begin"/>
      </w:r>
      <w:r>
        <w:instrText xml:space="preserve">HYPERLINK "https://pravo-search.minjust.ru/bigs/showDocument.html?id=4F48675C-2DC2-4B7B-8F43-C7D17AB9072F" \t "_blank"</w:instrText>
      </w:r>
      <w:r>
        <w:fldChar w:fldCharType="separate"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 порядке рассмотрения обращений граждан Российской Федерации</w:t>
      </w:r>
      <w:r>
        <w:fldChar w:fldCharType="end"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» («Российская газета», № 95, 05.05.2006, «Собрание законодательства Российской Федерации», 08.05.2006 № 19, ст. 2060, «Парламентская газета»,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№ 70-71, 11.05.2006);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7. Федеральный закон </w:t>
      </w:r>
      <w:r>
        <w:fldChar w:fldCharType="begin"/>
      </w:r>
      <w:r>
        <w:instrText xml:space="preserve">HYPERLINK "https://pravo-search.minjust.ru/bigs/showDocument.html?id=0A02E7AB-81DC-427B-9BB7-ABFB1E14BDF3" \t "_blank"</w:instrText>
      </w:r>
      <w:r>
        <w:fldChar w:fldCharType="separate"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от 27.07.2006 № 152-ФЗ</w:t>
      </w:r>
      <w:r>
        <w:fldChar w:fldCharType="end"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«О персональных данных» («Российская газета», № 165, 29.07.2006, «Собрание законодательства Российской Федерации», 31.07.2006, № 31 (1 ч.), ст. 3451, «Парламентская газета», № 126-127, 03.08.2006);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8. Федеральный закон от 25.07.2002 № 115-ФЗ «О правовом положении иностранных граждан в Российской Федерации» («Собрание законодательства Российской Федерации», 29.07.2002, № 30, ст. 3032, «Российская газета», № 140, 31.07.2002, «Парламентская газета»,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№ 144, 31.07.2002);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9. Семейный кодекс Российской Федерации от 29.12.1995 № 223-ФЗ («Собрание законодательства Российской Федерации», 01.01.1996, № 1, ст. 16, «Российская газета», № 17, 27.01.1996);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10. постановление Правительства Российской Федерации от 10.07.2013 № 584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«Об использовании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ых для предоставления государственных и муниципальных услуг в электронной форме» (Официальный интернет-портал правовой информации http://www.pravo.gov.ru, 20.07.2013, «Собрание законодательства Российской Федерации», 29.07.2013, № 30 (часть II), ст. 4108);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11. постановление Правительства Российской Федерации от 28.11.2011 № 977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«О федеральной государственной информационной системе «Единая система идентификации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и муниципальных услуг в электронной форме» («Собрание законодательства Российской Федерации», 05.12.2011, № 49 (ч. 5), ст. 7284»);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12. приказ Министерства просвещения Российской Федерации от 09.11.2018 № 196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«Об утверждении Порядка организации и осуществления образовательной деятельности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по дополнительным общеобразовательным программам» (Официальный интернет-портал правовой информации http://www.pravo.gov.ru, 30.11.2018);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13. приказ Министерства культуры Российской Федерации от 14.08.2013 № 1145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«Об утверждении порядка приема на обучение по дополнительным предпрофессиональным программам в области искусств» («Российская газета», № 24, 05.02.2014);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14. постановление Правительства Новосибирской области от 02.03.2020 № 39-п «О внедрении системы персонифицированного финансирования дополнительного образования детей в Новосибирской области»;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16. приказ Министерства физической культу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ры и спорта Новосибирской области от 03.06.2021 № 498 «Об утверждении Порядка приема лиц в физкультурно-спортивные организации, созданные новосибирской областью или муниципальными образованиями Новосибирской области и осуществляющие спортивную подготовку»;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17. правовые акты </w:t>
      </w:r>
      <w:r>
        <w:rPr>
          <w:rFonts w:ascii="Times New Roman" w:hAnsi="Times New Roman" w:eastAsia="Times New Roman"/>
          <w:color w:val="000000"/>
          <w:sz w:val="28"/>
          <w:szCs w:val="28"/>
          <w:highlight w:val="yellow"/>
          <w:lang w:eastAsia="ru-RU"/>
        </w:rPr>
        <w:t xml:space="preserve">Маслянинского </w:t>
      </w:r>
      <w:r>
        <w:rPr>
          <w:rFonts w:ascii="Times New Roman" w:hAnsi="Times New Roman" w:eastAsia="Times New Roman"/>
          <w:color w:val="000000"/>
          <w:sz w:val="28"/>
          <w:szCs w:val="28"/>
          <w:highlight w:val="yellow"/>
          <w:lang w:eastAsia="ru-RU"/>
        </w:rPr>
        <w:t xml:space="preserve">муниципального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округа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Новосибирской области;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18. Устав Организации;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19. локальные правовые акты Организации.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514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br w:type="textWrapping" w:clear="all"/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28"/>
        <w:ind w:firstLine="567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/>
      <w:bookmarkStart w:id="1" w:name="__RefHeading___Toc83023823"/>
      <w:r/>
      <w:bookmarkEnd w:id="1"/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br w:type="page" w:clear="all"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left="5387" w:firstLine="514"/>
        <w:jc w:val="right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Приложение № 2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left="5387" w:firstLine="514"/>
        <w:jc w:val="right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к Административному регламенту предоставления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left="5387" w:firstLine="514"/>
        <w:jc w:val="right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«Запись на обучение по дополнительной образовательной программе»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514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left="709" w:firstLine="514"/>
        <w:jc w:val="center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/>
      <w:bookmarkStart w:id="2" w:name="__RefHeading___Toc83023824"/>
      <w:r/>
      <w:bookmarkEnd w:id="2"/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Форма Запроса о предоставлении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right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______________________________________________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center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(наименование Организации)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right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______________________________________________,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right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Ф.И.О. (наименование) Заявителя (представителя Заявителя)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right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______________________________________________,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center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почтовый адрес (при необходимости)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right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______________________________________________,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center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(контактный телефон)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right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______________________________________________,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center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(адрес электронной почты)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right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______________________________________________,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right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__________________________________________________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right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(реквизиты документа, удостоверяющего личность)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right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__________________________________________________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center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(реквизиты документа, подтверждающего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center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полномочия представителя Заявителя)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right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center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Запрос о предоставлении 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униципальной услуги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center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Прошу предоставить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униципальную услугу «Запись на обучение по дополнительной образовательной программе» в целях обучения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514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__________________________________________________________________________________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______________________________________________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___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514"/>
        <w:jc w:val="center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(фамилия, имя, отчество (при наличии) ребенка)</w:t>
      </w:r>
      <w:r>
        <w:rPr>
          <w:rFonts w:ascii="Times New Roman" w:hAnsi="Times New Roman" w:eastAsia="Times New Roman"/>
          <w:i/>
          <w:iCs/>
          <w:color w:val="000000"/>
          <w:sz w:val="28"/>
          <w:szCs w:val="28"/>
          <w:lang w:eastAsia="ru-RU"/>
        </w:rPr>
        <w:t xml:space="preserve"> – обязательное поле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514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на__________________________________________________________________________________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_____________________________________________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_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514"/>
        <w:jc w:val="center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(специальность, отделение)</w:t>
      </w:r>
      <w:r>
        <w:rPr>
          <w:rFonts w:ascii="Times New Roman" w:hAnsi="Times New Roman" w:eastAsia="Times New Roman"/>
          <w:i/>
          <w:iCs/>
          <w:color w:val="000000"/>
          <w:sz w:val="28"/>
          <w:szCs w:val="28"/>
          <w:lang w:eastAsia="ru-RU"/>
        </w:rPr>
        <w:t xml:space="preserve"> – обязательное поле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514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С уставом Организации, лицензией на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право ведения образовательной деятельности, свидетельством о государственной аккредитации, дополнительными образовательными программами, программами спортивной подготовки, правилами поведения, правилами отчисления, режимом работы Организации ознакомлен(а).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Я, ___________________________________________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______________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_,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514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даю бессрочное согласие (до его отзыва мною) на использование и обработку моих персональных да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нных, а также персональных данных моего ребенка при осуществлении административных процедур в рамках предоставления Муниципальной услуги «Запись на обучение по дополнительной образовательной программе». Отзыв настоящего согласия в случаях, предусмотренных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Федеральным законом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fldChar w:fldCharType="begin"/>
      </w:r>
      <w:r>
        <w:instrText xml:space="preserve">HYPERLINK "https://pravo-search.minjust.ru/bigs/showDocument.html?id=0A02E7AB-81DC-427B-9BB7-ABFB1E14BDF3" \t "_blank"</w:instrText>
      </w:r>
      <w:r>
        <w:fldChar w:fldCharType="separate"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от 27.07.2006 № 152-ФЗ</w:t>
      </w:r>
      <w:r>
        <w:fldChar w:fldCharType="end"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«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 персональных данных», осуществляется на основании моего заявления, поданного в Организацию.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К Запросу прилагаю: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514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1.______________________________________________________________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514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2.______________________________________________________________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514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3.______________________________________________________________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993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(указывается перечень документов, предоставляемых Заявителем)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514"/>
        <w:jc w:val="center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514"/>
        <w:jc w:val="center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tbl>
      <w:tblPr>
        <w:tblW w:w="0" w:type="auto"/>
        <w:tblInd w:w="0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3097"/>
        <w:gridCol w:w="467"/>
        <w:gridCol w:w="2664"/>
        <w:gridCol w:w="541"/>
        <w:gridCol w:w="3084"/>
      </w:tblGrid>
      <w:tr>
        <w:tblPrEx/>
        <w:trPr/>
        <w:tc>
          <w:tcPr>
            <w:tcBorders>
              <w:top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61" w:type="dxa"/>
            <w:vAlign w:val="top"/>
            <w:textDirection w:val="lrTb"/>
            <w:noWrap w:val="false"/>
          </w:tcPr>
          <w:p>
            <w:pPr>
              <w:pStyle w:val="628"/>
              <w:ind w:firstLine="709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Заявитель (представитель Заявителя)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486" w:type="dxa"/>
            <w:vAlign w:val="top"/>
            <w:textDirection w:val="lrTb"/>
            <w:noWrap w:val="false"/>
          </w:tcPr>
          <w:p>
            <w:pPr>
              <w:pStyle w:val="628"/>
              <w:ind w:firstLine="709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40" w:type="dxa"/>
            <w:vAlign w:val="top"/>
            <w:textDirection w:val="lrTb"/>
            <w:noWrap w:val="false"/>
          </w:tcPr>
          <w:p>
            <w:pPr>
              <w:pStyle w:val="628"/>
              <w:ind w:firstLine="709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Подпись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  <w:tc>
          <w:tcPr>
            <w:tcMar>
              <w:left w:w="108" w:type="dxa"/>
              <w:top w:w="0" w:type="dxa"/>
              <w:right w:w="108" w:type="dxa"/>
              <w:bottom w:w="0" w:type="dxa"/>
            </w:tcMar>
            <w:tcW w:w="567" w:type="dxa"/>
            <w:vAlign w:val="top"/>
            <w:textDirection w:val="lrTb"/>
            <w:noWrap w:val="false"/>
          </w:tcPr>
          <w:p>
            <w:pPr>
              <w:pStyle w:val="628"/>
              <w:ind w:firstLine="709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61" w:type="dxa"/>
            <w:vAlign w:val="top"/>
            <w:textDirection w:val="lrTb"/>
            <w:noWrap w:val="false"/>
          </w:tcPr>
          <w:p>
            <w:pPr>
              <w:pStyle w:val="628"/>
              <w:ind w:firstLine="709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Расшифровка подписи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</w:tbl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Дата «___» __________ 20___г.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514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514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514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514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514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514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514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514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514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514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514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514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514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514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514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514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514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514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514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514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514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514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514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514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514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514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514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left="5387" w:firstLine="514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left="5387" w:firstLine="514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left="5387" w:firstLine="514"/>
        <w:jc w:val="right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Приложение № 3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left="5387" w:firstLine="514"/>
        <w:jc w:val="right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к Административному регламенту предоставления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left="5387" w:firstLine="514"/>
        <w:jc w:val="right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«Запись на обучение по дополнительной образовательной программе»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514"/>
        <w:jc w:val="center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left="709" w:firstLine="514"/>
        <w:jc w:val="center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left="709" w:firstLine="514"/>
        <w:jc w:val="center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/>
      <w:bookmarkStart w:id="3" w:name="__RefHeading___Toc83023826"/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Форма решения об отказе в предоставлении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</w:t>
      </w:r>
      <w:bookmarkEnd w:id="3"/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514"/>
        <w:jc w:val="center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(Оформляется на официальном бланке Организации)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left="5529" w:firstLine="514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left="5529" w:firstLine="514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Кому: __________________________________________________________________________________________________________________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left="5529" w:firstLine="514"/>
        <w:jc w:val="center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(фамилия, имя, отчество физического лица)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left="5812" w:firstLine="514"/>
        <w:jc w:val="center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514"/>
        <w:jc w:val="center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514"/>
        <w:jc w:val="center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РЕШЕНИЕ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514"/>
        <w:jc w:val="center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об отказе в предоставлении Муниципальной услуги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514"/>
        <w:jc w:val="center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Организация приняла решение об отказе в предоставлении муниципальной услуги «Запись на обучение по дополнительной образовательной программе»: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tbl>
      <w:tblPr>
        <w:tblW w:w="0" w:type="auto"/>
        <w:tblInd w:w="0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376"/>
        <w:gridCol w:w="4198"/>
        <w:gridCol w:w="4279"/>
      </w:tblGrid>
      <w:tr>
        <w:tblPrEx/>
        <w:trPr>
          <w:trHeight w:val="78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58" w:type="dxa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№ пункта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30" w:type="dxa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Наименование основания для отказа</w:t>
              <w:br w:type="textWrapping" w:clear="all"/>
              <w:t xml:space="preserve">в соответствии с Административным регламентом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6" w:type="dxa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Разъяснение причин отказа</w:t>
              <w:br w:type="textWrapping" w:clear="all"/>
              <w:t xml:space="preserve">в предоставлении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униципальной услуги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35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58" w:type="dxa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30" w:type="dxa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6" w:type="dxa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85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58" w:type="dxa"/>
            <w:vAlign w:val="top"/>
            <w:textDirection w:val="lrTb"/>
            <w:noWrap w:val="false"/>
          </w:tcPr>
          <w:p>
            <w:pPr>
              <w:pStyle w:val="628"/>
              <w:ind w:firstLine="142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13.2.1.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30" w:type="dxa"/>
            <w:vAlign w:val="top"/>
            <w:textDirection w:val="lrTb"/>
            <w:noWrap w:val="false"/>
          </w:tcPr>
          <w:p>
            <w:pPr>
              <w:pStyle w:val="628"/>
              <w:ind w:firstLine="184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Наличие противоречивых сведений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в Запросе и приложенных к нему документах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6" w:type="dxa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Указать исчерпывающий перечень противоречий между Запросом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и приложенными к нему документами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(н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апример, Запрос содержит сведения о 2008 годе рождения ребенка, а данные свидетельства о рождении – 2009. В этом случае необходимо указать: «Данные о дате рождения ребенка в Запросе и свидетельстве о рождении различаются»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78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58" w:type="dxa"/>
            <w:vAlign w:val="top"/>
            <w:textDirection w:val="lrTb"/>
            <w:noWrap w:val="false"/>
          </w:tcPr>
          <w:p>
            <w:pPr>
              <w:pStyle w:val="628"/>
              <w:ind w:firstLine="142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13.2.2.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30" w:type="dxa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Несоответствие категории Заявителя кругу лиц, указанных в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п.2.2.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Административного регламента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6" w:type="dxa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Указать основания такого вывода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74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58" w:type="dxa"/>
            <w:vAlign w:val="top"/>
            <w:textDirection w:val="lrTb"/>
            <w:noWrap w:val="false"/>
          </w:tcPr>
          <w:p>
            <w:pPr>
              <w:pStyle w:val="628"/>
              <w:ind w:firstLine="142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13.2.3.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30" w:type="dxa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Несоответствие документов, указанных в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п.10.1.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 Административного регламента, по форме или содержанию требованиям законодательства Российской Федерации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6" w:type="dxa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Указать исчерпывающий перечень документов и нарушений применительно</w:t>
              <w:br w:type="textWrapping" w:clear="all"/>
              <w:t xml:space="preserve">к каждому документу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12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58" w:type="dxa"/>
            <w:vAlign w:val="top"/>
            <w:textDirection w:val="lrTb"/>
            <w:noWrap w:val="false"/>
          </w:tcPr>
          <w:p>
            <w:pPr>
              <w:pStyle w:val="628"/>
              <w:ind w:firstLine="142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13.2.4.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30" w:type="dxa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Запрос подан лицом, не имеющим полномочий представлять интересы Заявителя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6" w:type="dxa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Указать основания такого вывода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66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58" w:type="dxa"/>
            <w:vAlign w:val="top"/>
            <w:textDirection w:val="lrTb"/>
            <w:noWrap w:val="false"/>
          </w:tcPr>
          <w:p>
            <w:pPr>
              <w:pStyle w:val="628"/>
              <w:ind w:firstLine="142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13.2.5.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30" w:type="dxa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Отзыв Запроса по инициативе Заявителя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6" w:type="dxa"/>
            <w:vAlign w:val="top"/>
            <w:textDirection w:val="lrTb"/>
            <w:noWrap w:val="false"/>
          </w:tcPr>
          <w:p>
            <w:pPr>
              <w:pStyle w:val="628"/>
              <w:ind w:firstLine="238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Указать реквизиты заявления об отказе</w:t>
              <w:br w:type="textWrapping" w:clear="all"/>
              <w:t xml:space="preserve">от предоставления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м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униципальной услуги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12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58" w:type="dxa"/>
            <w:vAlign w:val="top"/>
            <w:textDirection w:val="lrTb"/>
            <w:noWrap w:val="false"/>
          </w:tcPr>
          <w:p>
            <w:pPr>
              <w:pStyle w:val="628"/>
              <w:ind w:firstLine="142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13.2.6.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30" w:type="dxa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Наличие медицинских противопоказаний для освоения программ по отдельным видам искусства, физической культуры</w:t>
              <w:br w:type="textWrapping" w:clear="all"/>
              <w:t xml:space="preserve">и спорта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6" w:type="dxa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Указать на перечень противопоказаний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635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58" w:type="dxa"/>
            <w:vAlign w:val="top"/>
            <w:textDirection w:val="lrTb"/>
            <w:noWrap w:val="false"/>
          </w:tcPr>
          <w:p>
            <w:pPr>
              <w:pStyle w:val="628"/>
              <w:ind w:firstLine="142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13.2.7.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30" w:type="dxa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Отсутствие свободных мест</w:t>
              <w:br w:type="textWrapping" w:clear="all"/>
              <w:t xml:space="preserve">в Организации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6" w:type="dxa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12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58" w:type="dxa"/>
            <w:vAlign w:val="top"/>
            <w:textDirection w:val="lrTb"/>
            <w:noWrap w:val="false"/>
          </w:tcPr>
          <w:p>
            <w:pPr>
              <w:pStyle w:val="628"/>
              <w:ind w:firstLine="142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13.2.8.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30" w:type="dxa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Неявка в Организацию в течение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4 (Ч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етырех) рабочих дней после получения уведомления о необходимости личного посещения для заключения договора об образовании или неподписание договора посредством функционала Личного кабинета ЕПГУ в течение 4 (Четырех) рабочих дней после получения уведомления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6" w:type="dxa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12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58" w:type="dxa"/>
            <w:vAlign w:val="top"/>
            <w:textDirection w:val="lrTb"/>
            <w:noWrap w:val="false"/>
          </w:tcPr>
          <w:p>
            <w:pPr>
              <w:pStyle w:val="628"/>
              <w:ind w:firstLine="142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13.2.9.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30" w:type="dxa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Доступн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ый остаток обеспечения сертификата дополнительного образования в текущем году меньше стоимости одного занятия</w:t>
              <w:br/>
              <w:t xml:space="preserve">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6" w:type="dxa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Указать доступный остаток обеспечения сертификата дополнительного образования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65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58" w:type="dxa"/>
            <w:vAlign w:val="top"/>
            <w:textDirection w:val="lrTb"/>
            <w:noWrap w:val="false"/>
          </w:tcPr>
          <w:p>
            <w:pPr>
              <w:pStyle w:val="628"/>
              <w:ind w:firstLine="142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13.2.10.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30" w:type="dxa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Неявка на прохождение вступительных (приемных) испытаний в Организацию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6" w:type="dxa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12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58" w:type="dxa"/>
            <w:vAlign w:val="top"/>
            <w:textDirection w:val="lrTb"/>
            <w:noWrap w:val="false"/>
          </w:tcPr>
          <w:p>
            <w:pPr>
              <w:pStyle w:val="628"/>
              <w:ind w:firstLine="142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13.2.11.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30" w:type="dxa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Непредставление оригиналов документо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в, сведения о которых указаны Заявителем в электронной форме Запроса на ЕПГУ, в день проведения вступительных (приемных) испытаний в Организации либо в случае отсутствия необходимости проведения вступительных (приемных) испытаний</w:t>
              <w:br/>
              <w:t xml:space="preserve">в день подписания договора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6" w:type="dxa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Указать на перечень непредставленных оригиналов документов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12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58" w:type="dxa"/>
            <w:vAlign w:val="top"/>
            <w:textDirection w:val="lrTb"/>
            <w:noWrap w:val="false"/>
          </w:tcPr>
          <w:p>
            <w:pPr>
              <w:pStyle w:val="628"/>
              <w:ind w:firstLine="142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13.2.12.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30" w:type="dxa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Несоответствие оригиналов документов сведениям, указанным в Запросе или в электронной форме Запроса на ЕПГУ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6" w:type="dxa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Указать исчерпывающий перечень противоречий между Запросом</w:t>
              <w:br w:type="textWrapping" w:clear="all"/>
              <w:t xml:space="preserve">и оригиналами документов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Например, Запрос содержит сведения о номер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е свидетельства о рождении ребенка III-МЮ №712901, а оригинал свидетельства о рождении – III-МЮ №562901. В этом случае необходимо указать: «Данные о серии (номере) свидетельства о рождении ребенка в Запросе и представленном оригинале документа различаются»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54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58" w:type="dxa"/>
            <w:vAlign w:val="top"/>
            <w:textDirection w:val="lrTb"/>
            <w:noWrap w:val="false"/>
          </w:tcPr>
          <w:p>
            <w:pPr>
              <w:pStyle w:val="628"/>
              <w:ind w:firstLine="142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13.2.13.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30" w:type="dxa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Отрицательные результаты вступительных (приемных) испытаний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6" w:type="dxa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Указать, какие вступительные (приемные) испытания не пройдены с полученными результатами и требуемыми показателями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12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58" w:type="dxa"/>
            <w:vAlign w:val="top"/>
            <w:textDirection w:val="lrTb"/>
            <w:noWrap w:val="false"/>
          </w:tcPr>
          <w:p>
            <w:pPr>
              <w:pStyle w:val="628"/>
              <w:ind w:firstLine="142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13.2.14.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430" w:type="dxa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826" w:type="dxa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Указать исчерпывающий перечень противоречий между документами, представленными Заявителем, и данными межведомственного информационного взаимодействия.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Например, номер СНИЛС ребенка, полученн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ый в порядке межведомственного информационного взаимодействия, не соответствует представленному Заявителем. В этом случае необходимо указать: «Данные о СНИЛС ребенка не соответствуют полученным в результате межведомственного информационного взаимодействия»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Вы вправе повторно обратиться в Организацию с Запросом о предоставлении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 после устранения указанных оснований для отказа в предоставлении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Данный отказ может быть обжалован в досудебном порядке путем направления жалобы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 порядке, установленном в разделе V Административного регламента, а также в судебном порядке.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center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Дополнительно информируем: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514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514"/>
        <w:jc w:val="center"/>
        <w:spacing w:after="0" w:line="240" w:lineRule="auto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 xml:space="preserve">(указывается информация, необходимая для устранения причин отказа</w:t>
        <w:br w:type="textWrapping" w:clear="all"/>
        <w:t xml:space="preserve">в предоставлении Муниципальной услуги, а также иная дополнительная информация при наличии)</w:t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514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Уполномоченный работник Организации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514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_______________________________________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(подпись, фамилия, инициалы)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«_____»_______________________ 20 г.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514"/>
        <w:jc w:val="center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left="709" w:firstLine="514"/>
        <w:jc w:val="center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left="5387" w:firstLine="514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567"/>
        <w:jc w:val="center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514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br w:type="textWrapping" w:clear="all"/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28"/>
        <w:ind w:firstLine="567"/>
        <w:jc w:val="center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567"/>
        <w:jc w:val="center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567"/>
        <w:jc w:val="center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567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left="5670" w:firstLine="514"/>
        <w:jc w:val="right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/>
      <w:bookmarkStart w:id="4" w:name="__RefHeading___Toc83023827"/>
      <w:r/>
      <w:bookmarkEnd w:id="4"/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Приложение № 4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left="5670" w:firstLine="514"/>
        <w:jc w:val="right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к Административному регламенту предоставления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left="5669" w:firstLine="514"/>
        <w:jc w:val="right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«Запись на обучение по дополнительной образовательной программе»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514"/>
        <w:jc w:val="center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left="709" w:firstLine="514"/>
        <w:jc w:val="center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/>
      <w:bookmarkStart w:id="5" w:name="__RefHeading___Toc83023828"/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Форма решения об отказе в приеме документов, необходимых для предоставления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</w:t>
      </w:r>
      <w:bookmarkEnd w:id="5"/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514"/>
        <w:jc w:val="center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(Оформляется на официальном бланке Организации)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left="5529" w:firstLine="514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left="5529" w:firstLine="514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Кому: ________________________________________________________________________________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left="5529" w:firstLine="514"/>
        <w:jc w:val="center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(фамилия, имя, отчество физического лица)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left="5812" w:firstLine="514"/>
        <w:jc w:val="center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514"/>
        <w:jc w:val="center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514"/>
        <w:jc w:val="center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РЕШЕНИЕ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514"/>
        <w:jc w:val="center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об отказе в приеме документов, необходимых для предоставления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514"/>
        <w:jc w:val="center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униципальной услуги «Запись на обучение по дополнительной образовательной программе»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514"/>
        <w:jc w:val="center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 приеме документов, необходимых для предоставления Муниципальной услуги «Запись на обучение по дополнительной образовательной программе», Вам отказано по следующим основаниям: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tbl>
      <w:tblPr>
        <w:tblW w:w="0" w:type="auto"/>
        <w:tblInd w:w="0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376"/>
        <w:gridCol w:w="4341"/>
        <w:gridCol w:w="4136"/>
      </w:tblGrid>
      <w:tr>
        <w:tblPrEx/>
        <w:trPr>
          <w:trHeight w:val="802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43" w:type="dxa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№ пункта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94" w:type="dxa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Наименование основания для отказа в соответствии с Административным регламентом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08" w:type="dxa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Разъяснение причин отказа в приеме документов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29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43" w:type="dxa"/>
            <w:vAlign w:val="top"/>
            <w:textDirection w:val="lrTb"/>
            <w:noWrap w:val="false"/>
          </w:tcPr>
          <w:p>
            <w:pPr>
              <w:pStyle w:val="628"/>
              <w:ind w:firstLine="284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94" w:type="dxa"/>
            <w:vAlign w:val="top"/>
            <w:textDirection w:val="lrTb"/>
            <w:noWrap w:val="false"/>
          </w:tcPr>
          <w:p>
            <w:pPr>
              <w:pStyle w:val="628"/>
              <w:ind w:firstLine="709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08" w:type="dxa"/>
            <w:vAlign w:val="top"/>
            <w:textDirection w:val="lrTb"/>
            <w:noWrap w:val="false"/>
          </w:tcPr>
          <w:p>
            <w:pPr>
              <w:pStyle w:val="628"/>
              <w:ind w:firstLine="709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43" w:type="dxa"/>
            <w:vAlign w:val="top"/>
            <w:textDirection w:val="lrTb"/>
            <w:noWrap w:val="false"/>
          </w:tcPr>
          <w:p>
            <w:pPr>
              <w:pStyle w:val="628"/>
              <w:ind w:firstLine="284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628"/>
              <w:ind w:firstLine="284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12.1.1.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94" w:type="dxa"/>
            <w:vAlign w:val="top"/>
            <w:textDirection w:val="lrTb"/>
            <w:noWrap w:val="false"/>
          </w:tcPr>
          <w:p>
            <w:pPr>
              <w:pStyle w:val="628"/>
              <w:ind w:firstLine="709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Запрос направлен адресату не по принадлежности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08" w:type="dxa"/>
            <w:vAlign w:val="top"/>
            <w:textDirection w:val="lrTb"/>
            <w:noWrap w:val="false"/>
          </w:tcPr>
          <w:p>
            <w:pPr>
              <w:pStyle w:val="628"/>
              <w:ind w:firstLine="709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Указать какая Организация предоставляет услугу, указать информацию о месте нахождении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43" w:type="dxa"/>
            <w:vAlign w:val="top"/>
            <w:textDirection w:val="lrTb"/>
            <w:noWrap w:val="false"/>
          </w:tcPr>
          <w:p>
            <w:pPr>
              <w:pStyle w:val="628"/>
              <w:ind w:firstLine="284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12.1.2.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94" w:type="dxa"/>
            <w:vAlign w:val="top"/>
            <w:textDirection w:val="lrTb"/>
            <w:noWrap w:val="false"/>
          </w:tcPr>
          <w:p>
            <w:pPr>
              <w:pStyle w:val="628"/>
              <w:ind w:firstLine="709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Заявителем представлен неполный комплект документов, необходимых</w:t>
              <w:br w:type="textWrapping" w:clear="all"/>
              <w:t xml:space="preserve">для предоставления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униципальной услуги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08" w:type="dxa"/>
            <w:vAlign w:val="top"/>
            <w:textDirection w:val="lrTb"/>
            <w:noWrap w:val="false"/>
          </w:tcPr>
          <w:p>
            <w:pPr>
              <w:pStyle w:val="628"/>
              <w:ind w:firstLine="709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Указать исчерпывающий перечень документов, непредставленный Заявителем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95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43" w:type="dxa"/>
            <w:vAlign w:val="top"/>
            <w:textDirection w:val="lrTb"/>
            <w:noWrap w:val="false"/>
          </w:tcPr>
          <w:p>
            <w:pPr>
              <w:pStyle w:val="628"/>
              <w:ind w:firstLine="284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12.1.3.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94" w:type="dxa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Документы, необходимые для предоставления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униципальной услуги, утратили силу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08" w:type="dxa"/>
            <w:vAlign w:val="top"/>
            <w:textDirection w:val="lrTb"/>
            <w:noWrap w:val="false"/>
          </w:tcPr>
          <w:p>
            <w:pPr>
              <w:pStyle w:val="628"/>
              <w:ind w:firstLine="709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Указать основания такого вывода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43" w:type="dxa"/>
            <w:vAlign w:val="top"/>
            <w:textDirection w:val="lrTb"/>
            <w:noWrap w:val="false"/>
          </w:tcPr>
          <w:p>
            <w:pPr>
              <w:pStyle w:val="628"/>
              <w:ind w:firstLine="284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12.1.4.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94" w:type="dxa"/>
            <w:vAlign w:val="top"/>
            <w:textDirection w:val="lrTb"/>
            <w:noWrap w:val="false"/>
          </w:tcPr>
          <w:p>
            <w:pPr>
              <w:pStyle w:val="628"/>
              <w:ind w:firstLine="709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Документы содержат подчистки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и исправления текста, не заверенные</w:t>
              <w:br w:type="textWrapping" w:clear="all"/>
              <w:t xml:space="preserve">в порядке, установленном законодательством Российской Федерации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08" w:type="dxa"/>
            <w:vAlign w:val="top"/>
            <w:textDirection w:val="lrTb"/>
            <w:noWrap w:val="false"/>
          </w:tcPr>
          <w:p>
            <w:pPr>
              <w:pStyle w:val="628"/>
              <w:ind w:firstLine="709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Указать исчерпывающий перечень документов, содержащих подчистки</w:t>
              <w:br w:type="textWrapping" w:clear="all"/>
              <w:t xml:space="preserve">и исправления текста, не заверенные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в порядке, установленном законодательством Российской Федерации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43" w:type="dxa"/>
            <w:vAlign w:val="top"/>
            <w:textDirection w:val="lrTb"/>
            <w:noWrap w:val="false"/>
          </w:tcPr>
          <w:p>
            <w:pPr>
              <w:pStyle w:val="628"/>
              <w:ind w:firstLine="284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12.1.5.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94" w:type="dxa"/>
            <w:vAlign w:val="top"/>
            <w:textDirection w:val="lrTb"/>
            <w:noWrap w:val="false"/>
          </w:tcPr>
          <w:p>
            <w:pPr>
              <w:pStyle w:val="628"/>
              <w:ind w:firstLine="709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Документы содержат повреждения, наличие которых не позволяет в полном объеме использовать информацию</w:t>
              <w:br w:type="textWrapping" w:clear="all"/>
              <w:t xml:space="preserve">и сведения, содержащиеся в документах для предоставления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униципальной услуги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08" w:type="dxa"/>
            <w:vAlign w:val="top"/>
            <w:textDirection w:val="lrTb"/>
            <w:noWrap w:val="false"/>
          </w:tcPr>
          <w:p>
            <w:pPr>
              <w:pStyle w:val="628"/>
              <w:ind w:firstLine="709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Указать исчерпывающий перечень документов, содержащих повреждения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43" w:type="dxa"/>
            <w:vAlign w:val="top"/>
            <w:textDirection w:val="lrTb"/>
            <w:noWrap w:val="false"/>
          </w:tcPr>
          <w:p>
            <w:pPr>
              <w:pStyle w:val="628"/>
              <w:ind w:firstLine="284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12.1.6.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94" w:type="dxa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Некорректное заполнение обязательных полей в форме интерактивного Запроса</w:t>
              <w:br w:type="textWrapping" w:clear="all"/>
              <w:t xml:space="preserve">на ЕПГУ (отсутствие заполнения, недостоверное, неполное либо неправильное, несоответствующее требованиям, установленным Административным регламентом)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08" w:type="dxa"/>
            <w:vAlign w:val="top"/>
            <w:textDirection w:val="lrTb"/>
            <w:noWrap w:val="false"/>
          </w:tcPr>
          <w:p>
            <w:pPr>
              <w:pStyle w:val="628"/>
              <w:ind w:firstLine="709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Указать обязательные поля Запроса, не заполненные Заявителем, либо заполненные не в полном объеме, либо</w:t>
              <w:br w:type="textWrapping" w:clear="all"/>
              <w:t xml:space="preserve">с нарушением требований, установленных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дминистративным регламентом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43" w:type="dxa"/>
            <w:vAlign w:val="top"/>
            <w:textDirection w:val="lrTb"/>
            <w:noWrap w:val="false"/>
          </w:tcPr>
          <w:p>
            <w:pPr>
              <w:pStyle w:val="628"/>
              <w:ind w:firstLine="284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12.1.7.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94" w:type="dxa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Представление электронных образов документов посредством РПГУ,</w:t>
              <w:br w:type="textWrapping" w:clear="all"/>
              <w:t xml:space="preserve">не позволяющих в полном объеме прочитать текст документа и (или) распознать реквизиты документа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08" w:type="dxa"/>
            <w:vAlign w:val="top"/>
            <w:textDirection w:val="lrTb"/>
            <w:noWrap w:val="false"/>
          </w:tcPr>
          <w:p>
            <w:pPr>
              <w:pStyle w:val="628"/>
              <w:ind w:firstLine="709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Указать основания такого вывода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43" w:type="dxa"/>
            <w:vAlign w:val="top"/>
            <w:textDirection w:val="lrTb"/>
            <w:noWrap w:val="false"/>
          </w:tcPr>
          <w:p>
            <w:pPr>
              <w:pStyle w:val="628"/>
              <w:ind w:firstLine="284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12.1.8.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94" w:type="dxa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Подача Запроса и иных документов</w:t>
              <w:br w:type="textWrapping" w:clear="all"/>
              <w:t xml:space="preserve">в электронной форме, подписанных</w:t>
              <w:br w:type="textWrapping" w:clear="all"/>
              <w:t xml:space="preserve">с использованием ЭП, не принадлежащей Заявителю или представителю Заявителя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08" w:type="dxa"/>
            <w:vAlign w:val="top"/>
            <w:textDirection w:val="lrTb"/>
            <w:noWrap w:val="false"/>
          </w:tcPr>
          <w:p>
            <w:pPr>
              <w:pStyle w:val="628"/>
              <w:ind w:firstLine="709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Указать исчерпывающий перечень электронных образов документов,</w:t>
              <w:br w:type="textWrapping" w:clear="all"/>
              <w:t xml:space="preserve">не соответствующих указанному критерию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36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43" w:type="dxa"/>
            <w:vAlign w:val="top"/>
            <w:textDirection w:val="lrTb"/>
            <w:noWrap w:val="false"/>
          </w:tcPr>
          <w:p>
            <w:pPr>
              <w:pStyle w:val="628"/>
              <w:ind w:firstLine="284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12.1.9.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794" w:type="dxa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Поступление Запроса, аналогичного ранее зарегистрированному Запросу, срок предоставления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ниципальной услуги</w:t>
              <w:br w:type="textWrapping" w:clear="all"/>
              <w:t xml:space="preserve">по которому не истек на момент поступления такого Запроса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4608" w:type="dxa"/>
            <w:vAlign w:val="top"/>
            <w:textDirection w:val="lrTb"/>
            <w:noWrap w:val="false"/>
          </w:tcPr>
          <w:p>
            <w:pPr>
              <w:pStyle w:val="628"/>
              <w:ind w:firstLine="709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Указать реквизиты ранее поданного аналогичного Запроса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Дополнительно информируем: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left="142" w:hanging="142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______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left="142" w:hanging="142"/>
        <w:jc w:val="center"/>
        <w:spacing w:after="0" w:line="240" w:lineRule="auto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 xml:space="preserve">(указывается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наличии)</w:t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r>
    </w:p>
    <w:p>
      <w:pPr>
        <w:pStyle w:val="628"/>
        <w:ind w:left="142" w:hanging="142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left="142" w:hanging="142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514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Уполномоченное должностное лицо Организации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514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_______________________________________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(подпись, фамилия, инициалы)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«_____»_______________________ 20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__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г.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left="5387" w:firstLine="514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left="5387" w:firstLine="514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514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514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/>
      <w:bookmarkStart w:id="6" w:name="__RefHeading___Toc83023829"/>
      <w:r/>
      <w:bookmarkEnd w:id="6"/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br w:type="page" w:clear="all"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left="5387" w:firstLine="514"/>
        <w:jc w:val="right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Приложение № 5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left="5387" w:firstLine="514"/>
        <w:jc w:val="right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к Административному регламенту предоставления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left="5386" w:firstLine="514"/>
        <w:jc w:val="right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«Запись на обучение по дополнительной образовательной программе»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514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514"/>
        <w:jc w:val="center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 </w:t>
      </w:r>
      <w:bookmarkStart w:id="7" w:name="__RefHeading___Toc83023830"/>
      <w:r/>
      <w:bookmarkEnd w:id="7"/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Форма уведомления о назначении приемных (вступительных) испытаний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left="5529" w:firstLine="514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Кому: ________________________________________________________________________________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left="5529" w:firstLine="514"/>
        <w:jc w:val="center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(фамилия, имя, отчество физического лица)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left="709" w:firstLine="514"/>
        <w:jc w:val="center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Настоящим уведомляем Вас о том, что кандидат ______________________________________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___________________________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____________________________________________________________________ (ФИО кандидата)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514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зачисление по Запросу № ______________________ допущен к прохождению приемных (вступительных) испытаний. Дата приемных (вступительных) испытаний: ____________, время проведения: __________, адрес: __________________________________________________________.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Для прохождения приемных (вступительных) испытаний необходимо предоставить оригиналы документов: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1. Документ, удостоверяющий личность Заявителя;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2. Документы об отсутствии медицинских противопоказаний для занятий отдельными видами искусства, физической культурой и спортом;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3. Документ, удостоверяющий личность представителя Заявителя, в случае обращения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за предоставлением Муниципальной услуги представителя Заявителя;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4. Документ, удостоверяющий полномочия представителя Заявителя, в случае обращения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за предоставлением Муниципальной услуги представителя Заявителя;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5. Копию свидетельства о рождении кандидата на обучение или копия паспорта кандидата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на обучение (при наличии).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514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 случае неявки для прохождения прием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ных (вступительных) испытаний в назначенную дату либо несоответствия поступающего критериям отбора при прохождении приемных (вступительных) испытаний, Ваш Запрос будет переведен в статус «Отказано», место будет предоставлено следующему заявителю в очереди.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514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Уполномоченный работник Организации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514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_______________________________________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 xml:space="preserve">(подпись, фамилия, инициалы)</w:t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«_____»_______________________ 20 г.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left="5102" w:firstLine="514"/>
        <w:jc w:val="right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Приложение № 6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left="5102" w:firstLine="514"/>
        <w:jc w:val="right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к Административному регламенту предоставления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left="5102" w:firstLine="514"/>
        <w:jc w:val="right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«Запись на обучение по дополнительной образовательной программе»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left="5387" w:firstLine="514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left="709" w:firstLine="514"/>
        <w:jc w:val="center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/>
      <w:bookmarkStart w:id="8" w:name="__RefHeading___Toc83023832"/>
      <w:r/>
      <w:bookmarkEnd w:id="8"/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Форма уведомления о посещении Организации для подписания договора об образовании на обучение по дополнительной образовательной программе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514"/>
        <w:jc w:val="center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(оформляется на официальном бланке Организации)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514"/>
        <w:jc w:val="center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left="5529" w:firstLine="514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Кому: __________________________________________________________________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left="5529" w:firstLine="514"/>
        <w:jc w:val="center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(фамилия, имя, отчество физического лица)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right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pacing w:val="-3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514"/>
        <w:jc w:val="center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pacing w:val="-3"/>
          <w:sz w:val="28"/>
          <w:szCs w:val="28"/>
          <w:lang w:eastAsia="ru-RU"/>
        </w:rPr>
        <w:t xml:space="preserve">Уведомление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center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pacing w:val="-3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514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«___»____________ 20 __ г. №______________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514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_________________________________________________________________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center"/>
        <w:spacing w:after="0" w:line="240" w:lineRule="auto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 xml:space="preserve">(наименование Организации)</w:t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По итогам рассмотрения Запроса____________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_______________________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center"/>
        <w:spacing w:after="0" w:line="240" w:lineRule="auto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 xml:space="preserve">          </w:t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 xml:space="preserve">                                                             </w:t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 xml:space="preserve">   </w:t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 xml:space="preserve">(фамилия, имя, отчество, место жительства Заявителя)</w:t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r>
    </w:p>
    <w:p>
      <w:pPr>
        <w:pStyle w:val="628"/>
        <w:ind w:firstLine="514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_________________________________________________________________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514"/>
        <w:jc w:val="center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_________________________________________________________________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514"/>
        <w:jc w:val="center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514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принято решение о предоставлении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 «Запись на обучение по дополнительной образовательной программе» гр. ___________________________________.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(фамилия, инициалы)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Для заключения с Организацией договора об образовании необходимо в течение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4 (Четырех) рабочих дней в часы приема______________________ посетить Организацию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и предоставить оригиналы документов: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1. Документ, удостоверяющий личность Заявителя;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2. Свидетельство о рождении несовершеннолетнего либо документ, удостоверяющий личность несовершеннолетнего;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3. Медицинская справка об отсутствии противопоказаний для занятий отдельными видами искусства;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4. Документ, удостоверяющий личность представителя Заявителя, в случае обращения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за предоставлением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 представителя Заявителя;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5. Документ, удостоверяющий полномочия представителя Заявителя, в случае обращения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за предоставлением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 представителя Заявителя.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514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Уполномоченный работник Организации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514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_______________________________________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(подпись, фамилия, инициалы)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«_____»_______________________ 20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г.</w:t>
      </w:r>
      <w:bookmarkStart w:id="9" w:name="__RefHeading___Toc83023833"/>
      <w:r/>
      <w:bookmarkEnd w:id="9"/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br w:type="page" w:clear="all"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left="2160" w:firstLine="514"/>
        <w:jc w:val="right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Приложение № 7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left="5102" w:firstLine="514"/>
        <w:jc w:val="right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к Административному регламенту предоставления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 «Запись на обучение по дополнительной образовательной программе»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514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514"/>
        <w:jc w:val="center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514"/>
        <w:jc w:val="center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/>
      <w:bookmarkStart w:id="10" w:name="__RefHeading___Toc83023834"/>
      <w:r/>
      <w:bookmarkEnd w:id="10"/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Форма договора об образовании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514"/>
        <w:jc w:val="center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на обучение по дополнительным общеобразовательным программам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514"/>
        <w:jc w:val="center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 рамках персонифицированного финансирования дополнительного образования детей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tbl>
      <w:tblPr>
        <w:tblW w:w="0" w:type="auto"/>
        <w:tblInd w:w="0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4949"/>
        <w:gridCol w:w="4904"/>
      </w:tblGrid>
      <w:tr>
        <w:tblPrEx/>
        <w:trPr>
          <w:trHeight w:val="499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60" w:type="dxa"/>
            <w:vAlign w:val="top"/>
            <w:textDirection w:val="lrTb"/>
            <w:noWrap w:val="false"/>
          </w:tcPr>
          <w:p>
            <w:pPr>
              <w:pStyle w:val="628"/>
              <w:ind w:firstLine="709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«_______»__________ 20 ___ г.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58" w:type="dxa"/>
            <w:vAlign w:val="top"/>
            <w:textDirection w:val="lrTb"/>
            <w:noWrap w:val="false"/>
          </w:tcPr>
          <w:p>
            <w:pPr>
              <w:pStyle w:val="628"/>
              <w:ind w:firstLine="709"/>
              <w:jc w:val="right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№ _____________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628"/>
        <w:ind w:firstLine="514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Настоящий документ, размещенный в Автоматизированной информационной системе «Навигатор дополнительного образования в субъекте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Российской Федерации» (далее – Г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ИС «Навигатор») по адресу __________________________, является предложением (офертой) ____________________________________________________________________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jc w:val="center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_________________________________________________________________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514"/>
        <w:jc w:val="center"/>
        <w:spacing w:after="0" w:line="240" w:lineRule="auto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 xml:space="preserve"> (полное наименование Организации</w:t>
      </w:r>
      <w:r>
        <w:rPr>
          <w:rFonts w:ascii="Times New Roman" w:hAnsi="Times New Roman" w:eastAsia="Times New Roman"/>
          <w:color w:val="000000"/>
          <w:spacing w:val="2"/>
          <w:sz w:val="20"/>
          <w:szCs w:val="20"/>
          <w:shd w:val="clear" w:color="auto" w:fill="ffffff"/>
          <w:lang w:eastAsia="ru-RU"/>
        </w:rPr>
        <w:t xml:space="preserve">, осуществляющей образовательную деятельность по дополнительным образовательным программам</w:t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 xml:space="preserve">)</w:t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r>
    </w:p>
    <w:p>
      <w:pPr>
        <w:pStyle w:val="628"/>
        <w:ind w:firstLine="514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(далее ‒ Организация), действующее на основании лицензии № _____________, выданной _________________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__________________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_, в лице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left="2124" w:firstLine="708"/>
        <w:jc w:val="both"/>
        <w:spacing w:after="0" w:line="240" w:lineRule="auto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 xml:space="preserve">                                 (кем, когда)</w:t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r>
    </w:p>
    <w:p>
      <w:pPr>
        <w:pStyle w:val="628"/>
        <w:ind w:firstLine="514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директора Организации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514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____________________________________________, действующего на основании Устава, именуемый в дальнейшем «Исполнитель», зак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лючить Договор об образовании на обучение по дополнительным общеобразовательным программам в рамках персонифицированного финансирования дополнительного образования детей (далее - Договор)</w:t>
        <w:br/>
        <w:t xml:space="preserve">с _________________________________________________________________,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left="1416" w:firstLine="708"/>
        <w:jc w:val="center"/>
        <w:spacing w:after="0" w:line="240" w:lineRule="auto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 xml:space="preserve">(Ф.И.О. родителя (законного представителя) несовершеннолетнего)</w:t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r>
    </w:p>
    <w:p>
      <w:pPr>
        <w:pStyle w:val="628"/>
        <w:ind w:firstLine="514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именуемый в дальнейшем «Заказчик»</w:t>
        <w:br w:type="textWrapping" w:clear="all"/>
        <w:t xml:space="preserve">и ______________________________________________________, именуемый в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left="708" w:firstLine="708"/>
        <w:jc w:val="both"/>
        <w:spacing w:after="0" w:line="240" w:lineRule="auto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 xml:space="preserve">(Ф.И.О. лица, зачисляемого на обучение)</w:t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r>
    </w:p>
    <w:p>
      <w:pPr>
        <w:pStyle w:val="628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дальнейшем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514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«Обучающийся», совместно именуемые «Стороны».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514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center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1. Предмет договора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1.1.  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Надлежащим акцептом настоящей оферты в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соответствии со статьей 438 Гражданского </w:t>
      </w:r>
      <w:r>
        <w:fldChar w:fldCharType="begin"/>
      </w:r>
      <w:r>
        <w:instrText xml:space="preserve">HYPERLINK "https://pravo-search.minjust.ru/bigs/showDocument.html?id=99249E7B-F9C8-4D12-B906-BB583B820A63" \t "_blank"</w:instrText>
      </w:r>
      <w:r>
        <w:fldChar w:fldCharType="separate"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Кодекса</w:t>
      </w:r>
      <w:r>
        <w:fldChar w:fldCharType="end"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Российской Федерации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считается осуществление Заказчиком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 совокупности всех нижеперечисленных действий: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1.1.1.   заполнение формы записи на обучение по выбранной дополнительной общеобразовательной программе (части дополнительной общеобразовательной программы) посредством АИС «Навигатор»;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1.1.2.   ознакомление с условиями оферты в АИС «Навигатор» по адресу __________________;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1.1.3.   выражение согласия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на получение образовательных услуг по дополнительной общеобразовательной программе (части дополнительной общеобразовательной программы) в рамках персонифицированного финансирования дополнительного образования детей посредством нажатия кнопки «Записаться».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1.2. 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Предметом Договора является оказание образовательных услуг Исполнителем Обучающемуся в рамках системы персонифицированного финансирования дополнительного образования детей согласно Правилам персонифицированного финансирования дополнител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ьного образования детей в Новосибирской области, утвержденным приказом министерства образования Новосибирской области от 31.03.2020 № 886 «Об утверждении правил персонифицированного финансирования дополнительного образования детей в Новосибирской области».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1.3.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По настоящему Договору Исполнитель обязуется оказать Обучающемуся образовательную услугу по обучению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по дополнительной общеобразовательной программе (части дополнительной общеобразовательной программы) в рамках системы персонифицированного финансирования дополнительного образования детей в Новосибирской области в соответствии с Правилами персонифицирован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ного финансирования дополнительного образования детей в Новосибирской области, утвержденными приказом министерства образования Новосибирской области от 31.03.2020 № 886 «Об утверждении правил персонифицированного финансирования дополнительного образования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детей в Новосибирской области», Федеральным законом </w:t>
      </w:r>
      <w:r>
        <w:fldChar w:fldCharType="begin"/>
      </w:r>
      <w:r>
        <w:instrText xml:space="preserve">HYPERLINK "https://pravo-search.minjust.ru/bigs/showDocument.html?id=4D9DA04F-6DEF-4D7E-B43A-0FAFD797FD54" \t "_blank"</w:instrText>
      </w:r>
      <w:r>
        <w:fldChar w:fldCharType="separate"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от 29.12.2012 №273-ФЗ</w:t>
      </w:r>
      <w:r>
        <w:fldChar w:fldCharType="end"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«</w:t>
      </w:r>
      <w:r>
        <w:fldChar w:fldCharType="begin"/>
      </w:r>
      <w:r>
        <w:instrText xml:space="preserve">HYPERLINK "https://pravo-search.minjust.ru/bigs/showDocument.html?id=4D9DA04F-6DEF-4D7E-B43A-0FAFD797FD54" \t "_blank"</w:instrText>
      </w:r>
      <w:r>
        <w:fldChar w:fldCharType="separate"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Об образовании в Российской Федерации</w:t>
      </w:r>
      <w:r>
        <w:fldChar w:fldCharType="end"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», Федеральным законом от 24.07.1998 №124-ФЗ «Об основных гарантиях прав ребенка в Российской Федерации», Семейным </w:t>
      </w:r>
      <w:r>
        <w:fldChar w:fldCharType="begin"/>
      </w:r>
      <w:r>
        <w:instrText xml:space="preserve">HYPERLINK "https://pravo-search.minjust.ru/bigs/showDocument.html?id=B11798FF-43B9-49DB-B06C-4223F9D555E2" \t "_blank"</w:instrText>
      </w:r>
      <w:r>
        <w:fldChar w:fldCharType="separate"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кодексом</w:t>
      </w:r>
      <w:r>
        <w:fldChar w:fldCharType="end"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Российской Федерации,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Конвенцией о правах ребенка.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left="720" w:firstLine="514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left="720" w:firstLine="514"/>
        <w:jc w:val="center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2. Права и обязанности Сторон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center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center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2.1. Права и обязанности Исполнителя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pacing w:val="-4"/>
          <w:sz w:val="28"/>
          <w:szCs w:val="28"/>
          <w:lang w:eastAsia="ru-RU"/>
        </w:rPr>
        <w:t xml:space="preserve">2.1.1.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  Предоставлять в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озможность Заказчику ознакомиться с: Уставом Организации, дополнительными образовательными программами, лицензией</w:t>
        <w:br/>
        <w:t xml:space="preserve">на осуществление образовательной деятельности, другими документами, регламентирующими осуществление образовательной деятельности Организацией.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pacing w:val="-4"/>
          <w:sz w:val="28"/>
          <w:szCs w:val="28"/>
          <w:lang w:eastAsia="ru-RU"/>
        </w:rPr>
        <w:t xml:space="preserve">2.1.2.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  Зачислить Обучающегося на дополнительной общеобразовательной программе (отдельную часть дополнительной общеобразовательной программы)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__________________________________________________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_____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________,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514"/>
        <w:jc w:val="center"/>
        <w:spacing w:after="0" w:line="240" w:lineRule="auto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 xml:space="preserve">(наименование образовательной программы, части общеобразовательной программы)</w:t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r>
    </w:p>
    <w:p>
      <w:pPr>
        <w:pStyle w:val="628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форма обучения ____________________.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pacing w:val="-4"/>
          <w:sz w:val="28"/>
          <w:szCs w:val="28"/>
          <w:lang w:eastAsia="ru-RU"/>
        </w:rPr>
        <w:t xml:space="preserve">2.1.3.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  Обеспечивать защиту прав Обучающегося в соответствии</w:t>
        <w:br w:type="textWrapping" w:clear="all"/>
        <w:t xml:space="preserve">с законодательством.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tabs>
          <w:tab w:val="left" w:pos="1560" w:leader="none"/>
        </w:tabs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pacing w:val="-4"/>
          <w:sz w:val="28"/>
          <w:szCs w:val="28"/>
          <w:lang w:eastAsia="ru-RU"/>
        </w:rPr>
        <w:t xml:space="preserve">2.1.4.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  Обеспечивать охрану жизни, укрепление физического и психического здоровья Обучающегося, создавать благоприятные условия для интеллектуального, нравственного, эстетического развития личности, всестороннего развития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его способностей.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tabs>
          <w:tab w:val="left" w:pos="1560" w:leader="none"/>
        </w:tabs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pacing w:val="-4"/>
          <w:sz w:val="28"/>
          <w:szCs w:val="28"/>
          <w:lang w:eastAsia="ru-RU"/>
        </w:rPr>
        <w:t xml:space="preserve">2.1.5.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  Нести ответственность за жизнь и здоровье Обучающегося во время образовательного процесса, за соблюдение установленных санитарно-гигиенических норм, правил и требований.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tabs>
          <w:tab w:val="left" w:pos="1560" w:leader="none"/>
        </w:tabs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pacing w:val="-4"/>
          <w:sz w:val="28"/>
          <w:szCs w:val="28"/>
          <w:lang w:eastAsia="ru-RU"/>
        </w:rPr>
        <w:t xml:space="preserve">2.1.6.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  </w:t>
      </w:r>
      <w:r>
        <w:rPr>
          <w:rFonts w:ascii="Times New Roman" w:hAnsi="Times New Roman" w:eastAsia="Times New Roman"/>
          <w:color w:val="000000"/>
          <w:spacing w:val="-4"/>
          <w:sz w:val="28"/>
          <w:szCs w:val="28"/>
          <w:lang w:eastAsia="ru-RU"/>
        </w:rPr>
        <w:t xml:space="preserve">Обеспечивать, в пределах имеющихся возможностей, максимально комфортные условия для занятий в помещениях, соответствующих санитарным и гигиеническим требованиям, а также предоставлять оснащение, соответствующее обязательным нормам</w:t>
      </w:r>
      <w:r>
        <w:rPr>
          <w:rFonts w:ascii="Times New Roman" w:hAnsi="Times New Roman" w:eastAsia="Times New Roman"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pacing w:val="-4"/>
          <w:sz w:val="28"/>
          <w:szCs w:val="28"/>
          <w:lang w:eastAsia="ru-RU"/>
        </w:rPr>
        <w:t xml:space="preserve">и правилам, предъявляемым к образовательному процессу.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tabs>
          <w:tab w:val="left" w:pos="1560" w:leader="none"/>
        </w:tabs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pacing w:val="-4"/>
          <w:sz w:val="28"/>
          <w:szCs w:val="28"/>
          <w:lang w:eastAsia="ru-RU"/>
        </w:rPr>
        <w:t xml:space="preserve">2.1.7.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  Гарантировать предоставление образовательной услуги в полном объеме согласно учебному плану.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tabs>
          <w:tab w:val="left" w:pos="1560" w:leader="none"/>
        </w:tabs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pacing w:val="-4"/>
          <w:sz w:val="28"/>
          <w:szCs w:val="28"/>
          <w:lang w:eastAsia="ru-RU"/>
        </w:rPr>
        <w:t xml:space="preserve">2.1.8.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  Предоставлять Заказчику возможность ознакомления с ходом и содержанием образовательного процесса и итогами освоения программы Обучающимся.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tabs>
          <w:tab w:val="left" w:pos="1560" w:leader="none"/>
        </w:tabs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pacing w:val="-4"/>
          <w:sz w:val="28"/>
          <w:szCs w:val="28"/>
          <w:lang w:eastAsia="ru-RU"/>
        </w:rPr>
        <w:t xml:space="preserve">2.1.9.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  Осуществлять подготовку к участию Обучающегося в соревнованиях, конкурсах и олимпиадах различного уровня.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tabs>
          <w:tab w:val="left" w:pos="1560" w:leader="none"/>
        </w:tabs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pacing w:val="-4"/>
          <w:sz w:val="28"/>
          <w:szCs w:val="28"/>
          <w:lang w:eastAsia="ru-RU"/>
        </w:rPr>
        <w:t xml:space="preserve">2.1.10.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Сохранять место за Обучающимся в случае его болезни, лечения, карантина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и других случаях пропуска занятий по уважительной причине.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tabs>
          <w:tab w:val="left" w:pos="1560" w:leader="none"/>
        </w:tabs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pacing w:val="-4"/>
          <w:sz w:val="28"/>
          <w:szCs w:val="28"/>
          <w:lang w:eastAsia="ru-RU"/>
        </w:rPr>
        <w:t xml:space="preserve">2.1.11.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Направить в адрес Заказчика уведомление о возникновении обстоятельств, препятствующих оказанию услуги в очной форме, в течение двух рабочих дней после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их возникновения.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tabs>
          <w:tab w:val="left" w:pos="1560" w:leader="none"/>
        </w:tabs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pacing w:val="-4"/>
          <w:sz w:val="28"/>
          <w:szCs w:val="28"/>
          <w:lang w:eastAsia="ru-RU"/>
        </w:rPr>
        <w:t xml:space="preserve">2.1.12.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В случае, предусмотренном п. 2.1.11предложить Обучающемуся оказание образовательной услуги по программе, указанной в п. 2.1.2, или аналогичной общеобразовательной программе той же направленности в дистанционной форме.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tabs>
          <w:tab w:val="left" w:pos="1560" w:leader="none"/>
        </w:tabs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2.2. Исполнитель вправе: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tabs>
          <w:tab w:val="left" w:pos="1560" w:leader="none"/>
        </w:tabs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2.2.1.  Определять программу развития Организации, содержание, формы и методы образовательной работы, корректировать учебный план, выбирать дополнительные образовательные программы, методические пособия.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tabs>
          <w:tab w:val="left" w:pos="1560" w:leader="none"/>
        </w:tabs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2.2.2. Устанавливать режим работы Организации (расписание занятий,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их сменность, продолжительность учебной недели и т.д.) в соответствии с Уставом.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tabs>
          <w:tab w:val="left" w:pos="1560" w:leader="none"/>
        </w:tabs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2.2.3. Поощрять Обучающегося или применять меры дисциплинарного взыскания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 соответствии с Уставом и Правилами внутреннего распорядка Организации.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tabs>
          <w:tab w:val="left" w:pos="1276" w:leader="none"/>
          <w:tab w:val="left" w:pos="1418" w:leader="none"/>
        </w:tabs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2.2.4. Привлекать Заказчика к ответственности в случае причинения Организации имущественного вреда по вине Обучающегося в соответствии с действующим законодательством.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tabs>
          <w:tab w:val="left" w:pos="1276" w:leader="none"/>
          <w:tab w:val="left" w:pos="1418" w:leader="none"/>
        </w:tabs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2.3. Заказчик (Обучающийся) обязан: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tabs>
          <w:tab w:val="left" w:pos="1276" w:leader="none"/>
          <w:tab w:val="left" w:pos="1418" w:leader="none"/>
        </w:tabs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2.3.1. Соблюдать Правила внутреннего распорядка Организации и следовать Уставу Организации.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tabs>
          <w:tab w:val="left" w:pos="1276" w:leader="none"/>
          <w:tab w:val="left" w:pos="1418" w:leader="none"/>
        </w:tabs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2.3.2. Обеспечивать посещение занятий в соответствии с утвержденным расписанием.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2.3.3.  Обеспечивать Обучающегося необходимыми средствами обучения</w:t>
        <w:br w:type="textWrapping" w:clear="all"/>
        <w:t xml:space="preserve">по дополнительным общеобразовательным программам.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2.3.4. Своевременно информировать педагогических работников о болезни ребенка или возможном отсутствии.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2.3.5. Извещать педагогических работников о сопровождающих в Организацию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и домой Обучающегося. В случае самостоятельного следования Обучающегося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 Организацию и домой, ответственность за жизнь и здоровье ребенка во время следования его по маршруту несет Заказчик.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514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2.4. Заказчик (Обучающийся) вправе: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2.4.1. Знакомиться с дополнительными общеобразовательными программами, технологиями и формами обучения.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2.4.2. Требовать предоставление информации по вопросам организации образовательного процесса.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2.4.3.Участвовать в управлении Организацией в соответствии с ее Уставом.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2.4.4. Принимать участие в организации и проведении совместных мероприятий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и праздников.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2.4.5. Представлять письменное заявление о сохранении места в Организации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на время отсутствия ребёнка по причинам санитарно-курортного лечения, карантина, отпуска, командировки, а также в иных случаях по согласованию с Исполнителем.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left="709" w:firstLine="514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numPr>
          <w:ilvl w:val="0"/>
          <w:numId w:val="1"/>
        </w:numPr>
        <w:ind w:left="0" w:firstLine="334"/>
        <w:jc w:val="center"/>
        <w:spacing w:after="0" w:line="240" w:lineRule="auto"/>
        <w:tabs>
          <w:tab w:val="left" w:pos="993" w:leader="none"/>
        </w:tabs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Вопросы персонифицированного финансирования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334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3.1.  Номер сертификата дополнительного образования: _______________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334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3.2. Срок освоения образовательной программы \ части образовательной программы составляет ________ часов.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334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3.3. Дата начала обучения: ___/___/_______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334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3.4. Дата завершения обучения: ___/___/_______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334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3.5.  Стоимость образовательной услуги за период с даты начала обучения до даты завершения обучения составляет _____________.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334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3.6. Оказание Исполнителем образовательной услуги является для обучающе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гося бесплатным, и оплачивается из бюджета муниципального образования субъекта Российской Федерации в установленном нормативными правовыми актами порядке на основании предоставляемого Заказчиком сертификата персонифицированного финансирования Обучающегося.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334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3.7. Средства сертификата персонифицированного финансирования Обучающегося списываются с указанного сертификата в установленном нормативными правовыми актами порядке ежемесячно в случае, если на 1-е число месяца настоящий Договор не был расторгнут.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334"/>
        <w:jc w:val="both"/>
        <w:spacing w:after="0" w:line="240" w:lineRule="auto"/>
        <w:tabs>
          <w:tab w:val="left" w:pos="993" w:leader="none"/>
        </w:tabs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3.8. Образовательная услуга признается оказанной в полном объеме в случае фактической реализации образовательной программы в установленном объеме в группе, независимо от числа фактических посещений обучающимся занятий в соответствующем месяце.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left="709" w:firstLine="514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numPr>
          <w:ilvl w:val="0"/>
          <w:numId w:val="2"/>
        </w:numPr>
        <w:ind w:left="334" w:firstLine="0"/>
        <w:jc w:val="center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Ответственность Сторон за неисполнение или ненадлежащее исполнение обязательств по договору, порядок разрешения споров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4.1. За неисполнение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4.2. Все споры между Исполнителем и Заказчиком решаются путем переговоров,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а в случае невозможности достижения договоренности - в судебном порядке в соответствии с законодательством Российской Федерации.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left="709" w:firstLine="514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numPr>
          <w:ilvl w:val="0"/>
          <w:numId w:val="3"/>
        </w:numPr>
        <w:ind w:left="334" w:firstLine="0"/>
        <w:jc w:val="center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Основания изменения и расторжения договора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5.1. 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5.2.  Настоящий Договор может быть расторгнут по соглашению Сторон.</w:t>
        <w:br w:type="textWrapping" w:clear="all"/>
        <w:t xml:space="preserve">По инициативе Исполнителя Договор может быть расторгнут по основаниям, предусмотренным действующим законодательством Российской Федерации.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5.3.По инициативе Организации Договор может быть расторгнут в следующих случаях: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5.3.1.   отсутствие медицинского документа о состоянии здоровья обучающегося;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5.3.2.   невыполнение учебного плана обучающимся;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5.3.3.   окончание полного курса освоения образовательной программы;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5.3.4.   наличие медицинского заключения, исключающего возможность дальнейшего продолжения обучения в Организации;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5.3.5.   нарушение Правил внутреннего распорядка Организации;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5.3.6.   совершение противоправных действий и неоднократные нарушения Устава Организации.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5.4. Вносимые изменения и дополнения в условия Договора рассматриваются сторонами в недельный срок и оформляются дополнительным соглашением.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5.5.  При возникновении обстоятельств, препятствующих продолжению оказания образовательной услуги в очной форме, образов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ательные услуги по настоящему Договору могут быть оказаны в дистанционной форме в случае, если отсутствует отказ Заказчика</w:t>
        <w:br/>
        <w:t xml:space="preserve">в письменной форме, и договор об образовании не расторгнут в соответствии с Правилами персонифицированного финансирования дополнитель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ного образования детей в Новосибирской области, утвержденными приказом министерства образования Новосибирской области от 31.03.2020 № 886 «Об утверждении правил персонифицированного финансирования дополнительного образования детей в Новосибирской области».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5.6. По окончании срока действия договора об образовании действие такого договора продлевается до момента окончания периода обучения по дополнительной общеобразовательной программе, но н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е более чем до окончания периода реализации программы персонифицированного финансирования, в соответствии с которой определен номинал сертификата персонифицированного финансирования, и одновременно не более чем до достижения обучающимся – участником систем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ы персонифицированного финансирования 18 лет, в случае, если договор об образовании не расторгнут</w:t>
        <w:br/>
        <w:t xml:space="preserve">в соответствии с Правилами персонифицированного финансирования дополнительного образования детей в Новосибирской области, утвержденными приказом министерства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образования Новосибирской области от 31.03.2020 № 886 «Об утверждении правил персонифицированного финансирования дополнительного образования детей в Новосибирской области» по состоянию на 20 день до момента окончания срока действия договора об образовании.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numPr>
          <w:ilvl w:val="0"/>
          <w:numId w:val="4"/>
        </w:numPr>
        <w:ind w:left="334" w:firstLine="0"/>
        <w:jc w:val="center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Заключительные положения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left="360" w:firstLine="514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6.1.Настоящи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й Договор может быть заключен как в бумажной,</w:t>
        <w:br/>
        <w:t xml:space="preserve">так и в электронной формах и подписан уполномоченным представителем Заказчика, в том числе простой электронной подписью посредством информационно-телекоммуникационных сетей общего пользования и АИС «Навигатор».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6.2.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Сведения, указанные в настоящем Договоре, соответствуют информации, размещенной на официальном сайте Организации в сети «Интернет».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6.3. Под периодом предоставления образовательных услуг (периодом обучения) понимается промежуток времени с даты издания приказа о зачислении Обучающегося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в Организацию, до даты издания приказа об окончании обучения или отчисления</w:t>
        <w:br w:type="textWrapping" w:clear="all"/>
        <w:t xml:space="preserve">из его из Организации.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6.4. Стороны по взаимному согласию вправе дополнить настоящий Договор иными условиями. Изменения и дополнения настоящего Дог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овора могут производиться как в бумажной, так и в электронной формах и подписываться уполномоченными представителями Сторон, в том числе простой электронной подписью посредством информационно-телекоммуникационных сетей общего пользования и АИС «Навигатор».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6.5. Настоящий Договор составлен в 2-х экземплярах, по одному для каждой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из сторон. Оба экземпляра имеют одинаковую юридическую силу.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6.6. Договор действует до полного исполнения обязательств Сторонами.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514"/>
        <w:jc w:val="center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7. Реквизиты и подписи Сторон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tbl>
      <w:tblPr>
        <w:tblW w:w="0" w:type="auto"/>
        <w:tblInd w:w="0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3296"/>
        <w:gridCol w:w="3262"/>
        <w:gridCol w:w="3295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6" w:type="dxa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Исполнитель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628"/>
              <w:ind w:firstLine="567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628"/>
              <w:ind w:firstLine="567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_______________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628"/>
              <w:ind w:firstLine="567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(полное наименование и фирменное наименование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pStyle w:val="628"/>
              <w:ind w:firstLine="567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(при наличии) организации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)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628"/>
              <w:ind w:firstLine="567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628"/>
              <w:ind w:firstLine="567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628"/>
              <w:ind w:firstLine="567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628"/>
              <w:ind w:firstLine="567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628"/>
              <w:ind w:firstLine="567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_________________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628"/>
              <w:ind w:firstLine="567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(место нахождения)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pStyle w:val="628"/>
              <w:ind w:firstLine="567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628"/>
              <w:ind w:firstLine="567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628"/>
              <w:ind w:firstLine="567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628"/>
              <w:ind w:firstLine="567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628"/>
              <w:ind w:firstLine="567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________________________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628"/>
              <w:ind w:firstLine="567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(банковские реквизиты)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pStyle w:val="628"/>
              <w:ind w:firstLine="567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628"/>
              <w:ind w:firstLine="567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_________________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628"/>
              <w:ind w:firstLine="567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(подпись)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pStyle w:val="628"/>
              <w:ind w:firstLine="567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М.П.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8" w:type="dxa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Заказчик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628"/>
              <w:ind w:firstLine="567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628"/>
              <w:ind w:firstLine="567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_________________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628"/>
              <w:ind w:firstLine="567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(фамилия, имя, отчество (при наличии)/наименование юридического лица)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pStyle w:val="628"/>
              <w:ind w:firstLine="567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628"/>
              <w:ind w:firstLine="567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_________________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628"/>
              <w:ind w:firstLine="567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(дата рождения)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pStyle w:val="628"/>
              <w:ind w:firstLine="567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628"/>
              <w:ind w:firstLine="567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_________________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628"/>
              <w:ind w:firstLine="567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(место нахождения/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pStyle w:val="628"/>
              <w:ind w:firstLine="567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адрес места жительства)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pStyle w:val="628"/>
              <w:ind w:firstLine="567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628"/>
              <w:ind w:firstLine="567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_________________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628"/>
              <w:ind w:firstLine="567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(паспорт: серия, номер, когда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и кем выдан)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pStyle w:val="628"/>
              <w:ind w:firstLine="567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_________________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628"/>
              <w:ind w:firstLine="567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телефон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pStyle w:val="628"/>
              <w:ind w:firstLine="567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_________________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628"/>
              <w:ind w:firstLine="567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(подпись)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pStyle w:val="628"/>
              <w:ind w:firstLine="567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М.П.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238" w:type="dxa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Обучающийся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628"/>
              <w:ind w:firstLine="567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628"/>
              <w:ind w:firstLine="567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_________________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628"/>
              <w:ind w:firstLine="567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(фамилия, имя, отчество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pStyle w:val="628"/>
              <w:ind w:firstLine="567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(при наличии))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pStyle w:val="628"/>
              <w:ind w:firstLine="567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628"/>
              <w:ind w:firstLine="567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_________________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628"/>
              <w:ind w:firstLine="567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(дата рождения)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pStyle w:val="628"/>
              <w:ind w:firstLine="567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628"/>
              <w:ind w:firstLine="567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_________________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628"/>
              <w:ind w:firstLine="567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(адрес места жительства)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pStyle w:val="628"/>
              <w:ind w:firstLine="567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628"/>
              <w:ind w:firstLine="567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628"/>
              <w:ind w:firstLine="567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_________________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628"/>
              <w:ind w:firstLine="567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(паспорт: серия, номер, когда и кем выдан)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pStyle w:val="628"/>
              <w:ind w:firstLine="567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628"/>
              <w:ind w:firstLine="567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________________________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628"/>
              <w:ind w:firstLine="567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(телефон)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pStyle w:val="628"/>
              <w:ind w:firstLine="567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628"/>
              <w:ind w:firstLine="567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_________________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628"/>
              <w:ind w:firstLine="567"/>
              <w:jc w:val="center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(подпись)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</w:tc>
      </w:tr>
    </w:tbl>
    <w:p>
      <w:pPr>
        <w:pStyle w:val="628"/>
        <w:ind w:right="360" w:firstLine="567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fldChar w:fldCharType="begin"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instrText xml:space="preserve"> SHAPE  \* MERGEFORMAT </w:instrTex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fldChar w:fldCharType="separate"/>
        <mc:AlternateContent>
          <mc:Choice Requires="wpg">
            <w:drawing>
              <wp:inline xmlns:wp="http://schemas.openxmlformats.org/drawingml/2006/wordprocessingDrawing" distT="0" distB="0" distL="0" distR="0">
                <wp:extent cx="17145" cy="207010"/>
                <wp:effectExtent l="0" t="0" r="0" b="0"/>
                <wp:docPr id="1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714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0" o:spid="_x0000_s0" o:spt="1" type="#_x0000_t1" style="width:1.35pt;height:16.30pt;mso-wrap-distance-left:0.00pt;mso-wrap-distance-top:0.00pt;mso-wrap-distance-right:0.00pt;mso-wrap-distance-bottom:0.00pt;visibility:visible;" filled="f" stroked="f"/>
            </w:pict>
          </mc:Fallback>
        </mc:AlternateConten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br w:type="textWrapping" w:clear="all"/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628"/>
        <w:ind w:firstLine="514"/>
        <w:jc w:val="center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fldChar w:fldCharType="begin"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instrText xml:space="preserve"> SHAPE  \* MERGEFORMAT </w:instrTex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fldChar w:fldCharType="separate"/>
        <mc:AlternateContent>
          <mc:Choice Requires="wpg">
            <w:drawing>
              <wp:inline xmlns:wp="http://schemas.openxmlformats.org/drawingml/2006/wordprocessingDrawing" distT="0" distB="0" distL="0" distR="0">
                <wp:extent cx="146685" cy="207010"/>
                <wp:effectExtent l="0" t="0" r="0" b="0"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4668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shape 1" o:spid="_x0000_s1" o:spt="1" type="#_x0000_t1" style="width:11.55pt;height:16.30pt;mso-wrap-distance-left:0.00pt;mso-wrap-distance-top:0.00pt;mso-wrap-distance-right:0.00pt;mso-wrap-distance-bottom:0.00pt;visibility:visible;" filled="f" stroked="f"/>
            </w:pict>
          </mc:Fallback>
        </mc:AlternateConten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fldChar w:fldCharType="end"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br w:type="page" w:clear="all"/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right="-2" w:firstLine="514"/>
        <w:jc w:val="right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Приложение № 8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left="425" w:right="-2" w:hanging="425"/>
        <w:jc w:val="right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к Административному регламенту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left="425" w:right="-2" w:hanging="425"/>
        <w:jc w:val="right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предоставления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left="425" w:right="-2" w:hanging="425"/>
        <w:jc w:val="right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«Запись на обучение по дополнительной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left="425" w:right="-2" w:hanging="425"/>
        <w:jc w:val="right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образовательной программе»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left="426" w:right="707" w:firstLine="514"/>
        <w:jc w:val="right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right="9354" w:firstLine="514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514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/>
      <w:bookmarkStart w:id="11" w:name="__RefHeading___Toc83023836"/>
      <w:r/>
      <w:bookmarkEnd w:id="11"/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left="709" w:firstLine="514"/>
        <w:jc w:val="right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left="709" w:firstLine="514"/>
        <w:jc w:val="center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Описание документов, необходимых для предоставления Муниципальной услуги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540"/>
        <w:jc w:val="center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tbl>
      <w:tblPr>
        <w:tblW w:w="0" w:type="auto"/>
        <w:tblInd w:w="0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2318"/>
        <w:gridCol w:w="3194"/>
        <w:gridCol w:w="2599"/>
        <w:gridCol w:w="1742"/>
      </w:tblGrid>
      <w:tr>
        <w:tblPrEx/>
        <w:trPr>
          <w:trHeight w:val="838"/>
          <w:tblHeader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18" w:type="auto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Класс документа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4" w:type="auto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Виды документа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99" w:type="auto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Общие описания документов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2" w:type="auto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При подаче через ЕПГУ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628"/>
              <w:ind w:firstLine="709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356"/>
          <w:tblHeader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18" w:type="auto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4" w:type="auto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99" w:type="auto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2" w:type="auto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291"/>
          <w:tblHeader/>
        </w:trPr>
        <w:tc>
          <w:tcPr>
            <w:gridSpan w:val="4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853" w:type="auto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  <w:t xml:space="preserve">Документы, предоставляемые Заявителем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563"/>
        </w:trPr>
        <w:tc>
          <w:tcPr>
            <w:gridSpan w:val="2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512" w:type="auto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Запрос о предоставлении Муниципальной услуги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99" w:type="auto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Запрос должен быть оформлен по форме, указанной</w:t>
              <w:br w:type="textWrapping" w:clear="all"/>
              <w:t xml:space="preserve">в Приложении 1 к Административному регламенту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2" w:type="auto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При подаче заполняется электронная форма Запроса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563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18" w:type="auto"/>
            <w:vAlign w:val="top"/>
            <w:vMerge w:val="restart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Документ, удостоверяющий личность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4" w:type="auto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Паспорт гражданина Российской Федерации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99" w:type="auto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Паспорт должен быть оформлен в соответствии</w:t>
              <w:br w:type="textWrapping" w:clear="all"/>
              <w:t xml:space="preserve">с постановлением Правительства Российской Федерации от 08.07.1997 № 828 «Об утверждении Положения</w:t>
              <w:br w:type="textWrapping" w:clear="all"/>
              <w:t xml:space="preserve">о паспорте гражданина Российской Федерации, образца бланка и описания паспорта гражданина Российской Федерации»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2" w:type="auto"/>
            <w:vAlign w:val="top"/>
            <w:textDirection w:val="lrTb"/>
            <w:noWrap w:val="false"/>
          </w:tcPr>
          <w:p>
            <w:pPr>
              <w:pStyle w:val="628"/>
              <w:ind w:right="315"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Указываются реквизиты документа в электронной форме Запроса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628"/>
              <w:ind w:right="315" w:firstLine="709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628"/>
              <w:ind w:right="315" w:firstLine="709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563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18" w:type="auto"/>
            <w:vAlign w:val="center"/>
            <w:vMerge w:val="continue"/>
            <w:textDirection w:val="lrTb"/>
            <w:noWrap w:val="false"/>
          </w:tcPr>
          <w:p>
            <w:pPr>
              <w:pStyle w:val="628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4" w:type="auto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Паспорт гражданина СССР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99" w:type="auto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Вопрос о действительности паспорта гражданина СССР образца 1974 года решается в зависимости</w:t>
              <w:br w:type="textWrapping" w:clear="all"/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от конкретных обстоятельств (постановление Правительства Российской Федерации от 24.02.2009</w:t>
              <w:br/>
              <w:t xml:space="preserve">№ 153 «О признании действительными до 1 июля 2009 г. паспортов гражданина СССР образца 1974 года</w:t>
              <w:br/>
              <w:t xml:space="preserve">для некоторых категорий иностранных граждан и лиц без гражданства»)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2" w:type="auto"/>
            <w:vAlign w:val="top"/>
            <w:textDirection w:val="lrTb"/>
            <w:noWrap w:val="false"/>
          </w:tcPr>
          <w:p>
            <w:pPr>
              <w:pStyle w:val="628"/>
              <w:ind w:right="315"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Указываются реквизиты документа в электронной форме Запроса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55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18" w:type="auto"/>
            <w:vAlign w:val="center"/>
            <w:vMerge w:val="continue"/>
            <w:textDirection w:val="lrTb"/>
            <w:noWrap w:val="false"/>
          </w:tcPr>
          <w:p>
            <w:pPr>
              <w:pStyle w:val="628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4" w:type="auto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Временное удостоверение личности гражданина Российской Федерации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99" w:type="auto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Форма утверждена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Приказом МВД России от 16 ноября 2020 г. N 773 "Об утверждении Административно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го 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Федерации"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2" w:type="auto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Указываются реквизиты документа в электронной форме Запроса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55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18" w:type="auto"/>
            <w:vAlign w:val="center"/>
            <w:vMerge w:val="continue"/>
            <w:textDirection w:val="lrTb"/>
            <w:noWrap w:val="false"/>
          </w:tcPr>
          <w:p>
            <w:pPr>
              <w:pStyle w:val="628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4" w:type="auto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Документы воинского учета (военного билета солдата, матроса, сержанта, старшины, прапорщика, мичмана; военного билета офицера запаса; справки взамен военного билета; временного удостоверения, выданного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взамен военного билета; удостоверение личности офицера; удостоверение личности военнослужащего Российской Федерации; временного удостоверения, выданного взамен военного билета офицера запаса; удостоверения гражданина, подлежащего призыву на военную службу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99" w:type="auto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Формы установлены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Приказом Министра обороны РФ от 22 ноября 2021 г. N 700 "Об утверждении Инструкции об организации работы по обеспечению функционирования системы воинского учета"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2" w:type="auto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Указываются реквизиты документа в электронной форме Запроса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55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18" w:type="auto"/>
            <w:vAlign w:val="center"/>
            <w:vMerge w:val="continue"/>
            <w:textDirection w:val="lrTb"/>
            <w:noWrap w:val="false"/>
          </w:tcPr>
          <w:p>
            <w:pPr>
              <w:pStyle w:val="628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4" w:type="auto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Паспорт иностранного гражданина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99" w:type="auto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Паспорт иностранного гражданина либо иной документ, установленный Фе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деральным законом от 25.07.2002</w:t>
              <w:br/>
              <w:t xml:space="preserve">№ 115-ФЗ «О правовом положении иностранных граждан в Российской Федерации»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2" w:type="auto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Указываются реквизиты документа в электронной форме Запроса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55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18" w:type="auto"/>
            <w:vAlign w:val="center"/>
            <w:vMerge w:val="continue"/>
            <w:textDirection w:val="lrTb"/>
            <w:noWrap w:val="false"/>
          </w:tcPr>
          <w:p>
            <w:pPr>
              <w:pStyle w:val="628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4" w:type="auto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Свидетельство о рассмотрении ходатайства о признании лица беженцем на территории Российской Федерации по существу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99" w:type="auto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Форма утверждена приказом МВД России от 21.09.2017 № 732 «О свидетельств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е о рассмотрении ходатайства</w:t>
              <w:br/>
              <w:t xml:space="preserve">о признании беженцем на территории Российской Федерации по существу» (вместе с «Порядком оформления, выдачи и обмена свидетельства</w:t>
              <w:br/>
              <w:t xml:space="preserve">о рассмотрении ходатайства о признании беженцем на территории Российской Федерации по существу»)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2" w:type="auto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Указываются реквизиты документа в электронной форме Запроса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55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18" w:type="auto"/>
            <w:vAlign w:val="center"/>
            <w:vMerge w:val="continue"/>
            <w:textDirection w:val="lrTb"/>
            <w:noWrap w:val="false"/>
          </w:tcPr>
          <w:p>
            <w:pPr>
              <w:pStyle w:val="628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4" w:type="auto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Вид на жительство, выдаваемое иностранному гражданину (дубликат вида на жительство)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99" w:type="auto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Образец бланка утвержден </w:t>
            </w:r>
            <w:r>
              <w:rPr>
                <w:rFonts w:ascii="PT Serif" w:hAnsi="PT Serif"/>
                <w:color w:val="000000"/>
                <w:sz w:val="28"/>
                <w:szCs w:val="28"/>
                <w:shd w:val="clear" w:color="auto" w:fill="ffffff"/>
              </w:rPr>
              <w:t xml:space="preserve">Приказом МВД России от 3 июня 2020 г. N 399 "Об утверждении форм бланков вида на жительство"</w:t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2" w:type="auto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Указываются реквизиты документа в электронной форме Запроса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55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18" w:type="auto"/>
            <w:vAlign w:val="center"/>
            <w:vMerge w:val="continue"/>
            <w:textDirection w:val="lrTb"/>
            <w:noWrap w:val="false"/>
          </w:tcPr>
          <w:p>
            <w:pPr>
              <w:pStyle w:val="628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4" w:type="auto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Вид на жительство лица без гражданства, содержащий электронный носитель информации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99" w:type="auto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Образец бланка утвержден </w:t>
            </w:r>
            <w:r>
              <w:rPr>
                <w:rFonts w:ascii="PT Serif" w:hAnsi="PT Serif"/>
                <w:color w:val="000000"/>
                <w:sz w:val="28"/>
                <w:szCs w:val="28"/>
                <w:shd w:val="clear" w:color="auto" w:fill="ffffff"/>
              </w:rPr>
              <w:t xml:space="preserve">Приказом МВД России от 3 июня 2020 г. N 399 "Об утверждении форм бланков вида на жительство"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2" w:type="auto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Указываются реквизиты документа в электронной форме Запроса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55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18" w:type="auto"/>
            <w:vAlign w:val="center"/>
            <w:vMerge w:val="continue"/>
            <w:textDirection w:val="lrTb"/>
            <w:noWrap w:val="false"/>
          </w:tcPr>
          <w:p>
            <w:pPr>
              <w:pStyle w:val="628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4" w:type="auto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Удостоверение беженца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99" w:type="auto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Форма удостоверения беженца утверждена постановлением Правительства Российской Федерации от 10.05.2011 № 356 «Об удостоверении беженца»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2" w:type="auto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Указываются реквизиты документа в электронной форме Запроса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55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18" w:type="auto"/>
            <w:vAlign w:val="center"/>
            <w:vMerge w:val="continue"/>
            <w:textDirection w:val="lrTb"/>
            <w:noWrap w:val="false"/>
          </w:tcPr>
          <w:p>
            <w:pPr>
              <w:pStyle w:val="628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4" w:type="auto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Разрешение на временное проживание, выдаваемое лицу без гражданства (с отметкой о разрешении на временное проживание)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99" w:type="auto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Форма утверждена приказом МВД России от 08.06.2020 № 407 «Об утверждении Административного регламента Министерства внутренних дел Российской Федерации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по предоставлению государственной услуги по выдаче иностранным гражданам и лицам без гражданства разрешения на временное проживание</w:t>
              <w:br/>
              <w:t xml:space="preserve">в Российской Федерации, а также форм отметки и бланка документа о разрешении на временное проживание в Российской Федерации»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2" w:type="auto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Указываются реквизиты документа в электронной форме Запроса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55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18" w:type="auto"/>
            <w:vAlign w:val="center"/>
            <w:vMerge w:val="continue"/>
            <w:textDirection w:val="lrTb"/>
            <w:noWrap w:val="false"/>
          </w:tcPr>
          <w:p>
            <w:pPr>
              <w:pStyle w:val="628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4" w:type="auto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Справка о рассмотрении Заявления о предоставлении временного убежища на территории Российской Федерации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99" w:type="auto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Форма справки утверждена приказом МВД России</w:t>
              <w:br w:type="textWrapping" w:clear="all"/>
              <w:t xml:space="preserve">от 28.09.2017 № 741 «Об утверждении Порядка оформления, выдачи 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обмена свидетельства</w:t>
              <w:br/>
              <w:t xml:space="preserve">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2" w:type="auto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Указываются реквизиты документа в электронной форме Запроса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55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18" w:type="auto"/>
            <w:vAlign w:val="center"/>
            <w:vMerge w:val="continue"/>
            <w:textDirection w:val="lrTb"/>
            <w:noWrap w:val="false"/>
          </w:tcPr>
          <w:p>
            <w:pPr>
              <w:pStyle w:val="628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4" w:type="auto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Свидетельство о предоставлении временного убежища на территории Российской Федерации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99" w:type="auto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Форма бланка утверждена приказом МВД России</w:t>
              <w:br w:type="textWrapping" w:clear="all"/>
              <w:t xml:space="preserve">от 28.09.2017 № 741 «Об утверждении Порядка оформления, выдачи 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обмена свидетельства</w:t>
              <w:br/>
              <w:t xml:space="preserve">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 временного убежища на территории Российской Федерации»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2" w:type="auto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Указываются реквизиты документа в электронной форме Запроса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550"/>
        </w:trPr>
        <w:tc>
          <w:tcPr>
            <w:shd w:val="clear" w:color="auto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18" w:type="auto"/>
            <w:vAlign w:val="top"/>
            <w:textDirection w:val="lrTb"/>
            <w:noWrap w:val="false"/>
          </w:tcPr>
          <w:p>
            <w:pPr>
              <w:pStyle w:val="628"/>
              <w:ind w:firstLine="709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4" w:type="auto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Справка о принятии к рассмотрению Заявления о выдаче вида на жительство (продлении вида на жительство)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99" w:type="auto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Форма утверждена приказом МВД России от 11.06.2020 № 417 «Об утверждении Административного регламента Минис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жительство, замене иностранным гражданам и лицам без гражданства вида на жительство в Российской Федерации»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2" w:type="auto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Указываются реквизиты документа в электронной форме Запроса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550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18" w:type="auto"/>
            <w:vAlign w:val="top"/>
            <w:vMerge w:val="restart"/>
            <w:textDirection w:val="lrTb"/>
            <w:noWrap w:val="false"/>
          </w:tcPr>
          <w:p>
            <w:pPr>
              <w:pStyle w:val="628"/>
              <w:ind w:firstLine="709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4" w:type="auto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Свидетельство о рождении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99" w:type="auto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Форма утвер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ждена приказом Минюста России</w:t>
              <w:br/>
              <w:t xml:space="preserve">от 13.08.2018 № 167 «Об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состояния»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2" w:type="auto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Указываются реквизиты документа в электронной форме Запроса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55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18" w:type="auto"/>
            <w:vAlign w:val="center"/>
            <w:vMerge w:val="continue"/>
            <w:textDirection w:val="lrTb"/>
            <w:noWrap w:val="false"/>
          </w:tcPr>
          <w:p>
            <w:pPr>
              <w:pStyle w:val="628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4" w:type="auto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Удостоверение вынужденного переселенца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99" w:type="auto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Форма удостоверения утверждена приказом МВД России от 02.08.2017 № 589 «Об утверждении формы свидетельства о регистрации ходатайства о признании лица вынужденным переселенцем, формы удостоверения вынужденного переселенца»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2" w:type="auto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Указываются реквизиты документа в электронной форме Запроса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55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18" w:type="auto"/>
            <w:vAlign w:val="center"/>
            <w:vMerge w:val="continue"/>
            <w:textDirection w:val="lrTb"/>
            <w:noWrap w:val="false"/>
          </w:tcPr>
          <w:p>
            <w:pPr>
              <w:pStyle w:val="628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4" w:type="auto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Дипломатический паспорт гражданина Российской Федерации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99" w:type="auto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Оформляется в соответствии с постановлением Правительства Российской Федерации от 14.03.1997</w:t>
              <w:br w:type="textWrapping" w:clear="all"/>
              <w:t xml:space="preserve">№ 298 «Об утверждении образцов и описания бланков основных документов, удостоверяющих личность гражданина Российской Федерации за пределами Российской Федерации»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2" w:type="auto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Указываются реквизиты документа в электронной форме Запроса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870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18" w:type="auto"/>
            <w:vAlign w:val="top"/>
            <w:vMerge w:val="restart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Документ, подтверждающий полномочия Заявителя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4" w:type="auto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Доверенность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99" w:type="auto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Доверенность должна быть оформлена в соответствии</w:t>
              <w:br w:type="textWrapping" w:clear="all"/>
              <w:t xml:space="preserve">с требованиями законодательства Российской Федерации, в том числе ст. 185, 185.1 Гражданского </w:t>
            </w:r>
            <w:r>
              <w:fldChar w:fldCharType="begin"/>
            </w:r>
            <w:r>
              <w:instrText xml:space="preserve">HYPERLINK "https://pravo-search.minjust.ru/bigs/showDocument.html?id=99249E7B-F9C8-4D12-B906-BB583B820A63" \t "_blank"</w:instrText>
            </w:r>
            <w:r>
              <w:fldChar w:fldCharType="separate"/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кодекса</w:t>
            </w:r>
            <w:r>
              <w:fldChar w:fldCharType="end"/>
            </w: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eastAsia="ru-RU"/>
              </w:rPr>
              <w:t xml:space="preserve"> Российской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Федерации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2" w:type="auto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Указываются реквизиты документа в электронной форме Запроса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27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18" w:type="auto"/>
            <w:vAlign w:val="center"/>
            <w:vMerge w:val="continue"/>
            <w:textDirection w:val="lrTb"/>
            <w:noWrap w:val="false"/>
          </w:tcPr>
          <w:p>
            <w:pPr>
              <w:pStyle w:val="628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4" w:type="auto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Распорядительный акт (распоряжение, приказ, решение, постановление) уполномоченного органа опеки и попечительства о назначении опекуна (попечителя)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628"/>
              <w:ind w:firstLine="709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628"/>
              <w:ind w:firstLine="709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Опекунское удостоверение (для опекунов несовершеннолетнего и недееспособного лица);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Попечительское удостоверение (для попечителей несовершеннолетнего или ограниченно дееспособного лица)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628"/>
              <w:ind w:firstLine="709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628"/>
              <w:ind w:firstLine="709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99" w:type="auto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Распорядительный акт должен содержать: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- наименование уполномоченного органа опеки</w:t>
              <w:br w:type="textWrapping" w:clear="all"/>
              <w:t xml:space="preserve">и попечительства;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- реквизиты распорядительного акта (дата, номер);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- фамилию, имя, отчество лица, назначенного опекуном (попечителем);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- фамилия, имя отчество лица, которому назначен опекун (попечитель);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- подпись руководителя уполномоченного органа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628"/>
              <w:ind w:firstLine="158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 Документ должен содержать следующие сведения: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628"/>
              <w:ind w:firstLine="158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- Орган, выдавший доверенность;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628"/>
              <w:ind w:firstLine="158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- Серию и (или) номер документа;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628"/>
              <w:ind w:firstLine="158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- Ф.И.О лица, которому документ выдан;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628"/>
              <w:ind w:firstLine="158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- Ф.И.О. опекаемого (подопечного);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628"/>
              <w:ind w:firstLine="158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- Дату выдачи, подпись лица, выдавшего документ, печать.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628"/>
              <w:ind w:firstLine="158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С документом дополнительно предъявляется: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628"/>
              <w:ind w:firstLine="158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- документ, удостоверяющий личность опекуна (попечителя);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628"/>
              <w:ind w:firstLine="158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-свидетельство о рождении ребенка (в случае опеки (попечения) над несовершеннолетним);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628"/>
              <w:ind w:firstLine="158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- нормативный правовой акт об установлении опеки (попечения) (постановление, распоряжение, приказ)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2" w:type="auto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Указываются реквизиты документа в электронной форме Запроса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94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18" w:type="auto"/>
            <w:vAlign w:val="center"/>
            <w:vMerge w:val="continue"/>
            <w:textDirection w:val="lrTb"/>
            <w:noWrap w:val="false"/>
          </w:tcPr>
          <w:p>
            <w:pPr>
              <w:pStyle w:val="628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4" w:type="auto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Паспорт гражданина Российской Федерации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99" w:type="auto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Паспорт должен быть оформлен в соответствии</w:t>
              <w:br w:type="textWrapping" w:clear="all"/>
              <w:t xml:space="preserve">с постановлением Правительства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Российской Федерации от 08.07.1997 № 828</w:t>
              <w:br w:type="textWrapping" w:clear="all"/>
              <w:t xml:space="preserve">«Об утверждении Положения 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паспорте гражданина Российской Федерации, образца бланка и описания паспорта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гражданина Российской Федерации»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2" w:type="auto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Данные заполняются в поля интерактивной формы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70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18" w:type="auto"/>
            <w:vAlign w:val="top"/>
            <w:vMerge w:val="restart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Документ, удостоверяющий личность несовершеннолетнего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4" w:type="auto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Справка о рождении ребенка на территории Российской Федерации, выданная органами записи актов гражданского состояния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99" w:type="auto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Форма справки о рождении утверждена приказом Минюста России от 01.10.2018 № 200 «Об утверждении форм справок и иных документов, п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одтверждающих наличие или отсутствие фактов государственной регистрации актов гражданского состояния, и Правил заполнения форм справок и иных документов, подтверждающих наличие или отсутствие фактов государственной регистрации актов гражданского состояния»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2" w:type="auto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Данные заполняются в поля интерактивной формы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337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18" w:type="auto"/>
            <w:vAlign w:val="center"/>
            <w:vMerge w:val="continue"/>
            <w:textDirection w:val="lrTb"/>
            <w:noWrap w:val="false"/>
          </w:tcPr>
          <w:p>
            <w:pPr>
              <w:pStyle w:val="628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4" w:type="auto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Свидетельство</w:t>
              <w:br w:type="textWrapping" w:clear="all"/>
              <w:t xml:space="preserve">о рождении ребенка, выданное консульским учреждением Российской Федерации за пределами территории Российской Федерации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99" w:type="auto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Форма утвер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ждена приказом Минюста России</w:t>
              <w:br/>
              <w:t xml:space="preserve">от 13.08.2018 № 167 «Об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состояния»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2" w:type="auto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Данные заполняются в поля интерактивной формы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337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18" w:type="auto"/>
            <w:vAlign w:val="center"/>
            <w:vMerge w:val="restart"/>
            <w:textDirection w:val="lrTb"/>
            <w:noWrap w:val="false"/>
          </w:tcPr>
          <w:p>
            <w:pPr>
              <w:pStyle w:val="628"/>
              <w:ind w:firstLine="709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4" w:type="auto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Документ, подтверждающий факт рождения</w:t>
              <w:br w:type="textWrapping" w:clear="all"/>
              <w:t xml:space="preserve">и регистрации ребенка, выданный</w:t>
              <w:br w:type="textWrapping" w:clear="all"/>
              <w:t xml:space="preserve">и удостоверенный штампом «апостиль» компетентным органом иностранного государства</w:t>
              <w:br w:type="textWrapping" w:clear="all"/>
              <w:t xml:space="preserve">с удостоверенным</w:t>
              <w:br w:type="textWrapping" w:clear="all"/>
              <w:t xml:space="preserve">в установленном законодательством Российской Федерации переводом на русский язык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99" w:type="auto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При рождении ребенка на территории иностранного государства - участника Конвенции, отменяющей требование легализации иностранных официальных документов, заключенной в Гааге 5 октября 1961 года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2" w:type="auto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Данные заполняются в поля интерактивной формы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486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318" w:type="auto"/>
            <w:vAlign w:val="center"/>
            <w:vMerge w:val="continue"/>
            <w:textDirection w:val="lrTb"/>
            <w:noWrap w:val="false"/>
          </w:tcPr>
          <w:p>
            <w:pPr>
              <w:pStyle w:val="628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4" w:type="auto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Документ, подтверждающий факт рождения</w:t>
              <w:br w:type="textWrapping" w:clear="all"/>
              <w:t xml:space="preserve">и регистрации ребенка, выданный компетентным органом иностранного государства, переведенный</w:t>
              <w:br w:type="textWrapping" w:clear="all"/>
              <w:t xml:space="preserve">на русский язык</w:t>
              <w:br w:type="textWrapping" w:clear="all"/>
              <w:t xml:space="preserve">и легализованный консульским учреждением Российской Федерации за пределами территории Российской Федерации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99" w:type="auto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При рождении ребенка на территории иностранного государства, не являющегося участником Конвенции, отменяющей требование легализации иностранных официальных документов, заключенной в Гааге</w:t>
              <w:br w:type="textWrapping" w:clear="all"/>
              <w:t xml:space="preserve">5 октября 1961 года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2" w:type="auto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Данные заполняются в поля интерактивной формы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331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18" w:type="auto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Документ, подтверждаю-</w:t>
              <w:br w:type="textWrapping" w:clear="all"/>
              <w:t xml:space="preserve">щий регистрацию в системе индивидуального (персонифицированного) учета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4" w:type="auto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До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кумент, подтверждаю-</w:t>
              <w:br/>
              <w:t xml:space="preserve">щий регистрацию</w:t>
              <w:br/>
              <w:t xml:space="preserve">в системе индивидуального (персонифицированного) учета либо Свидетельство обязательного пенсионного страхования, содержащие страховой номер индивидуального лицевого счета (СНИЛС) гражданина</w:t>
              <w:br/>
              <w:t xml:space="preserve">в системе индивидуального (пе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рсонифицированного) учета либо документ, подтверждающий регистрацию в системе индивидуального (персонифицированного) учета, содержащий страховой номер индивидуального лицевого счета (СНИЛС) гражданина</w:t>
              <w:br/>
              <w:t xml:space="preserve">в системе индивидуального (персонифицированного) учета.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99" w:type="auto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Уникальный номер индивидуального лицевого счета, используемый для обработки сведений о физическом лице в системе индивидуального (персонифицированного) учета, а также</w:t>
              <w:br w:type="textWrapping" w:clear="all"/>
              <w:t xml:space="preserve">для идентификации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и аутентификации сведений</w:t>
              <w:br/>
              <w:t xml:space="preserve">о физическом лице при предоставлении государственных и муниципальных услуг и исполнении государственных и муниципальных функций</w:t>
              <w:br/>
              <w:t xml:space="preserve">в соответствии с Федеральным законом от 01.04.1996 № 27-ФЗ "Об индивидуальном (персонифицированном) уч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ете в системе обязательного пенсионного страхования". Указывается на обратной стороне Страхового свидетельства обязательного пенсионного страхования (выданного до вступления в силу Федерального закона от 01.04.2019 № 48-ФЗ</w:t>
              <w:br/>
              <w:t xml:space="preserve">"О внесении изменений в Федеральн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ый закон</w:t>
              <w:br/>
              <w:t xml:space="preserve">"Об индивидуальном (персонифицированном) учете</w:t>
              <w:br/>
              <w:t xml:space="preserve">в системе обязательного пенсионного страхования"</w:t>
              <w:br/>
              <w:t xml:space="preserve">и отдельные законодательные акты Российской Федерации"), либо в документе, подтверждающем регистрацию в системе индивидуального (персонифицированного)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учета, выданном</w:t>
              <w:br/>
              <w:t xml:space="preserve">в соответствии с постановлением Правления ПФР</w:t>
              <w:br/>
              <w:t xml:space="preserve">от 13.06.2019 N 335п "Об утверждении формы документа, подтверждающего регистрацию в системе индивидуального (персонифицированного) учета,</w:t>
              <w:br/>
              <w:t xml:space="preserve">и порядка его оформления в форме электронного документа"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2" w:type="auto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Данные заполняются в поля интерактивной формы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301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18" w:type="auto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Медицинская справка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4" w:type="auto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Документы</w:t>
              <w:br w:type="textWrapping" w:clear="all"/>
              <w:t xml:space="preserve">об отсутствии противопоказаний для занятий отдельными видами искусства, физической культурой и спортом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99" w:type="auto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Медицинская справка по форме №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086-у, утвержденная приказом Минздрава России от 15.12.2014 № 834н</w:t>
              <w:br/>
              <w:t xml:space="preserve">«Об утверждении унифицированных форм медицинской документации, используемых в медицинских организациях, оказывающих медицинскую помощь</w:t>
              <w:br/>
              <w:t xml:space="preserve">в амбулаторных условиях, и порядков по их заполнению»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2" w:type="auto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Предоставляется оригинал документа в Организацию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450"/>
        </w:trPr>
        <w:tc>
          <w:tcPr>
            <w:gridSpan w:val="4"/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853" w:type="auto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b/>
                <w:bCs/>
                <w:sz w:val="28"/>
                <w:szCs w:val="28"/>
                <w:lang w:eastAsia="ru-RU"/>
              </w:rPr>
              <w:t xml:space="preserve">Документы, запрашиваемые в порядке межведомственного информационного взаимодействия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1278"/>
        </w:trPr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318" w:type="auto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Сертификат дополнительного образования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194" w:type="auto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Сертификат дополнительного образования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99" w:type="auto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Электронная реестровая запись в ИС о включении ребенка (обладателя сертификата) в систему ПФДО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shd w:val="clear" w:color="auto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2" w:type="auto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Запрашивается у Администрации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628"/>
        <w:ind w:firstLine="514"/>
        <w:jc w:val="center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514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514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514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514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left="786" w:right="-2" w:firstLine="514"/>
        <w:jc w:val="right"/>
        <w:spacing w:after="0" w:line="240" w:lineRule="auto"/>
        <w:tabs>
          <w:tab w:val="left" w:pos="9637" w:leader="none"/>
        </w:tabs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Приложение № 9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left="709" w:right="-2" w:firstLine="514"/>
        <w:jc w:val="right"/>
        <w:spacing w:after="0" w:line="240" w:lineRule="auto"/>
        <w:tabs>
          <w:tab w:val="left" w:pos="9637" w:leader="none"/>
        </w:tabs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к Административному регламенту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left="709" w:right="-2" w:firstLine="514"/>
        <w:jc w:val="right"/>
        <w:spacing w:after="0" w:line="240" w:lineRule="auto"/>
        <w:tabs>
          <w:tab w:val="left" w:pos="9637" w:leader="none"/>
        </w:tabs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предоставления 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униципальной услуги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left="709" w:right="-2" w:firstLine="514"/>
        <w:jc w:val="right"/>
        <w:spacing w:after="0" w:line="240" w:lineRule="auto"/>
        <w:tabs>
          <w:tab w:val="left" w:pos="9637" w:leader="none"/>
        </w:tabs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«Запись на обучение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left="709" w:right="-2" w:firstLine="514"/>
        <w:jc w:val="right"/>
        <w:spacing w:after="0" w:line="240" w:lineRule="auto"/>
        <w:tabs>
          <w:tab w:val="left" w:pos="9637" w:leader="none"/>
        </w:tabs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по дополнительной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left="709" w:right="-2" w:firstLine="514"/>
        <w:jc w:val="right"/>
        <w:spacing w:after="0" w:line="240" w:lineRule="auto"/>
        <w:tabs>
          <w:tab w:val="left" w:pos="9637" w:leader="none"/>
        </w:tabs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образовательной программе»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left="709" w:right="566" w:firstLine="514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left="709" w:firstLine="514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left="709" w:firstLine="514"/>
        <w:jc w:val="center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Порядок выполнения административных действий при обращении Заявителя посредством ЕПГУ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514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left="1800"/>
        <w:jc w:val="center"/>
        <w:spacing w:after="0" w:line="240" w:lineRule="auto"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1.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Прием и регистрация Запроса и документов, необходимых для предоставления Муниципальной услуги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628"/>
        <w:ind w:left="1260" w:firstLine="514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tbl>
      <w:tblPr>
        <w:tblW w:w="9987" w:type="dxa"/>
        <w:tblInd w:w="0" w:type="dxa"/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797"/>
        <w:gridCol w:w="2280"/>
        <w:gridCol w:w="1372"/>
        <w:gridCol w:w="1161"/>
        <w:gridCol w:w="1436"/>
        <w:gridCol w:w="1941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97" w:type="dxa"/>
            <w:vAlign w:val="top"/>
            <w:textDirection w:val="lrTb"/>
            <w:noWrap w:val="false"/>
          </w:tcPr>
          <w:p>
            <w:pPr>
              <w:pStyle w:val="628"/>
              <w:ind w:firstLine="142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Место выполнения процедуры/ используемая ИС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80" w:type="dxa"/>
            <w:vAlign w:val="top"/>
            <w:textDirection w:val="lrTb"/>
            <w:noWrap w:val="false"/>
          </w:tcPr>
          <w:p>
            <w:pPr>
              <w:pStyle w:val="628"/>
              <w:ind w:firstLine="121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Административные действия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72" w:type="dxa"/>
            <w:vAlign w:val="top"/>
            <w:textDirection w:val="lrTb"/>
            <w:noWrap w:val="false"/>
          </w:tcPr>
          <w:p>
            <w:pPr>
              <w:pStyle w:val="628"/>
              <w:ind w:firstLine="86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Средний срок выполнения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1" w:type="dxa"/>
            <w:vAlign w:val="top"/>
            <w:textDirection w:val="lrTb"/>
            <w:noWrap w:val="false"/>
          </w:tcPr>
          <w:p>
            <w:pPr>
              <w:pStyle w:val="628"/>
              <w:ind w:firstLine="187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Трудоемкость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36" w:type="dxa"/>
            <w:vAlign w:val="top"/>
            <w:textDirection w:val="lrTb"/>
            <w:noWrap w:val="false"/>
          </w:tcPr>
          <w:p>
            <w:pPr>
              <w:pStyle w:val="628"/>
              <w:ind w:firstLine="63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Критерии принятия решений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41" w:type="dxa"/>
            <w:vAlign w:val="top"/>
            <w:textDirection w:val="lrTb"/>
            <w:noWrap w:val="false"/>
          </w:tcPr>
          <w:p>
            <w:pPr>
              <w:pStyle w:val="628"/>
              <w:ind w:firstLine="149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Содержание действия, 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97" w:type="dxa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ЕПГУ/ИС/Организация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80" w:type="dxa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Прием и предварительная проверка документов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72" w:type="dxa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1 рабочий день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1" w:type="dxa"/>
            <w:vAlign w:val="top"/>
            <w:textDirection w:val="lrTb"/>
            <w:noWrap w:val="false"/>
          </w:tcPr>
          <w:p>
            <w:pPr>
              <w:pStyle w:val="628"/>
              <w:ind w:firstLine="187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15 минут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36" w:type="dxa"/>
            <w:vAlign w:val="top"/>
            <w:textDirection w:val="lrTb"/>
            <w:noWrap w:val="false"/>
          </w:tcPr>
          <w:p>
            <w:pPr>
              <w:pStyle w:val="628"/>
              <w:ind w:firstLine="187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</w:t>
              <w:br w:type="textWrapping" w:clear="all"/>
              <w:t xml:space="preserve">в том числе Административным регламентом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41" w:type="dxa"/>
            <w:vAlign w:val="top"/>
            <w:textDirection w:val="lrTb"/>
            <w:noWrap w:val="false"/>
          </w:tcPr>
          <w:p>
            <w:pPr>
              <w:pStyle w:val="628"/>
              <w:ind w:firstLine="187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Запрос и прилагаемые документы поступают</w:t>
              <w:br w:type="textWrapping" w:clear="all"/>
              <w:t xml:space="preserve">в интегрированную с ЕАИС ДО ИС.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pStyle w:val="628"/>
              <w:ind w:firstLine="187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Результатом административного действия является прием Запроса.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pStyle w:val="628"/>
              <w:ind w:firstLine="187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Результат фиксируется в электронной форме</w:t>
              <w:br w:type="textWrapping" w:clear="all"/>
              <w:t xml:space="preserve">в ИС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97" w:type="dxa"/>
            <w:vAlign w:val="top"/>
            <w:vMerge w:val="restart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Организация/ ИС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80" w:type="dxa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Проверка комплектности документов</w:t>
              <w:br w:type="textWrapping" w:clear="all"/>
              <w:t xml:space="preserve">по перечню документов, необходимых</w:t>
              <w:br w:type="textWrapping" w:clear="all"/>
              <w:t xml:space="preserve">для конкретного результата предоставления Муниципальной услуги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72" w:type="dxa"/>
            <w:vAlign w:val="top"/>
            <w:vMerge w:val="restart"/>
            <w:textDirection w:val="lrTb"/>
            <w:noWrap w:val="false"/>
          </w:tcPr>
          <w:p>
            <w:pPr>
              <w:pStyle w:val="628"/>
              <w:ind w:firstLine="709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1" w:type="dxa"/>
            <w:vAlign w:val="top"/>
            <w:textDirection w:val="lrTb"/>
            <w:noWrap w:val="false"/>
          </w:tcPr>
          <w:p>
            <w:pPr>
              <w:pStyle w:val="628"/>
              <w:ind w:firstLine="187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10 минут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36" w:type="dxa"/>
            <w:vAlign w:val="top"/>
            <w:textDirection w:val="lrTb"/>
            <w:noWrap w:val="false"/>
          </w:tcPr>
          <w:p>
            <w:pPr>
              <w:pStyle w:val="628"/>
              <w:ind w:firstLine="187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</w:t>
              <w:br w:type="textWrapping" w:clear="all"/>
              <w:t xml:space="preserve">в том числе Административным регламентом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41" w:type="dxa"/>
            <w:vAlign w:val="top"/>
            <w:vMerge w:val="restart"/>
            <w:textDirection w:val="lrTb"/>
            <w:noWrap w:val="false"/>
          </w:tcPr>
          <w:p>
            <w:pPr>
              <w:pStyle w:val="628"/>
              <w:ind w:firstLine="187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При поступлении документов с ЕПГУ работник Организации, ответственный</w:t>
              <w:br w:type="textWrapping" w:clear="all"/>
              <w:t xml:space="preserve">за прием и проверку поступивших документов, в целях предоставления Муниципальной услуги проводит предварительную проверку: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pStyle w:val="628"/>
              <w:ind w:firstLine="187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1) устанавливает предмет обращения;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pStyle w:val="628"/>
              <w:ind w:firstLine="187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2) проверяет правильность оформления Запроса, наличие приложенного электронного образа свидетельства о рождении либо документа, удостоверяющего личность несовершеннолетнего, и соответствие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pStyle w:val="628"/>
              <w:ind w:firstLine="187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их установленным Административным регламентом требованиям (кроме Запросов, поданных посредством ЕПГУ);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pStyle w:val="628"/>
              <w:ind w:firstLine="187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3) проверяет наличие сертификата дополнительного образования, в случае</w:t>
              <w:br w:type="textWrapping" w:clear="all"/>
              <w:t xml:space="preserve">его отсутствия проверяет возможность выдачи Заявителю сертификата дополнительного образования (кроме Запросов, поданных посредством ЕПГУ).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pStyle w:val="628"/>
              <w:ind w:firstLine="317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В случае нал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ичия оснований для отказа</w:t>
              <w:br/>
              <w:t xml:space="preserve">в приеме работник Организации направляет Заявителю подписанное ЭП работника Организации решение об отказе в приеме документов с указанием причин отказа</w:t>
              <w:br/>
              <w:t xml:space="preserve">не позднее первого рабочего дня, следующего за днем подачи Запроса через ЕПГУ.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pStyle w:val="628"/>
              <w:ind w:firstLine="187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В случае отсутствия основания для отказа</w:t>
              <w:br w:type="textWrapping" w:clear="all"/>
              <w:t xml:space="preserve">в приеме документов, необходимых для предоставления Муниципальной услуги, работник Организации регистрирует Запрос</w:t>
              <w:br w:type="textWrapping" w:clear="all"/>
              <w:t xml:space="preserve">в ИС, о чем Заявитель уведомляется в Личном кабинете на ЕПГУ.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pStyle w:val="628"/>
              <w:ind w:left="33" w:firstLine="187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Результатами административного действия являются регистрация Запроса</w:t>
              <w:br w:type="textWrapping" w:clear="all"/>
              <w:t xml:space="preserve">о предоставлении Муниципальной услуги либо отказ в его регистрации.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pStyle w:val="628"/>
              <w:ind w:firstLine="187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Результат фиксируется в электронной форме ИС, а также на ЕПГУ.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97" w:type="dxa"/>
            <w:vAlign w:val="center"/>
            <w:vMerge w:val="continue"/>
            <w:textDirection w:val="lrTb"/>
            <w:noWrap w:val="false"/>
          </w:tcPr>
          <w:p>
            <w:pPr>
              <w:pStyle w:val="628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80" w:type="dxa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Регистрация Запроса либо отказ в регистрации Запроса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372" w:type="dxa"/>
            <w:vAlign w:val="center"/>
            <w:vMerge w:val="continue"/>
            <w:textDirection w:val="lrTb"/>
            <w:noWrap w:val="false"/>
          </w:tcPr>
          <w:p>
            <w:pPr>
              <w:pStyle w:val="628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61" w:type="dxa"/>
            <w:vAlign w:val="top"/>
            <w:textDirection w:val="lrTb"/>
            <w:noWrap w:val="false"/>
          </w:tcPr>
          <w:p>
            <w:pPr>
              <w:pStyle w:val="628"/>
              <w:ind w:firstLine="187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30 минут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36" w:type="dxa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в том числе Административным регламентом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941" w:type="dxa"/>
            <w:vAlign w:val="center"/>
            <w:vMerge w:val="continue"/>
            <w:textDirection w:val="lrTb"/>
            <w:noWrap w:val="false"/>
          </w:tcPr>
          <w:p>
            <w:pPr>
              <w:pStyle w:val="628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</w:tr>
    </w:tbl>
    <w:p>
      <w:pPr>
        <w:pStyle w:val="628"/>
        <w:ind w:firstLine="709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center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20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20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20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2.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Формирование и направление межведомственных информационных запросов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в органы (организации), участвующие в предоставлении 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униципальной услуги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709"/>
        <w:jc w:val="center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tbl>
      <w:tblPr>
        <w:tblW w:w="0" w:type="auto"/>
        <w:tblInd w:w="0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825"/>
        <w:gridCol w:w="1464"/>
        <w:gridCol w:w="987"/>
        <w:gridCol w:w="1111"/>
        <w:gridCol w:w="1262"/>
        <w:gridCol w:w="3204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38" w:type="dxa"/>
            <w:vAlign w:val="top"/>
            <w:textDirection w:val="lrTb"/>
            <w:noWrap w:val="false"/>
          </w:tcPr>
          <w:p>
            <w:pPr>
              <w:pStyle w:val="628"/>
              <w:ind w:firstLine="142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Место выполнения процедуры/используемая ИС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pStyle w:val="628"/>
              <w:ind w:firstLine="160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Административные действия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628"/>
              <w:ind w:firstLine="114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Средний срок выполнения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pStyle w:val="628"/>
              <w:ind w:firstLine="119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Трудоемкость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06" w:type="dxa"/>
            <w:vAlign w:val="top"/>
            <w:textDirection w:val="lrTb"/>
            <w:noWrap w:val="false"/>
          </w:tcPr>
          <w:p>
            <w:pPr>
              <w:pStyle w:val="628"/>
              <w:ind w:firstLine="142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Критерии принятия решений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74" w:type="dxa"/>
            <w:vAlign w:val="top"/>
            <w:textDirection w:val="lrTb"/>
            <w:noWrap w:val="false"/>
          </w:tcPr>
          <w:p>
            <w:pPr>
              <w:pStyle w:val="628"/>
              <w:ind w:firstLine="155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Содержание действия,</w:t>
              <w:br w:type="textWrapping" w:clear="all"/>
              <w:t xml:space="preserve">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</w:tr>
      <w:tr>
        <w:tblPrEx/>
        <w:trPr>
          <w:trHeight w:val="282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38" w:type="dxa"/>
            <w:vAlign w:val="top"/>
            <w:vMerge w:val="restart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Организация /ИС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pStyle w:val="628"/>
              <w:ind w:firstLine="160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Запрос о доступном остатке обеспечения сертификата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628"/>
              <w:ind w:firstLine="114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1 рабочий день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pStyle w:val="628"/>
              <w:ind w:firstLine="119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15 минут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06" w:type="dxa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Наличие в перечне документов, необходимых для предоставления Муниципальной услуги, документов, находящихся в распоряжении у органов местного самоуправления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74" w:type="dxa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Работник Организации формирует и направляет межведомственный информационный запрос о доступном остатке обеспечения сертификата.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Результатом административного действия является направление межведомственного информационного запроса.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Результат фиксируется в электронной форме</w:t>
              <w:br w:type="textWrapping" w:clear="all"/>
              <w:t xml:space="preserve">в системе межведомственного электронного взаимодействия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825" w:type="auto"/>
            <w:vAlign w:val="center"/>
            <w:vMerge w:val="continue"/>
            <w:textDirection w:val="lrTb"/>
            <w:noWrap w:val="false"/>
          </w:tcPr>
          <w:p>
            <w:pPr>
              <w:pStyle w:val="628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Контроль предоставления результата запроса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628"/>
              <w:ind w:firstLine="114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1 рабочий день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pStyle w:val="628"/>
              <w:ind w:firstLine="119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15 минут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06" w:type="dxa"/>
            <w:vAlign w:val="top"/>
            <w:textDirection w:val="lrTb"/>
            <w:noWrap w:val="false"/>
          </w:tcPr>
          <w:p>
            <w:pPr>
              <w:pStyle w:val="628"/>
              <w:ind w:firstLine="283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Наличие в перечне документов, необходимых для предоставления Муниципальной услуги, документов, находящихся в распоряжении у органов местного самоуправления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74" w:type="dxa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Проверка поступления ответа</w:t>
              <w:br w:type="textWrapping" w:clear="all"/>
              <w:t xml:space="preserve">на межведомственные информационные запросы.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Результатом административного действия является получение ответа</w:t>
              <w:br w:type="textWrapping" w:clear="all"/>
              <w:t xml:space="preserve">на межведомственный информационный запрос.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Результат фиксируется в электронной форме в системе межведомственного электронного взаимодействия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</w:tr>
    </w:tbl>
    <w:p>
      <w:pPr>
        <w:pStyle w:val="628"/>
        <w:ind w:left="720" w:firstLine="514"/>
        <w:jc w:val="center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left="720" w:hanging="720"/>
        <w:jc w:val="center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3.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 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Рассмотрение документов и принятие предварительного решения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left="720" w:firstLine="514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tbl>
      <w:tblPr>
        <w:tblW w:w="0" w:type="auto"/>
        <w:tblInd w:w="0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2257"/>
        <w:gridCol w:w="1799"/>
        <w:gridCol w:w="1195"/>
        <w:gridCol w:w="1352"/>
        <w:gridCol w:w="1448"/>
        <w:gridCol w:w="1802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38" w:type="dxa"/>
            <w:vAlign w:val="top"/>
            <w:textDirection w:val="lrTb"/>
            <w:noWrap w:val="false"/>
          </w:tcPr>
          <w:p>
            <w:pPr>
              <w:pStyle w:val="628"/>
              <w:ind w:firstLine="142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Место выполнения процедуры/используемая ИС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pStyle w:val="628"/>
              <w:ind w:firstLine="52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Административные действия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628"/>
              <w:ind w:firstLine="96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Средний срок выполнения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pStyle w:val="628"/>
              <w:ind w:firstLine="123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Трудоемкость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06" w:type="dxa"/>
            <w:vAlign w:val="top"/>
            <w:textDirection w:val="lrTb"/>
            <w:noWrap w:val="false"/>
          </w:tcPr>
          <w:p>
            <w:pPr>
              <w:pStyle w:val="628"/>
              <w:ind w:firstLine="148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Критерии принятия решений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74" w:type="dxa"/>
            <w:vAlign w:val="top"/>
            <w:textDirection w:val="lrTb"/>
            <w:noWrap w:val="false"/>
          </w:tcPr>
          <w:p>
            <w:pPr>
              <w:pStyle w:val="628"/>
              <w:ind w:firstLine="142"/>
              <w:jc w:val="center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Содержание действия,</w:t>
              <w:br w:type="textWrapping" w:clear="all"/>
              <w:t xml:space="preserve">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  <w:tr>
        <w:tblPrEx/>
        <w:trPr>
          <w:trHeight w:val="2826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38" w:type="dxa"/>
            <w:vAlign w:val="top"/>
            <w:vMerge w:val="restart"/>
            <w:textDirection w:val="lrTb"/>
            <w:noWrap w:val="false"/>
          </w:tcPr>
          <w:p>
            <w:pPr>
              <w:pStyle w:val="628"/>
              <w:ind w:firstLine="142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Организация/ИС/ЕПГУ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68" w:type="dxa"/>
            <w:vAlign w:val="top"/>
            <w:textDirection w:val="lrTb"/>
            <w:noWrap w:val="false"/>
          </w:tcPr>
          <w:p>
            <w:pPr>
              <w:pStyle w:val="628"/>
              <w:ind w:firstLine="193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Рассмотрение документов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59" w:type="dxa"/>
            <w:vAlign w:val="top"/>
            <w:textDirection w:val="lrTb"/>
            <w:noWrap w:val="false"/>
          </w:tcPr>
          <w:p>
            <w:pPr>
              <w:pStyle w:val="628"/>
              <w:ind w:firstLine="237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3 рабочих дня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43" w:type="dxa"/>
            <w:vAlign w:val="top"/>
            <w:textDirection w:val="lrTb"/>
            <w:noWrap w:val="false"/>
          </w:tcPr>
          <w:p>
            <w:pPr>
              <w:pStyle w:val="628"/>
              <w:ind w:firstLine="123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1 час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806" w:type="dxa"/>
            <w:vAlign w:val="top"/>
            <w:textDirection w:val="lrTb"/>
            <w:noWrap w:val="false"/>
          </w:tcPr>
          <w:p>
            <w:pPr>
              <w:pStyle w:val="628"/>
              <w:ind w:firstLine="148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Наличие в сведениях и документах, направленных Заявителем в Организацию посредством ЕПГУ, оснований для отказа в предоставлении Муниципальной услуги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5074" w:type="dxa"/>
            <w:vAlign w:val="top"/>
            <w:textDirection w:val="lrTb"/>
            <w:noWrap w:val="false"/>
          </w:tcPr>
          <w:p>
            <w:pPr>
              <w:pStyle w:val="628"/>
              <w:ind w:firstLine="142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Работник Организации проверяет сведения</w:t>
              <w:br w:type="textWrapping" w:clear="all"/>
              <w:t xml:space="preserve">и документы, направленные Заявителем посредством ЕПГУ в Организацию.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В случае отсутствия необходимости проведения приемных (вступительных) испытаний, Заявителю направляется уведомление по форме Приложения</w:t>
              <w:br w:type="textWrapping" w:clear="all"/>
              <w:t xml:space="preserve">9 к настоящему Административному регламенту, о посещении Организации</w:t>
              <w:br w:type="textWrapping" w:clear="all"/>
              <w:t xml:space="preserve">с оригиналами документов для заключения договора.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pStyle w:val="628"/>
              <w:ind w:firstLine="87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В случае наличия оснований для отказа</w:t>
              <w:br w:type="textWrapping" w:clear="all"/>
              <w:t xml:space="preserve">в предоставлении 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униципа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льной услуги, работник Организации направляет Заявителю подписанное ЭП работника Организации решение об отказе в предоставлении Муниципальной услуги с указанием причин отказа не позднее 4 (Четырех) рабочих дней,</w:t>
              <w:br/>
              <w:t xml:space="preserve">с момента регистрации Запроса</w:t>
              <w:br/>
              <w:t xml:space="preserve">в Организации.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В случае необходимости проведения приемных (вступительных) испытаний, Заявителю направляется уведомление</w:t>
              <w:br w:type="textWrapping" w:clear="all"/>
              <w:t xml:space="preserve">по форме Приложения 8 к настоящему Административному регламенту, о явке</w:t>
              <w:br w:type="textWrapping" w:clear="all"/>
              <w:t xml:space="preserve">на приемные (вступительные) испытания</w:t>
              <w:br w:type="textWrapping" w:clear="all"/>
              <w:t xml:space="preserve">с оригиналами документов.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Результатом административного действия является решение об отказе в предоставлении Муниципальной услуги или уведомление</w:t>
              <w:br w:type="textWrapping" w:clear="all"/>
              <w:t xml:space="preserve">о необходимости посетить Организацию для подписания договора, либо уведомление</w:t>
              <w:br w:type="textWrapping" w:clear="all"/>
              <w:t xml:space="preserve">о проведении приемных (вступительных) испытаний.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Результат фиксируется в электронной форме в ИС, Личном кабинете Заявителя на ЕПГУ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</w:tr>
      <w:tr>
        <w:tblPrEx/>
        <w:trPr>
          <w:trHeight w:val="59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257" w:type="auto"/>
            <w:vAlign w:val="center"/>
            <w:vMerge w:val="continue"/>
            <w:textDirection w:val="lrTb"/>
            <w:noWrap w:val="false"/>
          </w:tcPr>
          <w:p>
            <w:pPr>
              <w:pStyle w:val="628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gridSpan w:val="5"/>
            <w:tcW w:w="13550" w:type="dxa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628"/>
        <w:ind w:left="720" w:hanging="720"/>
        <w:jc w:val="center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4.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Проведение приемных (вступительных) испытаний (при необходимости)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left="720" w:firstLine="514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tbl>
      <w:tblPr>
        <w:tblW w:w="0" w:type="auto"/>
        <w:tblInd w:w="0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742"/>
        <w:gridCol w:w="1618"/>
        <w:gridCol w:w="1871"/>
        <w:gridCol w:w="1065"/>
        <w:gridCol w:w="1657"/>
        <w:gridCol w:w="1900"/>
      </w:tblGrid>
      <w:tr>
        <w:tblPrEx/>
        <w:trPr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2" w:type="auto"/>
            <w:vAlign w:val="top"/>
            <w:textDirection w:val="lrTb"/>
            <w:noWrap w:val="false"/>
          </w:tcPr>
          <w:p>
            <w:pPr>
              <w:pStyle w:val="628"/>
              <w:ind w:firstLine="142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Место выполнения процедуры/используемая ИС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18" w:type="auto"/>
            <w:vAlign w:val="top"/>
            <w:textDirection w:val="lrTb"/>
            <w:noWrap w:val="false"/>
          </w:tcPr>
          <w:p>
            <w:pPr>
              <w:pStyle w:val="628"/>
              <w:ind w:firstLine="111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Административные действия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71" w:type="auto"/>
            <w:vAlign w:val="top"/>
            <w:textDirection w:val="lrTb"/>
            <w:noWrap w:val="false"/>
          </w:tcPr>
          <w:p>
            <w:pPr>
              <w:pStyle w:val="628"/>
              <w:ind w:firstLine="62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Средний срок выполнения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5" w:type="auto"/>
            <w:vAlign w:val="top"/>
            <w:textDirection w:val="lrTb"/>
            <w:noWrap w:val="false"/>
          </w:tcPr>
          <w:p>
            <w:pPr>
              <w:pStyle w:val="628"/>
              <w:ind w:firstLine="187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Трудоемкость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57" w:type="auto"/>
            <w:vAlign w:val="top"/>
            <w:textDirection w:val="lrTb"/>
            <w:noWrap w:val="false"/>
          </w:tcPr>
          <w:p>
            <w:pPr>
              <w:pStyle w:val="628"/>
              <w:ind w:firstLine="120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Критерии принятия решений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00" w:type="auto"/>
            <w:vAlign w:val="top"/>
            <w:textDirection w:val="lrTb"/>
            <w:noWrap w:val="false"/>
          </w:tcPr>
          <w:p>
            <w:pPr>
              <w:pStyle w:val="628"/>
              <w:ind w:firstLine="174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Содержание действия,</w:t>
              <w:br w:type="textWrapping" w:clear="all"/>
              <w:t xml:space="preserve">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2" w:type="auto"/>
            <w:vAlign w:val="top"/>
            <w:textDirection w:val="lrTb"/>
            <w:noWrap w:val="false"/>
          </w:tcPr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Организация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18" w:type="auto"/>
            <w:vAlign w:val="top"/>
            <w:textDirection w:val="lrTb"/>
            <w:noWrap w:val="false"/>
          </w:tcPr>
          <w:p>
            <w:pPr>
              <w:pStyle w:val="628"/>
              <w:ind w:firstLine="111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Определение даты приемных (вступительных) испытаний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71" w:type="auto"/>
            <w:vAlign w:val="top"/>
            <w:textDirection w:val="lrTb"/>
            <w:noWrap w:val="false"/>
          </w:tcPr>
          <w:p>
            <w:pPr>
              <w:pStyle w:val="628"/>
              <w:ind w:firstLine="204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Не более 2 рабочих дней с даты регистрации Запроса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pStyle w:val="628"/>
              <w:ind w:firstLine="709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pStyle w:val="628"/>
              <w:ind w:firstLine="709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5" w:type="auto"/>
            <w:vAlign w:val="top"/>
            <w:textDirection w:val="lrTb"/>
            <w:noWrap w:val="false"/>
          </w:tcPr>
          <w:p>
            <w:pPr>
              <w:pStyle w:val="628"/>
              <w:ind w:firstLine="187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20 минут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57" w:type="auto"/>
            <w:vAlign w:val="top"/>
            <w:textDirection w:val="lrTb"/>
            <w:noWrap w:val="false"/>
          </w:tcPr>
          <w:p>
            <w:pPr>
              <w:pStyle w:val="628"/>
              <w:ind w:firstLine="120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Обязательность прохождения приемных (вступительных) испытаний для приема на обучение по образовательной программе, программе спортивной подготовки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00" w:type="auto"/>
            <w:vAlign w:val="top"/>
            <w:textDirection w:val="lrTb"/>
            <w:noWrap w:val="false"/>
          </w:tcPr>
          <w:p>
            <w:pPr>
              <w:pStyle w:val="628"/>
              <w:ind w:firstLine="174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Подготовка материалов для публикации информации о дате, времени и месте проведения вступительных (приемных) испытаний на информационном стенде</w:t>
              <w:br w:type="textWrapping" w:clear="all"/>
              <w:t xml:space="preserve">и официальном сайте Организации, а также для направления уведомления Заявителю в личный кабинет на ЕПГУ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2" w:type="auto"/>
            <w:vAlign w:val="top"/>
            <w:textDirection w:val="lrTb"/>
            <w:noWrap w:val="false"/>
          </w:tcPr>
          <w:p>
            <w:pPr>
              <w:pStyle w:val="628"/>
              <w:ind w:firstLine="142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Организация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18" w:type="auto"/>
            <w:vAlign w:val="top"/>
            <w:textDirection w:val="lrTb"/>
            <w:noWrap w:val="false"/>
          </w:tcPr>
          <w:p>
            <w:pPr>
              <w:pStyle w:val="628"/>
              <w:ind w:firstLine="253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Публикация информации о дате, времени и месте проведения вступительных (приемных) испытаний на информационном стенде и официальном сайте Организации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71" w:type="auto"/>
            <w:vAlign w:val="top"/>
            <w:textDirection w:val="lrTb"/>
            <w:noWrap w:val="false"/>
          </w:tcPr>
          <w:p>
            <w:pPr>
              <w:pStyle w:val="628"/>
              <w:ind w:firstLine="62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Не позднее 3 рабочих дней до даты проведения вступительных (приемных) испытаний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5" w:type="auto"/>
            <w:vAlign w:val="top"/>
            <w:textDirection w:val="lrTb"/>
            <w:noWrap w:val="false"/>
          </w:tcPr>
          <w:p>
            <w:pPr>
              <w:pStyle w:val="628"/>
              <w:ind w:firstLine="187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20 минут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57" w:type="auto"/>
            <w:vAlign w:val="top"/>
            <w:textDirection w:val="lrTb"/>
            <w:noWrap w:val="false"/>
          </w:tcPr>
          <w:p>
            <w:pPr>
              <w:pStyle w:val="628"/>
              <w:ind w:firstLine="120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Обязательность прохождения (вступительных) приемных испытаний для приема на обучение по образовательной программе, программе спортивной подготовки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00" w:type="auto"/>
            <w:vAlign w:val="top"/>
            <w:textDirection w:val="lrTb"/>
            <w:noWrap w:val="false"/>
          </w:tcPr>
          <w:p>
            <w:pPr>
              <w:pStyle w:val="628"/>
              <w:ind w:firstLine="174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Размещение информации о дате, времени и месте проведения вступительных (приемных) испытаний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2" w:type="auto"/>
            <w:vAlign w:val="top"/>
            <w:textDirection w:val="lrTb"/>
            <w:noWrap w:val="false"/>
          </w:tcPr>
          <w:p>
            <w:pPr>
              <w:pStyle w:val="628"/>
              <w:ind w:firstLine="142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Организация/ИС/ЕПГУ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18" w:type="auto"/>
            <w:vAlign w:val="top"/>
            <w:textDirection w:val="lrTb"/>
            <w:noWrap w:val="false"/>
          </w:tcPr>
          <w:p>
            <w:pPr>
              <w:pStyle w:val="628"/>
              <w:ind w:firstLine="111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Направление уведомления в личный кабинет Заявителя на ЕПГУ о дате, времени и месте проведения вступительных (приемных) испытаний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71" w:type="auto"/>
            <w:vAlign w:val="top"/>
            <w:textDirection w:val="lrTb"/>
            <w:noWrap w:val="false"/>
          </w:tcPr>
          <w:p>
            <w:pPr>
              <w:pStyle w:val="628"/>
              <w:ind w:firstLine="204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1 рабочий день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5" w:type="auto"/>
            <w:vAlign w:val="top"/>
            <w:textDirection w:val="lrTb"/>
            <w:noWrap w:val="false"/>
          </w:tcPr>
          <w:p>
            <w:pPr>
              <w:pStyle w:val="628"/>
              <w:ind w:firstLine="187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20 минут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57" w:type="auto"/>
            <w:vAlign w:val="top"/>
            <w:textDirection w:val="lrTb"/>
            <w:noWrap w:val="false"/>
          </w:tcPr>
          <w:p>
            <w:pPr>
              <w:pStyle w:val="628"/>
              <w:ind w:firstLine="120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Обязательность прохождения вступительных (приемных) испытаний для приема на обучение по образовательной программе, программе спортивной подготовки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00" w:type="auto"/>
            <w:vAlign w:val="top"/>
            <w:textDirection w:val="lrTb"/>
            <w:noWrap w:val="false"/>
          </w:tcPr>
          <w:p>
            <w:pPr>
              <w:pStyle w:val="628"/>
              <w:ind w:firstLine="174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Направление уведомления в Личный кабинет Заявителя на ЕПГУ о дате, времени и месте проведения вступительных (приемных) испытаний по форме, приведенной в Приложении 8 к Административному регламенту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2" w:type="auto"/>
            <w:vAlign w:val="top"/>
            <w:textDirection w:val="lrTb"/>
            <w:noWrap w:val="false"/>
          </w:tcPr>
          <w:p>
            <w:pPr>
              <w:pStyle w:val="628"/>
              <w:ind w:firstLine="142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Организация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18" w:type="auto"/>
            <w:vAlign w:val="top"/>
            <w:textDirection w:val="lrTb"/>
            <w:noWrap w:val="false"/>
          </w:tcPr>
          <w:p>
            <w:pPr>
              <w:pStyle w:val="628"/>
              <w:ind w:firstLine="111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Сверка документов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71" w:type="auto"/>
            <w:vAlign w:val="top"/>
            <w:textDirection w:val="lrTb"/>
            <w:noWrap w:val="false"/>
          </w:tcPr>
          <w:p>
            <w:pPr>
              <w:pStyle w:val="628"/>
              <w:ind w:firstLine="204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Не более 27 рабочих дней с момента принятия решения о проведении вступительных (приемных) испытаний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5" w:type="auto"/>
            <w:vAlign w:val="top"/>
            <w:textDirection w:val="lrTb"/>
            <w:noWrap w:val="false"/>
          </w:tcPr>
          <w:p>
            <w:pPr>
              <w:pStyle w:val="628"/>
              <w:ind w:firstLine="187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20 минут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57" w:type="auto"/>
            <w:vAlign w:val="top"/>
            <w:textDirection w:val="lrTb"/>
            <w:noWrap w:val="false"/>
          </w:tcPr>
          <w:p>
            <w:pPr>
              <w:pStyle w:val="628"/>
              <w:ind w:firstLine="262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Соответствие оригиналов документов ранее предоставленным сведениям Заявителем посредством ЕПГУ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00" w:type="auto"/>
            <w:vAlign w:val="top"/>
            <w:textDirection w:val="lrTb"/>
            <w:noWrap w:val="false"/>
          </w:tcPr>
          <w:p>
            <w:pPr>
              <w:pStyle w:val="628"/>
              <w:ind w:firstLine="174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Перед началом вступительных (приемных) испытаний Заявитель представляет оригиналы документов, указанные Административно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м регламенте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, для сверки работником Организации.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В случае соответствия документов кандидат допускается до вступительных (приемных) испытаний.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В случае несоответствия документов работник Организации подготавливает решение об отказе в предоставлении 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униципальной услуги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2" w:type="auto"/>
            <w:vAlign w:val="top"/>
            <w:textDirection w:val="lrTb"/>
            <w:noWrap w:val="false"/>
          </w:tcPr>
          <w:p>
            <w:pPr>
              <w:pStyle w:val="628"/>
              <w:ind w:firstLine="142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Организация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18" w:type="auto"/>
            <w:vAlign w:val="top"/>
            <w:textDirection w:val="lrTb"/>
            <w:noWrap w:val="false"/>
          </w:tcPr>
          <w:p>
            <w:pPr>
              <w:pStyle w:val="628"/>
              <w:ind w:firstLine="101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Проведение вступительных (приемных) испытаний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71" w:type="auto"/>
            <w:vAlign w:val="top"/>
            <w:textDirection w:val="lrTb"/>
            <w:noWrap w:val="false"/>
          </w:tcPr>
          <w:p>
            <w:pPr>
              <w:pStyle w:val="628"/>
              <w:ind w:firstLine="184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Не более 27 рабочих дней с момента принятия решения о проведении вступительных (приемных) испытаний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5" w:type="auto"/>
            <w:vAlign w:val="top"/>
            <w:textDirection w:val="lrTb"/>
            <w:noWrap w:val="false"/>
          </w:tcPr>
          <w:p>
            <w:pPr>
              <w:pStyle w:val="628"/>
              <w:ind w:firstLine="709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57" w:type="auto"/>
            <w:vAlign w:val="top"/>
            <w:textDirection w:val="lrTb"/>
            <w:noWrap w:val="false"/>
          </w:tcPr>
          <w:p>
            <w:pPr>
              <w:pStyle w:val="628"/>
              <w:ind w:firstLine="225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Обязательность прохождения вступительных (приемных) испытаний для приема на обучение по образовательной программе, программе спортивной подготовки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00" w:type="auto"/>
            <w:vAlign w:val="top"/>
            <w:textDirection w:val="lrTb"/>
            <w:noWrap w:val="false"/>
          </w:tcPr>
          <w:p>
            <w:pPr>
              <w:pStyle w:val="628"/>
              <w:ind w:firstLine="127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Прохождение приемных испытаний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pStyle w:val="628"/>
              <w:ind w:firstLine="567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2" w:type="auto"/>
            <w:vAlign w:val="top"/>
            <w:textDirection w:val="lrTb"/>
            <w:noWrap w:val="false"/>
          </w:tcPr>
          <w:p>
            <w:pPr>
              <w:pStyle w:val="628"/>
              <w:ind w:firstLine="142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Организация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18" w:type="auto"/>
            <w:vAlign w:val="top"/>
            <w:textDirection w:val="lrTb"/>
            <w:noWrap w:val="false"/>
          </w:tcPr>
          <w:p>
            <w:pPr>
              <w:pStyle w:val="628"/>
              <w:ind w:firstLine="142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Подведение результатов вступительных (приемных) испытаний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71" w:type="auto"/>
            <w:vAlign w:val="top"/>
            <w:textDirection w:val="lrTb"/>
            <w:noWrap w:val="false"/>
          </w:tcPr>
          <w:p>
            <w:pPr>
              <w:pStyle w:val="628"/>
              <w:ind w:firstLine="142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Не более 1 рабочего дня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5" w:type="auto"/>
            <w:vAlign w:val="top"/>
            <w:textDirection w:val="lrTb"/>
            <w:noWrap w:val="false"/>
          </w:tcPr>
          <w:p>
            <w:pPr>
              <w:pStyle w:val="628"/>
              <w:ind w:firstLine="142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2 часа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57" w:type="auto"/>
            <w:vAlign w:val="top"/>
            <w:textDirection w:val="lrTb"/>
            <w:noWrap w:val="false"/>
          </w:tcPr>
          <w:p>
            <w:pPr>
              <w:pStyle w:val="628"/>
              <w:ind w:firstLine="142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Прохождение обучающимся вступительных (приемных) испытаний для приема на обучение по образовательной программе, программе спортивной подготовки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00" w:type="auto"/>
            <w:vAlign w:val="top"/>
            <w:textDirection w:val="lrTb"/>
            <w:noWrap w:val="false"/>
          </w:tcPr>
          <w:p>
            <w:pPr>
              <w:pStyle w:val="628"/>
              <w:ind w:firstLine="142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Формирование результатов вступительных (приемных) испытаний на основании критериев принятия решения, установленных локальными нормативными актами Организации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2" w:type="auto"/>
            <w:vAlign w:val="top"/>
            <w:textDirection w:val="lrTb"/>
            <w:noWrap w:val="false"/>
          </w:tcPr>
          <w:p>
            <w:pPr>
              <w:pStyle w:val="628"/>
              <w:ind w:firstLine="142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Организация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18" w:type="auto"/>
            <w:vAlign w:val="top"/>
            <w:textDirection w:val="lrTb"/>
            <w:noWrap w:val="false"/>
          </w:tcPr>
          <w:p>
            <w:pPr>
              <w:pStyle w:val="628"/>
              <w:ind w:firstLine="243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Публикация результатов вступительных (приемных) испытаний на информационном стенде и официальном сайте Организации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71" w:type="auto"/>
            <w:vAlign w:val="top"/>
            <w:textDirection w:val="lrTb"/>
            <w:noWrap w:val="false"/>
          </w:tcPr>
          <w:p>
            <w:pPr>
              <w:pStyle w:val="628"/>
              <w:ind w:firstLine="184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1 рабочий день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5" w:type="auto"/>
            <w:vAlign w:val="top"/>
            <w:textDirection w:val="lrTb"/>
            <w:noWrap w:val="false"/>
          </w:tcPr>
          <w:p>
            <w:pPr>
              <w:pStyle w:val="628"/>
              <w:ind w:firstLine="156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15 минут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57" w:type="auto"/>
            <w:vAlign w:val="top"/>
            <w:textDirection w:val="lrTb"/>
            <w:noWrap w:val="false"/>
          </w:tcPr>
          <w:p>
            <w:pPr>
              <w:pStyle w:val="628"/>
              <w:ind w:firstLine="225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Прохождение обучающимся вступительных (приемных) испытаний для приема на обучение по образовательной программе, программе спортивной подготовки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00" w:type="auto"/>
            <w:vAlign w:val="top"/>
            <w:textDirection w:val="lrTb"/>
            <w:noWrap w:val="false"/>
          </w:tcPr>
          <w:p>
            <w:pPr>
              <w:pStyle w:val="628"/>
              <w:ind w:firstLine="269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Размещение результатов вступительных (приемных) испытаний на информационном стенде и официальном сайте Организации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742" w:type="auto"/>
            <w:vAlign w:val="top"/>
            <w:textDirection w:val="lrTb"/>
            <w:noWrap w:val="false"/>
          </w:tcPr>
          <w:p>
            <w:pPr>
              <w:pStyle w:val="628"/>
              <w:ind w:firstLine="284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Организация/ИС/ЕПГУ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18" w:type="auto"/>
            <w:vAlign w:val="top"/>
            <w:textDirection w:val="lrTb"/>
            <w:noWrap w:val="false"/>
          </w:tcPr>
          <w:p>
            <w:pPr>
              <w:pStyle w:val="628"/>
              <w:ind w:firstLine="284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Направление уведомления Заявителю в случае прохождения вступительных (приемных) испытаний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871" w:type="auto"/>
            <w:vAlign w:val="top"/>
            <w:textDirection w:val="lrTb"/>
            <w:noWrap w:val="false"/>
          </w:tcPr>
          <w:p>
            <w:pPr>
              <w:pStyle w:val="628"/>
              <w:ind w:firstLine="284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1 рабочий день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65" w:type="auto"/>
            <w:vAlign w:val="top"/>
            <w:textDirection w:val="lrTb"/>
            <w:noWrap w:val="false"/>
          </w:tcPr>
          <w:p>
            <w:pPr>
              <w:pStyle w:val="628"/>
              <w:ind w:firstLine="284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57" w:type="auto"/>
            <w:vAlign w:val="top"/>
            <w:textDirection w:val="lrTb"/>
            <w:noWrap w:val="false"/>
          </w:tcPr>
          <w:p>
            <w:pPr>
              <w:pStyle w:val="628"/>
              <w:ind w:firstLine="284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Прохождение обучающимся вступительных (приемных) испытаний для приема на обучение по образовательной программе, программе спортивной подготовки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00" w:type="auto"/>
            <w:vAlign w:val="top"/>
            <w:textDirection w:val="lrTb"/>
            <w:noWrap w:val="false"/>
          </w:tcPr>
          <w:p>
            <w:pPr>
              <w:pStyle w:val="628"/>
              <w:ind w:firstLine="284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Направление работником Организации Заявителю в Личный кабинет на ЕПГУ уведомления по форме Приложения 9 к настоящему Административному регламенту о необходимости посетить Организацию для подписания договора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</w:tr>
    </w:tbl>
    <w:p>
      <w:pPr>
        <w:pStyle w:val="628"/>
        <w:ind w:firstLine="514"/>
        <w:jc w:val="center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left="720" w:hanging="720"/>
        <w:jc w:val="center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5.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Принятие решения о предоставлении (об отказе в предоставлении)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514"/>
        <w:jc w:val="center"/>
        <w:spacing w:after="0" w:line="240" w:lineRule="auto"/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униципальной услуги и оформление результата предоставления 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униципальной услуги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628"/>
        <w:ind w:firstLine="514"/>
        <w:jc w:val="center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tbl>
      <w:tblPr>
        <w:tblW w:w="0" w:type="auto"/>
        <w:tblInd w:w="0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957"/>
        <w:gridCol w:w="1566"/>
        <w:gridCol w:w="1051"/>
        <w:gridCol w:w="1184"/>
        <w:gridCol w:w="1649"/>
        <w:gridCol w:w="2446"/>
      </w:tblGrid>
      <w:tr>
        <w:tblPrEx/>
        <w:trPr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57" w:type="auto"/>
            <w:vAlign w:val="top"/>
            <w:textDirection w:val="lrTb"/>
            <w:noWrap w:val="false"/>
          </w:tcPr>
          <w:p>
            <w:pPr>
              <w:pStyle w:val="628"/>
              <w:ind w:firstLine="142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Место выполнения процедуры/используемая ИС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66" w:type="auto"/>
            <w:vAlign w:val="top"/>
            <w:textDirection w:val="lrTb"/>
            <w:noWrap w:val="false"/>
          </w:tcPr>
          <w:p>
            <w:pPr>
              <w:pStyle w:val="628"/>
              <w:ind w:firstLine="142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Административные действия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1" w:type="auto"/>
            <w:vAlign w:val="top"/>
            <w:textDirection w:val="lrTb"/>
            <w:noWrap w:val="false"/>
          </w:tcPr>
          <w:p>
            <w:pPr>
              <w:pStyle w:val="628"/>
              <w:ind w:firstLine="142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Средний срок выполнения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84" w:type="auto"/>
            <w:vAlign w:val="top"/>
            <w:textDirection w:val="lrTb"/>
            <w:noWrap w:val="false"/>
          </w:tcPr>
          <w:p>
            <w:pPr>
              <w:pStyle w:val="628"/>
              <w:ind w:firstLine="142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Трудоемкость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49" w:type="auto"/>
            <w:vAlign w:val="top"/>
            <w:textDirection w:val="lrTb"/>
            <w:noWrap w:val="false"/>
          </w:tcPr>
          <w:p>
            <w:pPr>
              <w:pStyle w:val="628"/>
              <w:ind w:firstLine="142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Критерии принятия решений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46" w:type="auto"/>
            <w:vAlign w:val="top"/>
            <w:textDirection w:val="lrTb"/>
            <w:noWrap w:val="false"/>
          </w:tcPr>
          <w:p>
            <w:pPr>
              <w:pStyle w:val="628"/>
              <w:ind w:firstLine="142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Содержание действия,</w:t>
              <w:br w:type="textWrapping" w:clear="all"/>
              <w:t xml:space="preserve">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</w:tr>
      <w:tr>
        <w:tblPrEx/>
        <w:trPr>
          <w:trHeight w:val="5248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57" w:type="auto"/>
            <w:vAlign w:val="top"/>
            <w:textDirection w:val="lrTb"/>
            <w:noWrap w:val="false"/>
          </w:tcPr>
          <w:p>
            <w:pPr>
              <w:pStyle w:val="628"/>
              <w:ind w:firstLine="284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Организация/ ИС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66" w:type="auto"/>
            <w:vAlign w:val="center"/>
            <w:textDirection w:val="lrTb"/>
            <w:noWrap w:val="false"/>
          </w:tcPr>
          <w:p>
            <w:pPr>
              <w:pStyle w:val="628"/>
              <w:ind w:firstLine="284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Подготовка и подписание решения о предоставлении Муниципальной услуги либо отказа в ее предоставлении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51" w:type="auto"/>
            <w:vAlign w:val="center"/>
            <w:textDirection w:val="lrTb"/>
            <w:noWrap w:val="false"/>
          </w:tcPr>
          <w:p>
            <w:pPr>
              <w:pStyle w:val="628"/>
              <w:ind w:firstLine="284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 1 рабочий день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pStyle w:val="628"/>
              <w:ind w:firstLine="284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pStyle w:val="628"/>
              <w:ind w:firstLine="284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84" w:type="auto"/>
            <w:vAlign w:val="center"/>
            <w:textDirection w:val="lrTb"/>
            <w:noWrap w:val="false"/>
          </w:tcPr>
          <w:p>
            <w:pPr>
              <w:pStyle w:val="628"/>
              <w:ind w:firstLine="284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15 минут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49" w:type="auto"/>
            <w:vAlign w:val="center"/>
            <w:textDirection w:val="lrTb"/>
            <w:noWrap w:val="false"/>
          </w:tcPr>
          <w:p>
            <w:pPr>
              <w:pStyle w:val="628"/>
              <w:ind w:firstLine="284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Соответствие проекта решения требованиям законодательства Российской Федерации, в том числе Административному регламенту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446" w:type="auto"/>
            <w:vAlign w:val="center"/>
            <w:textDirection w:val="lrTb"/>
            <w:noWrap w:val="false"/>
          </w:tcPr>
          <w:p>
            <w:pPr>
              <w:pStyle w:val="628"/>
              <w:ind w:firstLine="284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Работник Организации, ответственный за предоставление Муниципальной услуги, при наличии оснований для отказа в предоставлении 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униципальной услуги подготавливает и подписывает усиленной квалифицированной ЭП решение об отказе в предоставлении 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униципальной услуги.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pStyle w:val="628"/>
              <w:ind w:firstLine="284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При отсутствии оснований для отказа в предоставлении 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униципальной услуги подготавливает и подписывает усиленной квалифицированной ЭП решение о предоставлении Муниципальной услуги.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pStyle w:val="628"/>
              <w:ind w:firstLine="284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Результатом административного действия является утверждение и подписание решения о предоставлении 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униципальной услуги или отказа в ее предоставлении.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pStyle w:val="628"/>
              <w:ind w:firstLine="284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Результат фиксируется в виде решения о предоставлении 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униципальной услуги или об отказе в ее предоставлении в ИС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pStyle w:val="628"/>
              <w:ind w:firstLine="284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 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</w:tr>
    </w:tbl>
    <w:p>
      <w:pPr>
        <w:pStyle w:val="628"/>
        <w:ind w:firstLine="709"/>
        <w:jc w:val="center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6. Выдача результата предоставления 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униципальной услуги Заявителю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tbl>
      <w:tblPr>
        <w:tblW w:w="0" w:type="auto"/>
        <w:tblInd w:w="0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1912"/>
        <w:gridCol w:w="2560"/>
        <w:gridCol w:w="1029"/>
        <w:gridCol w:w="1159"/>
        <w:gridCol w:w="1612"/>
        <w:gridCol w:w="1581"/>
      </w:tblGrid>
      <w:tr>
        <w:tblPrEx/>
        <w:trPr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12" w:type="auto"/>
            <w:vAlign w:val="top"/>
            <w:textDirection w:val="lrTb"/>
            <w:noWrap w:val="false"/>
          </w:tcPr>
          <w:p>
            <w:pPr>
              <w:pStyle w:val="628"/>
              <w:ind w:firstLine="142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Место выполнения процедуры/используемая ИС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60" w:type="auto"/>
            <w:vAlign w:val="top"/>
            <w:textDirection w:val="lrTb"/>
            <w:noWrap w:val="false"/>
          </w:tcPr>
          <w:p>
            <w:pPr>
              <w:pStyle w:val="628"/>
              <w:ind w:firstLine="142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Административные действия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29" w:type="auto"/>
            <w:vAlign w:val="top"/>
            <w:textDirection w:val="lrTb"/>
            <w:noWrap w:val="false"/>
          </w:tcPr>
          <w:p>
            <w:pPr>
              <w:pStyle w:val="628"/>
              <w:ind w:firstLine="142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Средний срок выполнения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59" w:type="auto"/>
            <w:vAlign w:val="top"/>
            <w:textDirection w:val="lrTb"/>
            <w:noWrap w:val="false"/>
          </w:tcPr>
          <w:p>
            <w:pPr>
              <w:pStyle w:val="628"/>
              <w:ind w:firstLine="142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Трудоемкость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12" w:type="auto"/>
            <w:vAlign w:val="top"/>
            <w:textDirection w:val="lrTb"/>
            <w:noWrap w:val="false"/>
          </w:tcPr>
          <w:p>
            <w:pPr>
              <w:pStyle w:val="628"/>
              <w:ind w:firstLine="142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Критерии принятия решений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81" w:type="auto"/>
            <w:vAlign w:val="top"/>
            <w:textDirection w:val="lrTb"/>
            <w:noWrap w:val="false"/>
          </w:tcPr>
          <w:p>
            <w:pPr>
              <w:pStyle w:val="628"/>
              <w:ind w:firstLine="142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Содержание действия,</w:t>
              <w:br w:type="textWrapping" w:clear="all"/>
              <w:t xml:space="preserve">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912" w:type="auto"/>
            <w:vAlign w:val="top"/>
            <w:textDirection w:val="lrTb"/>
            <w:noWrap w:val="false"/>
          </w:tcPr>
          <w:p>
            <w:pPr>
              <w:pStyle w:val="628"/>
              <w:ind w:firstLine="142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ИС /ЕПГУ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560" w:type="auto"/>
            <w:vAlign w:val="top"/>
            <w:textDirection w:val="lrTb"/>
            <w:noWrap w:val="false"/>
          </w:tcPr>
          <w:p>
            <w:pPr>
              <w:pStyle w:val="628"/>
              <w:ind w:firstLine="142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Выдача или направление результата предоставления Муниципальной услуги Заявителю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029" w:type="auto"/>
            <w:vAlign w:val="top"/>
            <w:textDirection w:val="lrTb"/>
            <w:noWrap w:val="false"/>
          </w:tcPr>
          <w:p>
            <w:pPr>
              <w:pStyle w:val="628"/>
              <w:ind w:firstLine="142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1 рабочий день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59" w:type="auto"/>
            <w:vAlign w:val="top"/>
            <w:textDirection w:val="lrTb"/>
            <w:noWrap w:val="false"/>
          </w:tcPr>
          <w:p>
            <w:pPr>
              <w:pStyle w:val="628"/>
              <w:ind w:firstLine="142"/>
              <w:jc w:val="center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5 минут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12" w:type="auto"/>
            <w:vAlign w:val="top"/>
            <w:textDirection w:val="lrTb"/>
            <w:noWrap w:val="false"/>
          </w:tcPr>
          <w:p>
            <w:pPr>
              <w:pStyle w:val="628"/>
              <w:ind w:firstLine="142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Соответствие проекта решения требованиям законодательства Российской Федерации, в том числе Административному регламенту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81" w:type="auto"/>
            <w:vAlign w:val="top"/>
            <w:textDirection w:val="lrTb"/>
            <w:noWrap w:val="false"/>
          </w:tcPr>
          <w:p>
            <w:pPr>
              <w:pStyle w:val="628"/>
              <w:ind w:firstLine="142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Работник Организации направляет результат предоставления Муниципальной услуги в форме электронного документа, подписанного усиленной квалифицированной ЭП работника Организации, в Личный кабинет на ЕПГУ.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pStyle w:val="628"/>
              <w:ind w:firstLine="142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Заявитель уведомляется о получении результата предоставления 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униципальной услуги в Личном кабинете на ЕПГУ.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pStyle w:val="628"/>
              <w:ind w:firstLine="142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Результатом административного действия является уведомление Заявителя о получении результата предоставления 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м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униципальной услуги.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  <w:p>
            <w:pPr>
              <w:pStyle w:val="628"/>
              <w:ind w:firstLine="142"/>
              <w:jc w:val="both"/>
              <w:spacing w:after="0" w:line="240" w:lineRule="auto"/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  <w:t xml:space="preserve">Результат фиксируется в ИС, Личном кабинете на ЕПГУ.</w:t>
            </w:r>
            <w:r>
              <w:rPr>
                <w:rFonts w:ascii="Times New Roman" w:hAnsi="Times New Roman" w:eastAsia="Times New Roman"/>
                <w:sz w:val="26"/>
                <w:szCs w:val="26"/>
                <w:lang w:eastAsia="ru-RU"/>
              </w:rPr>
            </w:r>
          </w:p>
        </w:tc>
      </w:tr>
    </w:tbl>
    <w:p>
      <w:pPr>
        <w:pStyle w:val="628"/>
        <w:ind w:firstLine="514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/>
      <w:bookmarkStart w:id="12" w:name="p112"/>
      <w:r/>
      <w:bookmarkEnd w:id="12"/>
      <w:r/>
      <w:bookmarkStart w:id="13" w:name="p129"/>
      <w:r/>
      <w:bookmarkEnd w:id="13"/>
      <w:r/>
      <w:bookmarkStart w:id="14" w:name="___25252525252525252525252525D0_25252525"/>
      <w:r/>
      <w:bookmarkEnd w:id="14"/>
      <w:r/>
      <w:bookmarkStart w:id="15" w:name="Par72"/>
      <w:r/>
      <w:bookmarkEnd w:id="15"/>
      <w:r/>
      <w:bookmarkStart w:id="16" w:name="Par96"/>
      <w:r/>
      <w:bookmarkEnd w:id="16"/>
      <w:r/>
      <w:bookmarkStart w:id="17" w:name="Par109"/>
      <w:r/>
      <w:bookmarkEnd w:id="17"/>
      <w:r/>
      <w:bookmarkStart w:id="18" w:name="Par130"/>
      <w:r/>
      <w:bookmarkEnd w:id="18"/>
      <w:r/>
      <w:bookmarkStart w:id="19" w:name="Par144"/>
      <w:r/>
      <w:bookmarkEnd w:id="19"/>
      <w:r/>
      <w:bookmarkStart w:id="20" w:name="Par160"/>
      <w:r/>
      <w:bookmarkEnd w:id="20"/>
      <w:r/>
      <w:bookmarkStart w:id="21" w:name="Par175"/>
      <w:r/>
      <w:bookmarkEnd w:id="21"/>
      <w:r/>
      <w:bookmarkStart w:id="22" w:name="Par179"/>
      <w:r/>
      <w:bookmarkEnd w:id="22"/>
      <w:r/>
      <w:bookmarkStart w:id="23" w:name="Par186"/>
      <w:r/>
      <w:bookmarkEnd w:id="23"/>
      <w:r/>
      <w:bookmarkStart w:id="24" w:name="Par212"/>
      <w:r/>
      <w:bookmarkEnd w:id="24"/>
      <w:r/>
      <w:bookmarkStart w:id="25" w:name="Par213"/>
      <w:r/>
      <w:bookmarkEnd w:id="25"/>
      <w:r/>
      <w:bookmarkStart w:id="26" w:name="Par214"/>
      <w:r/>
      <w:bookmarkEnd w:id="26"/>
      <w:r/>
      <w:bookmarkStart w:id="27" w:name="Par216"/>
      <w:r/>
      <w:bookmarkEnd w:id="27"/>
      <w:r/>
      <w:bookmarkStart w:id="28" w:name="Par217"/>
      <w:r/>
      <w:bookmarkEnd w:id="28"/>
      <w:r/>
      <w:bookmarkStart w:id="29" w:name="Par218"/>
      <w:r/>
      <w:bookmarkEnd w:id="29"/>
      <w:r/>
      <w:bookmarkStart w:id="30" w:name="Par219"/>
      <w:r/>
      <w:bookmarkEnd w:id="30"/>
      <w:r/>
      <w:bookmarkStart w:id="31" w:name="Par220"/>
      <w:r/>
      <w:bookmarkEnd w:id="31"/>
      <w:r>
        <w:rPr>
          <w:rFonts w:ascii="Times New Roman" w:hAnsi="Times New Roman" w:eastAsia="Times New Roman"/>
          <w:b/>
          <w:bCs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514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628"/>
        <w:ind w:firstLine="514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sectPr>
      <w:footnotePr/>
      <w:endnotePr/>
      <w:type w:val="nextPage"/>
      <w:pgSz w:w="11906" w:h="16838" w:orient="portrait"/>
      <w:pgMar w:top="426" w:right="851" w:bottom="284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5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">
    <w:multiLevelType w:val="hybridMultilevel"/>
    <w:lvl w:ilvl="0">
      <w:start w:val="6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4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5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b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28"/>
    <w:next w:val="628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28"/>
    <w:next w:val="628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28"/>
    <w:next w:val="628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28"/>
    <w:next w:val="628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28"/>
    <w:next w:val="628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28"/>
    <w:next w:val="628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28"/>
    <w:next w:val="628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28"/>
    <w:next w:val="628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28"/>
    <w:next w:val="628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28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28"/>
    <w:next w:val="628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28"/>
    <w:next w:val="628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28"/>
    <w:next w:val="628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28"/>
    <w:next w:val="628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28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28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28"/>
    <w:next w:val="628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11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28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28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28"/>
    <w:next w:val="628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28"/>
    <w:next w:val="628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28"/>
    <w:next w:val="628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28"/>
    <w:next w:val="628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28"/>
    <w:next w:val="628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28"/>
    <w:next w:val="628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28"/>
    <w:next w:val="628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28"/>
    <w:next w:val="628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28"/>
    <w:next w:val="628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28"/>
    <w:next w:val="628"/>
    <w:uiPriority w:val="99"/>
    <w:unhideWhenUsed/>
    <w:pPr>
      <w:spacing w:after="0" w:afterAutospacing="0"/>
    </w:pPr>
  </w:style>
  <w:style w:type="paragraph" w:styleId="628" w:default="1">
    <w:name w:val="Normal"/>
    <w:next w:val="628"/>
    <w:link w:val="628"/>
    <w:qFormat/>
    <w:pPr>
      <w:spacing w:after="160" w:line="259" w:lineRule="auto"/>
    </w:pPr>
    <w:rPr>
      <w:sz w:val="22"/>
      <w:szCs w:val="22"/>
      <w:lang w:val="ru-RU" w:eastAsia="en-US" w:bidi="ar-SA"/>
    </w:rPr>
  </w:style>
  <w:style w:type="character" w:styleId="629">
    <w:name w:val="Основной шрифт абзаца"/>
    <w:next w:val="629"/>
    <w:link w:val="628"/>
    <w:uiPriority w:val="1"/>
    <w:semiHidden/>
    <w:unhideWhenUsed/>
  </w:style>
  <w:style w:type="table" w:styleId="630">
    <w:name w:val="Обычная таблица"/>
    <w:next w:val="630"/>
    <w:link w:val="628"/>
    <w:uiPriority w:val="99"/>
    <w:semiHidden/>
    <w:unhideWhenUsed/>
    <w:qFormat/>
    <w:tblPr/>
  </w:style>
  <w:style w:type="numbering" w:styleId="631">
    <w:name w:val="Нет списка"/>
    <w:next w:val="631"/>
    <w:link w:val="628"/>
    <w:uiPriority w:val="99"/>
    <w:semiHidden/>
    <w:unhideWhenUsed/>
  </w:style>
  <w:style w:type="paragraph" w:styleId="632">
    <w:name w:val="Обычный (веб)"/>
    <w:basedOn w:val="628"/>
    <w:next w:val="632"/>
    <w:link w:val="628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33">
    <w:name w:val="Гиперссылка1"/>
    <w:basedOn w:val="629"/>
    <w:next w:val="633"/>
    <w:link w:val="628"/>
  </w:style>
  <w:style w:type="paragraph" w:styleId="634">
    <w:name w:val="Верхний колонтитул1"/>
    <w:basedOn w:val="628"/>
    <w:next w:val="634"/>
    <w:link w:val="62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35">
    <w:name w:val="Нижний колонтитул1"/>
    <w:basedOn w:val="628"/>
    <w:next w:val="635"/>
    <w:link w:val="62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36">
    <w:name w:val="Абзац списка"/>
    <w:basedOn w:val="628"/>
    <w:next w:val="636"/>
    <w:link w:val="628"/>
    <w:uiPriority w:val="34"/>
    <w:qFormat/>
    <w:pPr>
      <w:contextualSpacing/>
      <w:ind w:left="720"/>
    </w:pPr>
  </w:style>
  <w:style w:type="character" w:styleId="10149" w:default="1">
    <w:name w:val="Default Paragraph Font"/>
    <w:uiPriority w:val="1"/>
    <w:semiHidden/>
    <w:unhideWhenUsed/>
  </w:style>
  <w:style w:type="numbering" w:styleId="10150" w:default="1">
    <w:name w:val="No List"/>
    <w:uiPriority w:val="99"/>
    <w:semiHidden/>
    <w:unhideWhenUsed/>
  </w:style>
  <w:style w:type="table" w:styleId="10151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uristdem</dc:creator>
  <cp:lastModifiedBy>economsvodreestr</cp:lastModifiedBy>
  <cp:revision>3</cp:revision>
  <dcterms:created xsi:type="dcterms:W3CDTF">2025-04-24T04:14:00Z</dcterms:created>
  <dcterms:modified xsi:type="dcterms:W3CDTF">2025-04-24T04:51:34Z</dcterms:modified>
  <cp:version>983040</cp:version>
</cp:coreProperties>
</file>