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05.04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утверждении административного регламента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предоставления муниципальной услуги о 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аправлении уведомления 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соответствии указанных в уведомлении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планируемом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строительстве параметров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объекта индивидуального жилищного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строительства или садового дома установленным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параметрам и допустимости 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азмещения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бъекта индивидуального жилищного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строительства или садового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дома на земельном участке»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«06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«05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06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05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06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05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2025-04-05T05:32:11Z</dcterms:modified>
</cp:coreProperties>
</file>