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45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244"/>
        <w:gridCol w:w="5211"/>
      </w:tblGrid>
      <w:tr>
        <w:tblPrEx/>
        <w:trPr/>
        <w:tc>
          <w:tcPr>
            <w:shd w:val="clear" w:color="auto" w:fill="auto"/>
            <w:tcW w:w="52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52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УТВЕРЖДАЮ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Министр здравоохранения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_____________Р.М. Заблоцкий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«__» ________________ 2025 г.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52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СОГЛАСОВАНО: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Главный внештатный специалист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педиатр министерства здравоохранения Новосибирской области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______________Т.В. Карцева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«__» _______________ 2025 г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52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СОГЛАСОВАНО: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Главный внештатный специалист по проблемам диагностики и лечения ВИЧ-инфекции Новосибирской 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_____________Д.В. Капустин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«__» _______________ 2025 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ОРГАНИЗАЦИЯ ОКАЗАНИЯ МЕДИЦИНСКОЙ ПОМОЩИ ДЕТЯМ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ИЗ ПЕРИНАТАЛЬНОГО КОНТАКТА ПО ВИЧ-ИНФЕКЦИИ И ДЕТЯМ, БОЛЬНЫМ ВИЧ-ИНФЕКЦИЕЙ, В НОВОСИБИРСКОЙ ОБЛАСТИ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tabs>
          <w:tab w:val="left" w:pos="708" w:leader="none"/>
          <w:tab w:val="center" w:pos="4677" w:leader="none"/>
          <w:tab w:val="right" w:pos="9355" w:leader="none"/>
        </w:tabs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tabs>
          <w:tab w:val="left" w:pos="708" w:leader="none"/>
          <w:tab w:val="center" w:pos="4677" w:leader="none"/>
          <w:tab w:val="right" w:pos="9355" w:leader="none"/>
        </w:tabs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МОТОДИЧЕСКИЕ РЕКОМЕНДАЦИИ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tabs>
          <w:tab w:val="left" w:pos="708" w:leader="none"/>
          <w:tab w:val="center" w:pos="4677" w:leader="none"/>
          <w:tab w:val="right" w:pos="9355" w:leader="none"/>
        </w:tabs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tabs>
          <w:tab w:val="left" w:pos="708" w:leader="none"/>
          <w:tab w:val="center" w:pos="4677" w:leader="none"/>
          <w:tab w:val="right" w:pos="9355" w:leader="none"/>
        </w:tabs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tabs>
          <w:tab w:val="left" w:pos="708" w:leader="none"/>
          <w:tab w:val="center" w:pos="4677" w:leader="none"/>
          <w:tab w:val="right" w:pos="9355" w:leader="none"/>
        </w:tabs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tabs>
          <w:tab w:val="left" w:pos="708" w:leader="none"/>
          <w:tab w:val="center" w:pos="4677" w:leader="none"/>
          <w:tab w:val="right" w:pos="9355" w:leader="none"/>
        </w:tabs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tabs>
          <w:tab w:val="left" w:pos="708" w:leader="none"/>
          <w:tab w:val="center" w:pos="4677" w:leader="none"/>
          <w:tab w:val="right" w:pos="9355" w:leader="none"/>
        </w:tabs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tabs>
          <w:tab w:val="left" w:pos="708" w:leader="none"/>
          <w:tab w:val="center" w:pos="4677" w:leader="none"/>
          <w:tab w:val="right" w:pos="9355" w:leader="none"/>
        </w:tabs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spacing w:after="0" w:line="240" w:lineRule="auto"/>
        <w:tabs>
          <w:tab w:val="left" w:pos="708" w:leader="none"/>
          <w:tab w:val="center" w:pos="4677" w:leader="none"/>
          <w:tab w:val="right" w:pos="9355" w:leader="none"/>
        </w:tabs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spacing w:after="0" w:line="240" w:lineRule="auto"/>
        <w:tabs>
          <w:tab w:val="left" w:pos="708" w:leader="none"/>
          <w:tab w:val="center" w:pos="4677" w:leader="none"/>
          <w:tab w:val="right" w:pos="9355" w:leader="none"/>
        </w:tabs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</w:p>
    <w:p>
      <w:pPr>
        <w:spacing w:after="0" w:line="240" w:lineRule="auto"/>
        <w:tabs>
          <w:tab w:val="left" w:pos="708" w:leader="none"/>
          <w:tab w:val="center" w:pos="4677" w:leader="none"/>
          <w:tab w:val="right" w:pos="9355" w:leader="none"/>
        </w:tabs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</w:p>
    <w:p>
      <w:pPr>
        <w:spacing w:after="0" w:line="240" w:lineRule="auto"/>
        <w:tabs>
          <w:tab w:val="left" w:pos="708" w:leader="none"/>
          <w:tab w:val="center" w:pos="4677" w:leader="none"/>
          <w:tab w:val="right" w:pos="9355" w:leader="none"/>
        </w:tabs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</w:p>
    <w:p>
      <w:pPr>
        <w:spacing w:after="0" w:line="240" w:lineRule="auto"/>
        <w:tabs>
          <w:tab w:val="left" w:pos="708" w:leader="none"/>
          <w:tab w:val="center" w:pos="4677" w:leader="none"/>
          <w:tab w:val="right" w:pos="9355" w:leader="none"/>
        </w:tabs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</w:p>
    <w:p>
      <w:pPr>
        <w:spacing w:after="0" w:line="240" w:lineRule="auto"/>
        <w:tabs>
          <w:tab w:val="left" w:pos="708" w:leader="none"/>
          <w:tab w:val="center" w:pos="4677" w:leader="none"/>
          <w:tab w:val="right" w:pos="9355" w:leader="none"/>
        </w:tabs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</w:p>
    <w:p>
      <w:pPr>
        <w:spacing w:after="0" w:line="240" w:lineRule="auto"/>
        <w:tabs>
          <w:tab w:val="left" w:pos="708" w:leader="none"/>
          <w:tab w:val="center" w:pos="4677" w:leader="none"/>
          <w:tab w:val="right" w:pos="9355" w:leader="none"/>
        </w:tabs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</w:p>
    <w:p>
      <w:pPr>
        <w:spacing w:after="0" w:line="240" w:lineRule="auto"/>
        <w:tabs>
          <w:tab w:val="left" w:pos="708" w:leader="none"/>
          <w:tab w:val="center" w:pos="4677" w:leader="none"/>
          <w:tab w:val="right" w:pos="9355" w:leader="none"/>
        </w:tabs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</w:p>
    <w:p>
      <w:pPr>
        <w:spacing w:after="0" w:line="240" w:lineRule="auto"/>
        <w:tabs>
          <w:tab w:val="left" w:pos="708" w:leader="none"/>
          <w:tab w:val="center" w:pos="4677" w:leader="none"/>
          <w:tab w:val="right" w:pos="9355" w:leader="none"/>
        </w:tabs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</w:p>
    <w:p>
      <w:pPr>
        <w:spacing w:after="0" w:line="240" w:lineRule="auto"/>
        <w:tabs>
          <w:tab w:val="left" w:pos="708" w:leader="none"/>
          <w:tab w:val="center" w:pos="4677" w:leader="none"/>
          <w:tab w:val="right" w:pos="9355" w:leader="none"/>
        </w:tabs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</w:p>
    <w:p>
      <w:pPr>
        <w:spacing w:after="0" w:line="240" w:lineRule="auto"/>
        <w:tabs>
          <w:tab w:val="left" w:pos="708" w:leader="none"/>
          <w:tab w:val="center" w:pos="4677" w:leader="none"/>
          <w:tab w:val="right" w:pos="9355" w:leader="none"/>
        </w:tabs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</w:p>
    <w:p>
      <w:pPr>
        <w:spacing w:after="0" w:line="240" w:lineRule="auto"/>
        <w:tabs>
          <w:tab w:val="left" w:pos="708" w:leader="none"/>
          <w:tab w:val="center" w:pos="4677" w:leader="none"/>
          <w:tab w:val="right" w:pos="9355" w:leader="none"/>
        </w:tabs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spacing w:after="0" w:line="240" w:lineRule="auto"/>
        <w:tabs>
          <w:tab w:val="left" w:pos="708" w:leader="none"/>
          <w:tab w:val="center" w:pos="4677" w:leader="none"/>
          <w:tab w:val="right" w:pos="9355" w:leader="none"/>
        </w:tabs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tabs>
          <w:tab w:val="left" w:pos="708" w:leader="none"/>
          <w:tab w:val="center" w:pos="4677" w:leader="none"/>
          <w:tab w:val="right" w:pos="9355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г. Новосибирск, 2025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tabs>
          <w:tab w:val="left" w:pos="708" w:leader="none"/>
          <w:tab w:val="center" w:pos="4677" w:leader="none"/>
          <w:tab w:val="right" w:pos="9355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СПИСОК СОКРАЩЕНИЙ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АРВП – антиретровирусные препараты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АРВТ – антиретровирусная терапия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ВИЧ (HIV) – вирус иммунодефицита человека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ВН – вирусная нагрузка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ДНК – дезоксирибонуклеиновая кислота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ИБ – иммуноблот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ИИ – ингибиторы интегразы ВИЧ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ИП – ингибиторы протеазы ВИЧ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ИС – ингибиторы слияния (фузии)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ИФА – иммуноферментный анализ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НИОТ – нуклеозидные ингибиторы обратной транскриптазы ВИЧ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НК ВИЧ – нуклеиновые кислоты ВИЧ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ННИОТ – ненуклеозидные ингибиторы обратной транскриптазы ВИЧ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ПМР – передача от матери ребенку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ППМР – профилактика передачи от матери ребенку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ПЦР – полимеразная цепная реакция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РНК – рибонуклеиновая кислота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СПИД – синдром приобретенного иммунодефицита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R-75 – дети, рожденные от ВИЧ-инфицированных матерей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Ф-АЗТ (pAZT) – фосфазид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ЦНС – центральная нервная система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3TC – ламивудин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ABC – абакавир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ATV – атазанавир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DRV – дарунавир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DTG – долутегравир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EFV – эфавиренз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ETR – этравирин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FTC – эмтрицитабин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LPV – лопинавир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N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VP – невирапин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RAL – ралтегравир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RPV – рилпивирин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RTV, /r – ритонавир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TDF – тенофовир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ZDV – зидовудин</w:t>
      </w:r>
      <w:bookmarkStart w:id="0" w:name="__RefHeading___doc_terms"/>
      <w:r/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ТЕРМИНЫ И ОПРЕДЕЛЕНИЯ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ВИЧ-инфекция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– инфекционное антропонозное хроническое заболевание, вызываемое вирусом иммунодефицита человека, медленно прогрессирующее и характеризующееся поражением иммунной системы с развитием СПИДа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 Клиническими проявлениями несостоятельности иммунной системы являются оппортунистические инфекции, злокачественные новообразования, дистрофические и аутоиммунные процессы, что при отсутствии специфического лечения ведет к гибели инфицированного человека.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Вирус иммунодефицита человека (ВИЧ)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возбудитель ВИЧ-инфекции из семейства ретровирусов, вызывающий постепенное развитие иммунодефицита.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Антиретровирусная терапия (АРТ) 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этиотропная терапия инфекции, вызванной вирусом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иммунодефицита человека (ВИЧ-инфекции), позволяющая добиться контролируемого течения заболевания, назначаемая пожизненно и основанная на одновременном использовании нескольких антиретровирусных препаратов, действующих на разные этапы жизненного цикла ВИЧ.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Иммуноферментный анализ (ИФА)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лабораторный иммунологический метод качественного определения в крови суммарных антител к ВИЧ. Вследствие высокой чувствительности используется в качестве скрининговых методов.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Иммуноблотинг (ИБ)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– лабораторный иммунологический метод определения антител в крови к различным белкам ВИЧ. Вследствие высокой специфичности используется как подтверждающий метод после получения положительного результата на этапе скрининга.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Люди, живущие с ВИЧ-инфекцией (ЛЖВ)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- собирательное понятие, определяющее принадлежность человека (людей) к группе инфицированных ВИЧ.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Неопределяемый уровень ВН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– уровень вирусной нагрузки ВИЧ ниже порога определения тест-системы (рекомендуется использовать тест-системы с порогом чувствительности 50 копий/мл плазмы).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Детский возраст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: с рождения до 17 лет 11 месяцев 29 дней.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Младенческий возраст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: первый год жизни.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Подростковый возраст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: с 10 до 17 лет 11 месяцев 29 дней.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Перинатальный контакт по ВИЧ-инфекции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контакт ребенка с ВИЧ-инфицированной матерью на протяжении периода гестации, родов и грудного вскармливания.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Профилактика передачи ВИЧ-инфекции от матери ребенку (ППМР)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– комплекс мер для предупреждения инфицирования ВИЧ плода или ребенка от матери во время беременности, родов и при грудном вскармливании.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Иммунный статус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определение количества клеток CD4 и CD8 в крови (абсолютное число в микролитре и процент по отношению к общему количеству лейкоцитов). Используется для мониторинга естественного развития ВИЧ-инфекции и оценки эффективности антиретровирусной терапии (АРВТ).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ОБЩИЕ ПОЛОЖЕНИЯ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1. Настоящие Методические рекомендации регулируют вопросы оказания медицинской помощи детям, рожденным ВИЧ-инфицированными матерями (далее - дети R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75) и детям, больным ВИЧ-инфекцией (далее - дети В20-24), в Новосибирской области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 соответствии с основными положениями клинических рекомендаций «ВИЧ-инфекция у детей», 2024 года, утвержденных Министерством здравоохранения Российской Федерации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клинических рекомендаций  «ВИЧ-инфекция у беременных», 2021 года, утвержденных Министерством здравоохранения Российской Федерации.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2. Медицинские организации, подведомственные министерству здравоохранения Новосибирской области (далее - МО НСО), обеспечивают детям R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75 и детям В20-24 оказание скорой медицинской помощи, первичной медико-санитарной помощи, специализированной, в том числе высокотехнологичной медицинской помощи.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При оказании медицинской помощи детям R-75 выделяются следующие этапы оказания медицинской помощи: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а) медицинские организации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Новосибирской области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оказывающие акушерско-гинекологическую медицинскую помощь;</w:t>
      </w:r>
      <w:r>
        <w:rPr>
          <w:rFonts w:ascii="Times New Roman" w:hAnsi="Times New Roman" w:cs="Times New Roman"/>
          <w:color w:val="111111"/>
          <w:sz w:val="28"/>
          <w:szCs w:val="28"/>
        </w:rPr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б) медицинские организации, подведомственные министерству здравоохранения Новосибирской области, оказывающие первичную медико-санитарную помощь детям в амбулаторных условиях;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в) медицинские организации, подведомственные министерству здравоохранения Новосибирской области, оказывающие медицинскую помощь детям в стационарных условиях;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государственное бюджетное учреждение здравоохранения Новосибирской области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«Новосибирская областная клиническая инфекционная больница» (далее – ГБУЗ НСО «НОКИБ»)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структурное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подразделение государственное бюджетное учреждение здравоохранения Новосибирской области «Центр по профилактике и борьбе со СПИД» (далее – ГБУЗ НСО «ЦЕНТР СПИД»), оказывающее специализированную медицинскую помощь детям в амбулаторных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 стационарных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условиях.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4. При оказании медицинской помощи детям В20-24 выделяются следующие этапы оказания медицинской помощи: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а) медицинские организации, подведомственные министерству здравоохранения Новосибирской области, оказывающие первичную медико-санитарную помощь детям в амбулаторных условиях;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б) медицинские организации, подведомственные министерству здравоохранения Новосибирской области, оказывающие медицинскую помощь детям в стационарных условиях;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в) ГБУЗ НСО «НОКИБ») структурное подразделение ГБУЗ НСО «ЦЕНТР СПИД», оказывающее специализированную медицинскую помощь детям в амбулаторных и стационарных условиях;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г) государственное бюджетное учреждение здравоохранения Новосибирской области «Детская городская клиническая больница № 3» (далее – ГБУЗ НСО «ДГКБ 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3»), оказывающее специализированную медицинскую помощь детям в стационарных условиях.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ПОРЯДОК ОКАЗАНИЯ МЕДИЦИНСКОЙ ПОМОЩИ ДЕТЯМ, РОЖДЕННЫМ ВИЧ-ИНФИЦИРОВАННЫМИ МАТЕРЯМИ (R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75)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А. Медицинские организации Новосибирской области, оказывающие акушерско-гинекологическую медицинскую помощь, обеспечивают: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 проведение </w:t>
      </w:r>
      <w:r>
        <w:rPr>
          <w:rFonts w:ascii="Times New Roman" w:hAnsi="Times New Roman" w:cs="Times New Roman"/>
          <w:sz w:val="28"/>
          <w:szCs w:val="28"/>
        </w:rPr>
        <w:t xml:space="preserve">обязательного экспресс-тестирования на ВИЧ-инфекцию в родах всем беременным женщинам, за исключением ВИЧ-позитивных, независимо от результатов проведенных исследований на ВИЧ во время беременности и группы риска (приложение № 9),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 обязательным параллельным исследованием методом ИФА.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2) проведение оценки вирусной нагрузки ВИЧ (далее - ВН) для выбора способа родоразрешения (не более 2 месяцев до срока родов). При ВН более 1000 коп/мл - оперативное родоразрешение;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3) выполнение профилактической антиретровирусной терапии (далее - АРТ):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lang w:eastAsia="ru-RU"/>
        </w:rPr>
        <w:t xml:space="preserve">Во время родов: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3.1 Всем ВИЧ-инфицированным женщинам проводить внутривенную инфузию Зидовудина (далее - ZDV) при родах через естественные родовые пути, из расчета 2 мг/кг в течение первого часа родовой деятельност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и, затем из расчета 1 мг/кг/час до пересечения пуповины; при плановом кесаревом сечении (далее - КС) расчет дозы как при естественном родоразрешении (введение лекарственного препарата начинают за 3 часа до операции и прекращают после пересечения пуповины);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невозможности применить в родах внутривенное введение ZDV у ВИЧ-инфицированной женщины, не получавшей АРТ перед родами, предпочтительно применить схему, включающую </w:t>
      </w:r>
      <w:r>
        <w:rPr>
          <w:rFonts w:ascii="Times New Roman" w:hAnsi="Times New Roman" w:cs="Times New Roman"/>
          <w:sz w:val="28"/>
          <w:szCs w:val="28"/>
        </w:rPr>
        <w:t xml:space="preserve">Зидовудин/Ламивудин 300 мг + 150 мг по 1 таблетке 2 раза в день перорально и Лопинавир/Ритонавир 200 + 50 мг по 2 таблетки два раза в день перорально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3.2 Родоразрешение через естественные родовые пути может быть рекомендовано женщинам, получающим АРТ во время беременности, если ВН перед родами менее 1000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коп/мл. Все акушерские манипуляции, которые могут привести к нарушению целостности кожных покровов ребенка в период родов (перинео/эпизиотомия, амниотомия, наложение акушерских щипцов, вакуум-экстракция плода, инвазивный мониторинг плода), должны быть стро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 обоснованы, не рекомендуется проведение данных процедур в рутинном порядке. Для женщин, не получавших АРТ в период беременности крайне нежелательна продолжительность безводного периода более 4 - 6 часов, так как риск инфицирования ребенка увеличивается.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Показаниями для планового КС являются: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акушерские показания;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ВН перед родами более или равна 1000 коп/мл;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ВН перед родами неизвестна;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Настоятельно рекомендуется проведение планового КС в тех случаях, когда АРТ не проводилась во время беременности и/или невозможно применить АРТ в родах.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Плановое КС с целью профилактики передачи ВИЧ от матери ребенку проводится по достижении 38 недель беременности при отсутствии признаков родовой деятельности.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После родов: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3.3 Проведение химиопрофилактики ребенку R-75 после родов: при показателе ВН у матери менее 50 коп/мл профилактика проводится одним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препаратом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ZDV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раствор для приема внутрь) курсом 4 недели; новорожденным с высоким риском перинатального заражения ВИЧ - 3-мя препаратами (Зидовудин + ламивудин + невирапин) курсом 6 недель.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Критерии высокого риска перинатального инфицирования ВИЧ: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мать не получала АРТ во время беременности;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мать получала АРТ во время беременности, но не достигнута вирусная супрессия (РНК ВИЧ &lt;50 копий/мл) к 36 неделе беременности и/или в течение 4 недель до родов, или данное обследование у матери не проведено или проведено не полностью;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наличие у матери острой ВИЧ-инфекции во время беременности (стадии 2А, 2Б, 2В);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 выявлен положительный экспресс-тест у матери во время родов (впервые положительный результат).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b05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4) Забор венозной крови в первые сутки жизни ребенка, рожденного матерью, не обследованной на ВИЧ во время беременности и родов, и доставка биологического материала в скрини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нговые лаборатории ВИЧ для исследования на наличие антител к вирусу иммунодефицита человека методом иммуноферментного анализа (далее - ВИЧ методом ИФА – код обследования 120) с соблюдением правил работы с биологическим материалом (согласно приложению №1). </w:t>
      </w:r>
      <w:r>
        <w:rPr>
          <w:rFonts w:ascii="Times New Roman" w:hAnsi="Times New Roman" w:eastAsia="Times New Roman" w:cs="Times New Roman"/>
          <w:color w:val="00b05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b05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b05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4.1. Забор венозной крови ребенка (нельзя исследовать кровь из пуповины) методом выявления нуклеиновых кислот (ДНК или РНК ВИЧ) в течение первых двух су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ток жизни в родильном доме. Обследованию подлежат дети, рожденные матерями, в крови которых обнаружены антитела к ВИЧ до беременности, во время беременности, в период родов или грудного вскармливания, а также при наличии у женщины высокого риска заражения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ВИЧ.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Проба крови направляется в ПЦР-лабораторию Центра СПИД (согласно приложению № 2).</w:t>
      </w:r>
      <w:r>
        <w:rPr>
          <w:rFonts w:ascii="Times New Roman" w:hAnsi="Times New Roman" w:eastAsia="Times New Roman" w:cs="Times New Roman"/>
          <w:color w:val="00b05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b05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5) Проведение разъяснительной работы о необходимости отказа от грудного вскармливания ребенка R-75.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6) Вакцинация детей R-75 в соответствии с прика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зом Министерства здравоохранения Российской Федерации от 06.12.2021 № 1122н «Об 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прививок».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6.1 Вакцинация детей R-75 против туберкулеза вакциной БЦЖ-М независимо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от схемы профилактики перинатальной передачи ВИЧ от матери к ребенку при отсутствии общих противопоказаний к вакцинации.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7) 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становление ребенку R-75 диагноза «Перинатальный контакт по ВИЧ-инфекции» и регистрация диагноза по МКБ-10 (R-75 - лабораторное обнаружение вируса иммунодефицита человека (ВИЧ) или Z20.6 - контакт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с больным и возможность заражения вирусом иммунодефицита человека (ВИЧ).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8) Заполнение учетной формы № 309/у «Извещение о новорожденном, рожденном ВИЧ-инфицированной матерью», в соответствии с приказом Министерства здравоохранения Российской Федерации от 16.09.2003 № 442 «Об утверждении учетных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орм для регистрации детей, рожденных ВИЧ-инфицированными матерями», и направлением формы в ГБУЗ НСО «ЦЕНТР СПИД» в 3-дневный срок с момента рождения.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9) Наличие в учреждении родовспоможения адаптированных молочных смесей для кормления детей R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75.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10) Наличие необходимого количества антиретровирусных препаратов для проведения химиопрофилактики ВИЧ-инфекции ребенка R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75 при выписке из учреждения родовспоможения.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11) В день выписки в обязательном порядке передачу телефонограммой информации в амбулаторно-поликлиническое учреждение по месту фактического проживания ребенка R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75 о его выписке из учреждения родовспоможения для организации срочного патронажа.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c9211e"/>
          <w:sz w:val="28"/>
          <w:szCs w:val="28"/>
        </w:rPr>
      </w:pPr>
      <w:r>
        <w:rPr>
          <w:rFonts w:ascii="Times New Roman" w:hAnsi="Times New Roman" w:cs="Times New Roman"/>
          <w:color w:val="c9211e"/>
          <w:sz w:val="28"/>
          <w:szCs w:val="28"/>
        </w:rPr>
      </w:r>
      <w:r>
        <w:rPr>
          <w:rFonts w:ascii="Times New Roman" w:hAnsi="Times New Roman" w:cs="Times New Roman"/>
          <w:color w:val="c9211e"/>
          <w:sz w:val="28"/>
          <w:szCs w:val="28"/>
        </w:rPr>
      </w:r>
      <w:r>
        <w:rPr>
          <w:rFonts w:ascii="Times New Roman" w:hAnsi="Times New Roman" w:cs="Times New Roman"/>
          <w:color w:val="c9211e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Б. Медицинские организации, подведомственные министерству здравоохранения Новосибирской области, оказывающие первичную медико-санитарную помощь детям в амбулаторных условиях, обязаны: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1) Назначить приказом по медицинской организации лицо, ответственное за организацию оказания медицинской помощи детям группы R-75, составление и предоставление учетно-отчетных документов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ГБУЗ НСО «ЦЕНТР СПИД»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 данному разделу работы.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2) Проводить диспансерное наблюдение детей R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75 врачами-педиатрами.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3) Проводить учет детей, родившихся от ВИЧ – инфицированных матерей в журнале диспансерного наблюдения (приложение № 3).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4) Обеспечить преемственное проведение 3-го этапа перинатальной профилактики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передачи ВИЧ от матери ребенку в соответствии с рекомендациями родильного дома, контроль за приемом АРВП с отметкой в амбулаторной карте.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b05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5) Обеспечить разработку и реализацию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дополнительного плана диспансерного наблюдения детей группы R-75 врачами-педиатрами (приложение № 4).</w:t>
      </w:r>
      <w:r>
        <w:rPr>
          <w:rFonts w:ascii="Times New Roman" w:hAnsi="Times New Roman" w:eastAsia="Times New Roman" w:cs="Times New Roman"/>
          <w:color w:val="00b05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b050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График наблюдения за детьми, рожденными ВИЧ- инфицированными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женщинами.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tbl>
      <w:tblPr>
        <w:tblW w:w="9921" w:type="dxa"/>
        <w:tblLayout w:type="fixed"/>
        <w:tblLook w:val="04A0" w:firstRow="1" w:lastRow="0" w:firstColumn="1" w:lastColumn="0" w:noHBand="0" w:noVBand="1"/>
      </w:tblPr>
      <w:tblGrid>
        <w:gridCol w:w="3823"/>
        <w:gridCol w:w="6098"/>
      </w:tblGrid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Вид обследования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8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          Сроки обследования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3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Осмотр инфекциониста ГБУЗ НСО «Центр СПИД»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8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 4-6 нед., в 4-6 мес., в 12 мес., 18 мес.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3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Осмотр педиатра 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физикальное обследование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8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период новорожденности 1 раз в 10 дней, далее - ежемесячно до снятия с учета.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3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Антропометрия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8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период новорожденности 1 раз в 10 дней, далее - ежемесячно до снятия с учета.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3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Оценка физического и психомоторного развития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8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период новорожденности 1 раз в 10 дней, далее - ежемесячно до снятия с учета.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3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Осмотр невролога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8" w:type="dxa"/>
            <w:vMerge w:val="restart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1 месяц, далее – каждые 6 месяцев до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снятия с учета.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3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Осмотр оториноларинголога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8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3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Осмотр дерматолога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8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3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Осмотр офтальмолога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8" w:type="dxa"/>
            <w:vMerge w:val="restart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1 месяц и в 1 год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3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Осмотр хирурга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8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3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Осмотр ортопеда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8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3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Осмотр стоматолога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8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12 месяцев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3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Осмотр иммунолога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8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При составлении календаря прививок и вакцинации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3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Реакция Манту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8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 раз в 6 месяцев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Виды и сроки лабораторных исследований у детей, рожденных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ВИЧ- инфицированными матерями (R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75).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tbl>
      <w:tblPr>
        <w:tblW w:w="10273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3753"/>
        <w:gridCol w:w="1417"/>
        <w:gridCol w:w="1276"/>
        <w:gridCol w:w="1276"/>
        <w:gridCol w:w="1134"/>
        <w:gridCol w:w="1417"/>
      </w:tblGrid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3" w:type="dxa"/>
            <w:vMerge w:val="restart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Вид исследования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При рождении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Возраст  в неделях/месяцах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3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  <w:t xml:space="preserve">  4-6 нед.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  <w:t xml:space="preserve">4-6мес.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  <w:t xml:space="preserve">12 мес.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18 мес.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3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Анализ крови клинический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3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Анализ крови биохимический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3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Анти-ВИЧ (ИФА, ИБ)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3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CD4 (+) Т-лимфоциты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3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Полимеразная цепная реакция (ПЦР) качественная ДНК 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3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ИФА анти-ВГС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IgM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IgG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3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ИФА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HbsAg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(по показаниям)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1. Каждые 14 дней на время получения ретровира,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2. При получении положительного результата на ДНК или РНК ВИЧ на любом этапе наблюдения повторное ПЦР исследование провести в кратчайшие сроки. Рекомендуется первое обязательное обследование на ДНК ВИЧ проводить в возрасте 4-6</w:t>
      </w:r>
      <w:r>
        <w:rPr>
          <w:rFonts w:ascii="Times New Roman" w:hAnsi="Times New Roman" w:eastAsia="Times New Roman" w:cs="Times New Roman"/>
          <w:color w:val="c9211e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недель.</w:t>
      </w:r>
      <w:r>
        <w:rPr>
          <w:rFonts w:ascii="Times New Roman" w:hAnsi="Times New Roman" w:eastAsia="Times New Roman" w:cs="Times New Roman"/>
          <w:color w:val="c9211e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Рекомендуется при получении первого отрицательного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результата второе обязательное обследование на НК ВИЧ проводить в возрасте 4-6 месяцев.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3. В случае положительного результата ИФА анти-ВГС провести исследование ПЦР РНК ВИЧ (кач.).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4. В случае наличия у матери ХГВ или ОГВ в третьем триместре беременности.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6) Осуществлять контроль за посещением врача-инфекциониста ГБУЗ НСО «ЦЕНТР СПИД» путем сбора в первичной медицинской документации справок из ГБУЗ НСО «ЦЕНТР СПИД» о результатах консультации у врача-инфекциониста.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7) Обеспечить профилактику пневмоцистной пневмонии у ребенка группы R- 75 (приложение № 5).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8) Обеспечить проведение ребенку из группы R-75 реакции Манту 1 раз в 6 месяцев до снятия с учета по перинатальному контакту по ВИЧ, при наличии показаний - незамедлительно направить ребенка на консультацию к врачу-фтизиатру.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9) Вакцинировать детей группы R-75 в соответствии с Приказом Министерства здравоохранения Российской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Федерации </w:t>
      </w:r>
      <w:hyperlink r:id="rId16" w:tooltip="https://docs.cntd.ru/document/499086215" w:history="1"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от</w:t>
        </w:r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 </w:t>
        </w:r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06.12.2021 года №</w:t>
        </w:r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 </w:t>
        </w:r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1122н «Об</w:t>
        </w:r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 </w:t>
        </w:r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прививок»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Особенности вакцинации детей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R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-75 по ряду нозологий представлены в приложении №8.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10) В случае отказа родителей или невозможности посещения ГБУЗ НСО «ЦЕНТР СПИД»: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обеспечить обследование ребенка группы R-75 на ВИЧ–инфекцию (методом выявления нуклеиновых кислот (ДНК или РНК ВИЧ) в установленные сроки в ПЦР-лаборатории ГБУЗ НСО «ЦЕНТР СПИД»: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первое обязательное - в возрасте 4-6 недель;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второе – в возрасте 4-6 мес.;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 возрасте 12 месяцев – ИФА ВИЧ;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b05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 возрасте 18 месяцев  - ИФА ВИЧ и ИБ ВИЧ;  </w:t>
      </w:r>
      <w:r>
        <w:rPr>
          <w:rFonts w:ascii="Times New Roman" w:hAnsi="Times New Roman" w:eastAsia="Times New Roman" w:cs="Times New Roman"/>
          <w:color w:val="00b05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b05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обеспечить обследование ребенка группы R-75 в возрасте 18 месяцев и старше два и более исследования на ВИЧ методом ИФА с интервалом между исследованиями не менее 1 месяца;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по результатам проведенных исследований обеспечить консультацию (возможно дистанционную) со специалистами ГБУЗ НСО «ЦЕНТР СПИД» для уточнения диагноза (снятия) и решения вопроса о дальнейшей тактике ведения ребенка.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11) При получении положительного резул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ьтата РНК (ДНК) ВИЧ методом ПЦР обеспечить повторное исследование другого образца крови на РНК (ДНК) ВИЧ методом ПЦР в кратчайшие сроки, не позднее 2-х недель с момента получения первого положительного результата для подтверждения диагноза ВИЧ – инфекции.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 случае получения второго положительного результата РНК (ДНК) ВИЧ методом ПЦР обеспечить незамедлительно консультацию (возможно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дистанционную) специалиста ГБУЗ НСО «ЦЕНТР СПИД» для решения вопроса о дальнейшей тактике ведения ребенка.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12) В случае отсутствия результатов (не проведение и др.) обследования на ВИЧ у ребенка из группы R-75 в возрасте старше 18 месяцев обеспечить обследование на антитела к ВИЧ методом ИФА с подтверждением в иммуноблоте стандартными методами. У детей в 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зрасте 18 мес. и старше отрицательные результаты обследования на антитела к ВИЧ позволяют исключить ВИЧ-инфекцию при отсутствии клинических проявлений, а получение положительных результатов обследования - является основанием для подтверждения ВИЧ-инфекции.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13) Снятие с диспансерного учета осуществляется врачами ГБУЗ НСО «ЦЕНТР СПИД» по решению врачебной комиссии (возможно заочно):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при получении отрицательного результата ДНК ВИЧ методом ПЦР в возрасте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4-6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недель и в возрасте 4 - 6 мес, а у детей, в возрасте 18 месяцев и старше - при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аличии двух и более отрицательных результатов исследования на ВИЧ методом ИФА с интервалом между исследованиями не менее 1 месяца, отсутствии клинических симптомов ВИЧ-инфекции при условии, если ребенок не прикладывался к груди ВИЧ-инфицированной женщины.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14) Обеспечить направление в течение 10 дней информации в ГБУЗ НСО «ЦЕНТР СПИД» обо всех случаях убытия ребенка группы R-75 в другое муниципальное образование Новос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ибирской области или субъект Российской Федерации (с указанием адреса, куда выбывает ребенок), или смерти ребенка группы R-75 (с приложением копии медицинского свидетельства о смерти с обязательным указанием клинического и патологоанатомического диагноза).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15) При прибытии ребенка группы R-75 из другого муниципального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бразования Новосибирской области или субъекта Российской Федерации в медицинскую организацию в течение 10 дней направить в ГБУЗ НСО «ЦЕНТР СПИД» информацию о взятии на диспансерное наблюдение ребенка группы R-75 (с указанием адреса, откуда прибыл ребенок).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16) В случае грубых нарушений родителями/законными представителями ребенка группы R-75 сроков проведения диспансерного наблюдения, отказа от приема назначенных препаратов расценивать данное действие как жестокое обращение с ребенком: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разъяснять законным представителям ребенка возможные последствия отказа от проведения профилактического лечения;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направлять информацию о случаях отказа от профилактического лечения и диспансерного наблюдения в министерство здравоохранения Новосибирской области и ГБУЗ НСО «ЦЕН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 СПИД», главам администраций (органам опеки и попечительства, комиссии по делам несовершеннолетних) г. Новосибирска и Новосибирской области, органам прокуратуры Новосибирской области в соответствии с п.2 ст. 7, ст. 20  Федерального закона от 21.11.2011 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323-ФЗ «Об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основах охраны здоровья граждан в Российской Федерации», с п.п. 2,3 ст. 56 Семейного кодекса Российской Федерации, с Федеральным законом от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17.01.1992 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2202-1 «О прокуратуре Российской Федерации» без указания диагноза.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17) Медицинским организациям районов области, г. Новосибирска,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Оби, Бердска, Искитима обеспечить проведение ежеквартальной сверки с ГБУЗ НСО «ЦЕНТР СПИД» о детях группы R-75, состоящих на диспансерном наблюдении в срок до 15 числа месяца, следующего за отчетным периодом. Для обмена информацией использовать защищенный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канал связи Vip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en-US" w:eastAsia="ru-RU"/>
        </w:rPr>
        <w:t xml:space="preserve">N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et (Имя пользователя: ГБУЗ НСО ГИКБ 1 2) с пометкой эпидемиологический отдел ГБУЗ НСО «ЦЕНТР СПИД». При возникновении дополнительных вопросов обращаться по телефону: (383) 240-89-39.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18) Сообщать о каждом случае см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ерти детей, рожденных от ВИЧ-инфицированных матерей (R-75), в отдел эпидемиологии ГБУЗ НСО «ЦЕНТР СПИД» ГБУЗ НСО «НОКИБ» в первые 24 часа по телефону: (383) 240-80-28 и в течение 5 дней направлять выписку из амбулаторной карты умершего по деловой почте Vip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N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et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приказ министерства здравоохранения Новосибирской области от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04.02.2022 № 252 «Об оптимизации учета смертности больных ВИЧ-инфекцией/СПИД в государственных медицинских организациях Новосибирской области»)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19) После снятия детей из группы R-75 с диспансерного учета обеспечить ежегодное обследование на ВИЧ-инфекцию методом ИФА до достижения ребенком 18-летнего возраста.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В. Медицинские организации, подведомственные министерству здравоохранения Новосибирской области, оказывающие медицинскую помощь детям в стационарных условиях при оказании медицинской помощи детям группы R-75, обязаны: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1) Обеспечить оказание медицинской помощи в стационарных условиях детям группы R-75 по показаниям.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2) В случае госпитализации ребенка группы R-75, не снятого с диспансерн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ого наблюдения в ГБУЗ НСО «ЦЕНТР СПИД», обеспечить проведение обследования ребенка на ВИЧ–инфекцию в соответствии с возрастом на момент нахождения в стационаре (приложение № 3); при необходимости организовать консультацию специалиста ГБУЗ НСО «ЦЕНТР СПИД».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3) При необходимости продолжить проведение химиопрофилактики ВИЧ-инфекции новорожденного.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г) Обеспечить профилактику пневмоцистной пневмонии у детей группы R- 75 в соответствии с показаниями (приложение № 5).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4) Сооб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щать о каждом случае смерти детей, рожденных от ВИЧ-инфицированных матерей (R-75), в отдел эпидемиологии ГБУЗ НСО «НОКИБ» в первые 24 часа по телефону (383) 240-80-28 и в течение 5 дней направлять выписку из амбулаторной карты умершего по деловой почте Vip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N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et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приказ министерства здравоохранения Новосибирской области от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04.02.2022 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252 «Об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оптимизации учета смертности больных ВИЧ-инфекцией/СПИД в государственных медицинских организациях Новосибирской области»).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ff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ff0000"/>
          <w:sz w:val="16"/>
          <w:szCs w:val="16"/>
        </w:rPr>
      </w:r>
      <w:r>
        <w:rPr>
          <w:rFonts w:ascii="Times New Roman" w:hAnsi="Times New Roman" w:eastAsia="Times New Roman" w:cs="Times New Roman"/>
          <w:color w:val="ff0000"/>
          <w:sz w:val="16"/>
          <w:szCs w:val="16"/>
        </w:rPr>
      </w:r>
      <w:r>
        <w:rPr>
          <w:rFonts w:ascii="Times New Roman" w:hAnsi="Times New Roman" w:eastAsia="Times New Roman" w:cs="Times New Roman"/>
          <w:color w:val="ff0000"/>
          <w:sz w:val="16"/>
          <w:szCs w:val="16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Г.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Государственное бюджетное учреждение здравоохранения Новосибирской области «Новосибирская областная клиническая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инфекционная больница», структурное подразделение государственное бюджетное учреждение здравоохранения Новосибирской области «Центр по профилактике и борьбе со СПИД» при оказании медицинской помощи детям группы R-75, обязаны: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1) Проводить учет всех детей, рожденных ВИЧ-инфицированными матерями и женщинами из группы риска в медицинских организациях области.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2) Составление и своевременное направление отчётов по установленным формам в министерство здравоохранения Новосибирской области.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3) Ежеквартально проводить сверки с медицинскими организациями Новосибирской области по числу детей с R-75, состоящих на диспансерном учете у педиатров.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4) Проводить вирусологические исследования на ВИЧ детям из группы R-75 в соответствии с графиками диспансерного наблюдения.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5)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роводить совместно с педиатрами медицинских организаций Новосибирской области и домов ребенка диспансерного наблюдения за детьми из группы R-75; своевременно информировать медицинские организации Новосибирской области о положительных лабораторных анализах.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6) Устан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авливать диагноз и снимать с диспансерного учета через врачебную комиссию ГБУЗ НСО «ЦЕНТР СПИД», в том числе заочно при предоставлении документации из медицинской организации Новосибирской области (документооборот осуществлять посредством деловой почты Vip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N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et).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7) Осуществлять контроль за проведением обследований в установленные сроки детей, родители которых отказываются от посещения ГБУЗ НСО «ЦЕНТР СПИД».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8) В случаях отказа (уклонения) родителей и иных законных представителей детей от обследовани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я детей на ВИЧ-инфекцию и их лечения, направлять информацию главам администрации (органам опеки и попечительства, комиссии по делам несовершеннолетних) г. Новосибирска и Новосибирской области, органам прокуратуры Новосибирской области в соответствии с п.п.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2,3 ст. 56 Семейного кодекса Российской Федерации, с п.2 ст. 7, ст. 20  Федерального закона от 21.11.2011 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323-ФЗ «Об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основах охраны здоровья граждан в Российской Федерации», с Федеральным законом от 17.01.1992 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2202-1 «О прокуратуре Российской Федерации» без указания диагноза.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9) Проводить профилактику пневмоцистной пневмонии.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10) Осуществлять организационно-методическое руководство проводимых мероприятий по медико-социальному сопровождению детей с перинатальным контактом.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11) Проводить мониторинг и анализ деятельности медицинской организации Новосибирской области по профилактике перинатальной передачи ВИЧ и диспансеризации детей из группы R-75.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ПОРЯДОК ОКАЗАНИЯ МЕДИЦИНСКОЙ ПОМОЩИ ДЕТЯМ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С ВИЧ-ИНФЕКЦИЕЙ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16"/>
          <w:szCs w:val="16"/>
        </w:rPr>
        <w:outlineLvl w:val="2"/>
      </w:pPr>
      <w:r>
        <w:rPr>
          <w:rFonts w:ascii="Times New Roman" w:hAnsi="Times New Roman" w:eastAsia="Times New Roman" w:cs="Times New Roman"/>
          <w:b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b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b/>
          <w:color w:val="000000"/>
          <w:sz w:val="16"/>
          <w:szCs w:val="1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А. Медицинские организации, подведомственные министерству здравоохранения Новосибирской области, оказывающие первичную медико-санитарную помощь детям в амбулаторных условиях обязаны: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1) Назначить лицо, ответственное за оказание медицинской помощи ВИЧ-инфицированным детям.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2) Назначать обследование (ИФА) на ВИЧ-инфекцию при обращении детей со следующими клиническими и лабораторными проявлениями для выявления ВИЧ-инфекции: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лихорадка более 1 месяца;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генерализованная лимфоаденопатия ( в том числе ЛАП брюшной полости по данным ультразвукового исследования);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длительная диарея более 1 месяца без установленной этиологии;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необъяснимая потеря массы тела на 10 и более процентов;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затяжные, рецидивирующие и возвратные пневмонии, частые и затяжные ОРВИ (ежемесячная регистрация эпизодов);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сепсис любой этиологии;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подострый энцефалит и нейро-когнитивные расстройства  ранее здоровых лиц;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лейкоплакия языка;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хронические воспалительные заболевания женской репродуктивной системы;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хронические и рецидивирующие бактериальные, вирусные и грибковые заболевания кожи и слизистых, в том числе пиодермия;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анемии и другие цитопении (лейкопения, тромбоцитопения, лимфопения) неясной этиологии;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повышение уровня АЛТ/АСТ необъяснимой этиологии;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-туберкулезное поражение любой локализации (в том числе подозрение на туберкулезную инфекцию и ЛТИ – положительный ДСТ);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очаговое поражение ЦНС любой этиологии (инфекционное, опухолевое и т.д.);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стоматит грибковой или неустановленной этиологии.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 xml:space="preserve">Дополнительно у детей младше 13 лет: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длительная необъяснимая гепатоспленомегалия;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персистирующий /рецидивирующий паротит;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задержка психомоторного и умственного развития;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нейтропения &lt; 0,5 х 10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  <w:lang w:eastAsia="ru-RU"/>
        </w:rPr>
        <w:t xml:space="preserve">9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/ 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тромбоцитопения &lt; 50 х 10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  <w:lang w:eastAsia="ru-RU"/>
        </w:rPr>
        <w:t xml:space="preserve">9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/ 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Провести обследование на ВИЧ-инфекцию при обращении детей со следующими установленными диагнозами для выявления ВИЧ-инфекции и начала лечения, так как данные заболевания являются СПИД-индикаторными: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саркома Капоши;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лимфома мозга;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Т-клеточный лейкоз;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легочный и внелегочный туберкулез;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заболевание, обусловленное цитомегаловирусом;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генерализованная или хроническая формы инфекции, обусловленной вирусом простого герпеса;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рецидивирующий опоясывающий герпес;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инфекционный мононуклеоз (у лиц старше 13 лет);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пневмоцистоз (пневмония);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токсоплазмоз с поражением центральной нервной системы;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криптококкоз (внелегочный);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криптоспоридиоз; изоспороз;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гистоплазмоз;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кандидоз пищевода, бронхов, трахеи или легких;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глубокий микоз;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атипичный микобактериоз;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прогрессирующая многоочаговая лейкоэнцефалопатия;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рака шейки матки (инвазивный);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кокцидиомикоз (диссеминированный или внелегочный);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лимфома (в том числе неходжскинская, иммунобластная, лимфома Беркитта, болезнь Ходжкина и другие);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сальмонеллезная (нетифоидная) септицемия возвратная;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бактериальные инфекции (множественные или возвратные) у ребенка в возрасте до 13 лет;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интерстициальная лимфоидная пневмония у ребенка в возрасте до 13 лет;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онкологическое заболевание у детей в возрасте до 13 лет.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При выявлении клинических и лабораторных признаков ВИЧ-инфекции (особенно при тяжелом иммунод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ефиците, лейкопении и снижении уровня гаммаглобулинов) у детей и получении отрицательно результата ИФА (АТ/АГ р24), рекомендовано провести повторное исследование ИФА на ВИЧ через 7 дней. В случае получения повторного отрицательно результата ИФА при наличии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характерной для ВИЧ-инфекции клинической картины - провести исследование ПЦР РНК ВИЧ-1 в ГБУЗ НСО «НОКИБ» (по предварительному согласованию с главным внештатным специалистом по ВИЧ-инфекции министерства здравоохранения Новосибирской области Капустиным Д.В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т.238-41-44).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5) Проводить учет детей с установленным диагнозом ВИЧ-инфекция в журнале диспансерного наблюдения (приложение № 3);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6) Осуществлять контроль за посещением врача-инфекциониста ГБУЗ НСО «ЦЕНТР СПИД» путем сбора в первичной медицинской документации справок из ГБУЗ НСО «ЦЕНТР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СПИД» о результатах обследований и консультаций у врача-инфекциониста; при необходимости направлять родителей с детьми в ГБУЗ НСО «ЦЕНТР СПИД» с отметкой в амбулаторной карте.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7) Проводить учет исполненных диспансерных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поручений.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8) Проводить диспансерное наблюдение в соответствии с графиком наблюдения (путем заполнения графика об исполнении в медицинской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документации) совместно со специалистом ГБУЗ НСО «ЦЕНТР СПИД».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График и объем обследования ВИЧ-инфицированного ребенка при назначении и проведении АРВТ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vertAlign w:val="superscript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tbl>
      <w:tblPr>
        <w:tblW w:w="10212" w:type="dxa"/>
        <w:tblInd w:w="-14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2983"/>
        <w:gridCol w:w="1276"/>
        <w:gridCol w:w="992"/>
        <w:gridCol w:w="992"/>
        <w:gridCol w:w="993"/>
        <w:gridCol w:w="1134"/>
        <w:gridCol w:w="1842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83" w:type="dxa"/>
            <w:vAlign w:val="center"/>
            <w:vMerge w:val="restart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Процедура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Начало лечения*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953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Сроки (недели)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83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Далее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83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Сбор анамнеза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 раз в 3 мес.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83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Физикальное обследование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 раз в 3 мес.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83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Определение стадии заболевания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 раз в 3 мес.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83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Регистрация вторичных и сопутствующих заболеваний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 раз в 3 мес.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83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Исследование на     цитомегаловирусную инфекцию,  токсоплазмоз, вирус простого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герпеса методом ИФА (IgM и IgG),  если ребенок в теч. 1 года не получал  лечение иммуноглобулинами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 раз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83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Консультация врача-окулиста, врача-невролога, врача-оториноларинголога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 раз в 12 месяцев и/или по клиническим показаниям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83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Рентгенография грудной клетки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по клиническим показаниям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83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Туберкулинодиагностика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 раз в 6 месяцев и/или по клиническим показаниям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83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УЗИ органов брюшной полости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По клиническим показаниям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83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Уровень CD4+ Т-лимфоцитов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(проводится в ГБУЗ НСО «ЦЕНТР СПИД»)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 раз в 3 мес.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83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Вирусная нагрузка ВИЧ (проводится в ГБУЗ НСО «ЦЕНТР СПИД»)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 раз в 3 мес.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83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Общий (клинический) анализ крови развернутый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 раз в 3 мес. и/или по клиническим показаниям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83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Биохимический анализ крови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 раз в 3 мес.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83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Общий анализ мочи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 раз в 3 мес.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83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Маркеры вирусных гепатитов В и 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По показаниям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83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Оценка нежелательных явлений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При каждом осмотре и обращении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83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Оценка сопутствующего лечения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При каждом осмотре и обращении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Примечания: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  <w:lang w:eastAsia="ru-RU"/>
        </w:rPr>
        <w:t xml:space="preserve">1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Осмотр детей до 1 года проводится ежемесячно (детей 1-го месяца жизни 1 раз в 10 дней). Обследование осуществляется участковым врачом-педиатром и специалистами детской поликлиники.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* Могут использоваться результаты исследований, полученных в течение 2 недель до начала лечения.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  <w:lang w:eastAsia="ru-RU"/>
        </w:rPr>
        <w:t xml:space="preserve">2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Физикальное обследование с оценкой физического развития (масса тела, рост).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При применении препаратов, токсичных в отношении зрения, слуха или нервной системы соответственно.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  <w:lang w:eastAsia="ru-RU"/>
        </w:rPr>
        <w:t xml:space="preserve">4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Флюорография/рентгенография проводится подросткам с ВИЧ-инфекцией с 15 лет 2 раза в год.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Исследование вирусной нагрузки на 8-й неделе проводится, если исследование на 4 неделе не показало ее снижения.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Исследование включает: анализ кро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ви биохимический терапевтический, оценка нарушений липидного обмена биохимическая, комплексы исследований для оценки степени печеночно-клеточной недостаточности, для оценки повреждения клеток печени (степень цитолиза), для оценки холестатического синдрома.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6) В случаях отказа родителей/законных представителей ребенка от посещения ГБУЗ НСО «ЦЕНТР СПИД»: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организовать забор крови на СД4 и вирусную нагрузку ВИЧ и доставку в ГБУЗ НСО «ЦЕНТР СПИД»;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предоставить результаты диспансерного наблюдения (заключения специалистов и результаты лабораторных исследований) врачу-инфекционисту ГБУЗ НСО «ЦЕНТР СПИД» посредством деловой почты Vip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N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et для постановки (уточнения) диагноза, назначения (коррекции) АРВТ в течение 3-х рабочих дней со дня завершения диспансеризации;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после постановки диагноза специалистами ГБУЗ НСО «ЦЕНТР СПИД» и решения о необходимости начала АРВТ детям в возрасте до 15 лет получит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ь письменное информированное добровольное согласие на проведение АРВТ у лица, несущего юридическую ответственность за ребенка, а по достижении 15 лет - у самого подростка. (Приложение № 6). Копию информированного согласия направить в ГБУЗ НСО «ЦЕНТР СПИД»;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получить АРВ-препараты в ГБУЗ НСО «ЦЕНТР СПИД» по доверенности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родителей/законных представителей ребенка;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организовать контроль за приемом препаратов в процессе диспансерного наблюдения с отметкой в амбулаторной карте.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категорическом отказе родителей от диспансерного наблюдения и проведения АРВТ необходимо: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 оформить «Информированный добровольный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отказ от проведения АРВТ» (Приложение № 7) с обязательным предупреждением законных представителей ребенка об уголовной ответственности;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копию добровольного отказа необходимо направить в ГБУЗ НСО «ЦЕНТР СПИД» по защищённому каналу Vip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N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et, а также посредством телефонной связи информировать врача-инфекциониста ГБУЗ НСО «ЦЕНТР СПИД» (тел: (383) 240-80-28);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направить информацию главам администраций (органам опеки и попечительства, комиссии по делам несовершеннолетних) г. Новосибирска и Новосибирской области, органам прокуратуры Новосибирской области в соответствии с п.п. 2,3 ст. 56 Семейного 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декса Российской Федерации, с п.2 ст.7, ст. 20 Федерального закона  от 21.11.2011 № 323-ФЗ «Об основах охраны здоровья граждан в Российской Федерации», с Федеральным законом от 17.01.1992 № 2202-1 «О прокуратуре Российской Федерации» без указания диагноза.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7) Проводить профилактику вторичных заболеваний во взаимодействии со специалистом ГБУЗ НСО «ЦЕНТР СПИД».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8) Проводить вакцинацию ВИЧ-инфицированных детей в соответствии с </w:t>
      </w:r>
      <w:hyperlink r:id="rId17" w:tooltip="consultantplus://offline/ref=031A72DAE6F7DD6F490E2FF4BE15CFD135CB1152F8BCFE97A025B53108eEo7P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lang w:eastAsia="ru-RU"/>
          </w:rPr>
          <w:t xml:space="preserve">приказом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Министерства здравоохранения Российской Федерации </w:t>
      </w:r>
      <w:hyperlink r:id="rId18" w:tooltip="https://docs.cntd.ru/document/499086215" w:history="1"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от 06.12.2021 № 1122н 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прививок»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Особенности вакцинации детей с ВИЧ-инфекцией по ряду нозологий представлены в приложении №10.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9) Обеспечить направление в течение 10 дней информации в ГБУЗ НСО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«ЦЕНТР СПИД» обо всех случаях убытия ребенка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с ВИЧ-инфекцией в другое муниципальное образование Новосибир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ской области или субъект Российской Федерации (с указанием адреса, куда выбывает ребенок), или смерти ребенка с ВИЧ-инфекцией (с приложением копии медицинского свидетельства о смерти с обязательным указанием клинического и патологоанатомического диагноза).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10) При прибытии ребенка с ВИЧ-инфекцией из другого муниципального образ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ования Новосибирской области или субъекта Российской Федерации в медицинскую организацию в течение 10 дней направить в ГБУЗ НСО «ЦЕНТР СПИД» информацию о взятии на диспансерное наблюдение ребенка с ВИЧ-инфекцией (с указанием адреса, откуда прибыл ребенок).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11) Сообщать о каждом случае смерти детей с ВИЧ-инфекцией в отдел эпидемиологии ГБУЗ НСО«НОКИБ» в первые 24 часа по телефону (383) 240 80 28 и в течение 5 дней направлять выписку из амбулаторной карты умершего по деловой почте Vip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N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et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(приказ министерства здравоохранения Новосибирской области от 04.02.2022 № 252 «Об оптимизации учета смертности больных ВИЧ-инфекцией/СПИД в государственных медицинских организациях Новосибирской области»).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12) Медицинским организациям районов области, г. Новосибирска, г. Оби, г. Бердска, г. Искит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има обеспечить проведение ежеквартальной сверки с ГБУЗ НСО «ЦЕНТР СПИД» о детях с ВИЧ-инфекцией, состоящих на диспансерном наблюдении в срок до 15 числа месяца, следующего за отчетным периодом. Для обмена информацией использовать защищенный канал связи Vip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N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et (Имя пользователя: ГБУЗ НСО ГИКБ 1 2) с пометкой эпидемиологический отдел ГБУЗ НСО «ЦЕНТР СПИД». При возникновении дополнительных вопросов обращаться по телефону (383) 240-89-39.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b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b/>
          <w:color w:val="000000"/>
          <w:sz w:val="16"/>
          <w:szCs w:val="16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Б.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Медицинские организации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Новосибирской области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, оказывающие медицинскую помощь детям в стационарных условиях обязаны: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1) Обеспечить обследование на ВИЧ-инфекцию всех детей, поступающих на стационарное лечение вне зависимости от профиля заболевания, если ВИЧ-статус не известе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 в течение одного года (приказ министерства здравоохранения Новосибирской области от 25.10.2019 № 3429 «О дополнительных мерах по увеличению охвата населения обследованием на ВИЧ-инфекцию в государственных медицинских организациях Новосибирской области»).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2) Обеспечить оказание стационарной медицинской помощи детям с ВИЧ-инфекцией по профилю заболевания.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3) При госпитализации в соматический стационар в случае необходимости организовать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консультацию специалиста ГБУЗ НСО «ЦЕНТР СПИД», забор крови на СД4 и вирусную нагрузку ВИЧ и доставку материала в лаборатории ГБУЗ НСО «ЦЕНТР СПИД», получение по доверенности АРВ-препаратов в ГБУЗ НСО «ЦЕНТР СПИД» и контроль за приемом препаратов ребенком.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4) При прогрессировании ВИЧ-инфекции у детей до 15 лет госпитализировать в ГБУЗ НСО «ДГКБ № 3», детей старше 15 лет – в ГБУЗ НСО «НОКИБ».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5) Сообщать о каждом случае смерти детей с ВИЧ-инфекцией в отдел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эпидемиологии ГБУЗ НСО «НОКИБ» в первые 24 часа по телефону 240-80-28 и в течение 5 дней направлять выписку из амбулаторной карты умершего по деловой почте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Vip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N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et (приказ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министерства здравоохранения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от 04.02.2022 № 252 «Об оптимизации учета смертности больных ВИЧ-инфекцией/СПИД в государственных медицинских организациях Новосибирской области»).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ind w:firstLine="709"/>
        <w:jc w:val="both"/>
        <w:keepLines/>
        <w:keepNext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В. Государственное бюджетн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ое учреждение здравоохранения Новосибирской области «Новосибирская областная клиническая инфекционная больница», структурное подразделение государственное бюджетное учреждение здравоохранения Новосибирской области «Центр по профилактике и борьбе со СПИД»,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государственное бюджетное учреждение здравоохранения Новосибирской области «Детская городская клиническая больница №3» обязаны: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1) при получении диспансерных поручений из медицинских организаций проводить заочную консультацию с указанием стадии заболевания, наличия вторичных заболеваний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выдачи рекомендаций по продолжению (смене) схемы АРВТ, необходимости проведения профилактики вторичных заболеваний (пневмоцистная пневмония, токсоплазмоз, кандидозы, туберкулез) с указанием схем и сроков терапии, необходимых дополнительных обследованиях;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2) при вирусологической неэффективности проводимой антиретровирусной терапии у детей с высокой приверженностью к лечению в течение 2-3 месяцев – провести забор крови на определение лекарственной устойчивости ВИЧ (далее – резистентность);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3) при наличии необходимой лабораторной базы – провести обследования на первичную резистентность у всех детей с впервые выявленной ВИЧ-инфекцией (по показаниям);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4) в случае регистрации у детей неврологических нарушений (когнитивные, двигательные, поведенческие) – обеспечить направление ребенка для проведения нейровизуализации (компьютерная томография, МРТ) на базе ГБУЗ НСО «ДГКБ № 3» или амбулаторно;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5) у семей с низкой приве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рженностью к антиретровирусной терапии и пропусками диспансерных явок – проведение консультации психолога с дальнейшим сопровождением (в том числе дистанционно) до повышения уровня приверженности и возобновления регулярного приема АРВТ в течение 6 месяцев;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6) проводить оценку когнитивных функций у всех детей с впервые выявленной ВИЧ-инфекцией с использованием сертифицированных психологических тестов. При выявлении когнитивных нарушений обеспечить направление ребенка на консультацию к детскому неврологу.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_________</w:t>
      </w:r>
      <w:bookmarkStart w:id="1" w:name="_GoBack"/>
      <w:r/>
      <w:bookmarkEnd w:id="1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4" w:left="1418" w:header="709" w:footer="709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Droid Sans">
    <w:panose1 w:val="020B0706030804020204"/>
  </w:font>
  <w:font w:name="Tahoma">
    <w:panose1 w:val="020B0604030504040204"/>
  </w:font>
  <w:font w:name="Arial">
    <w:panose1 w:val="020B0604020202020204"/>
  </w:font>
  <w:font w:name="XO Thames">
    <w:panose1 w:val="02000603000000000000"/>
  </w:font>
  <w:font w:name="Cambria">
    <w:panose1 w:val="0204050305040603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4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4445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635" r="0" b="0"/>
              <wp:wrapSquare wrapText="bothSides"/>
              <wp:docPr id="1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round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1034"/>
                            <w:rPr>
                              <w:rStyle w:val="974"/>
                            </w:rPr>
                          </w:pPr>
                          <w:r>
                            <w:rPr>
                              <w:rStyle w:val="97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7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7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74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74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74"/>
                            </w:rPr>
                          </w:r>
                          <w:r>
                            <w:rPr>
                              <w:rStyle w:val="974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2;o:allowoverlap:true;o:allowincell:false;mso-position-horizontal-relative:margin;mso-position-horizontal:center;mso-position-vertical-relative:text;margin-top:0.05pt;mso-position-vertical:absolute;width:1.15pt;height:1.15pt;mso-wrap-distance-left:0.00pt;mso-wrap-distance-top:0.00pt;mso-wrap-distance-right:0.35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034"/>
                      <w:rPr>
                        <w:rStyle w:val="974"/>
                      </w:rPr>
                    </w:pPr>
                    <w:r>
                      <w:rPr>
                        <w:rStyle w:val="974"/>
                        <w:color w:val="000000"/>
                      </w:rPr>
                      <w:fldChar w:fldCharType="begin"/>
                    </w:r>
                    <w:r>
                      <w:rPr>
                        <w:rStyle w:val="974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74"/>
                        <w:color w:val="000000"/>
                      </w:rPr>
                      <w:fldChar w:fldCharType="separate"/>
                    </w:r>
                    <w:r>
                      <w:rPr>
                        <w:rStyle w:val="974"/>
                        <w:color w:val="000000"/>
                      </w:rPr>
                      <w:t xml:space="preserve">0</w:t>
                    </w:r>
                    <w:r>
                      <w:rPr>
                        <w:rStyle w:val="974"/>
                        <w:color w:val="000000"/>
                      </w:rPr>
                      <w:fldChar w:fldCharType="end"/>
                    </w:r>
                    <w:r>
                      <w:rPr>
                        <w:rStyle w:val="974"/>
                      </w:rPr>
                    </w:r>
                    <w:r>
                      <w:rPr>
                        <w:rStyle w:val="974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5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10</w:t>
    </w:r>
    <w:r>
      <w:fldChar w:fldCharType="end"/>
    </w:r>
    <w:r/>
  </w:p>
  <w:p>
    <w:pPr>
      <w:pStyle w:val="103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2"/>
  </w:num>
  <w:num w:numId="5">
    <w:abstractNumId w:val="1"/>
  </w:num>
  <w:num w:numId="6">
    <w:abstractNumId w:val="7"/>
  </w:num>
  <w:num w:numId="7">
    <w:abstractNumId w:val="12"/>
  </w:num>
  <w:num w:numId="8">
    <w:abstractNumId w:val="4"/>
  </w:num>
  <w:num w:numId="9">
    <w:abstractNumId w:val="5"/>
  </w:num>
  <w:num w:numId="10">
    <w:abstractNumId w:val="0"/>
  </w:num>
  <w:num w:numId="11">
    <w:abstractNumId w:val="9"/>
  </w:num>
  <w:num w:numId="12">
    <w:abstractNumId w:val="3"/>
  </w:num>
  <w:num w:numId="13">
    <w:abstractNumId w:val="10"/>
  </w:num>
  <w:num w:numId="14">
    <w:abstractNumId w:val="2"/>
    <w:lvlOverride w:ilvl="0">
      <w:startOverride w:val="1"/>
    </w:lvlOverride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3" w:default="1">
    <w:name w:val="Normal"/>
    <w:qFormat/>
    <w:pPr>
      <w:spacing w:after="200" w:line="276" w:lineRule="auto"/>
    </w:pPr>
  </w:style>
  <w:style w:type="paragraph" w:styleId="784">
    <w:name w:val="Heading 1"/>
    <w:basedOn w:val="783"/>
    <w:next w:val="783"/>
    <w:link w:val="959"/>
    <w:uiPriority w:val="9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bCs/>
      <w:sz w:val="24"/>
      <w:szCs w:val="20"/>
      <w:lang w:eastAsia="ru-RU"/>
    </w:rPr>
  </w:style>
  <w:style w:type="paragraph" w:styleId="785">
    <w:name w:val="Heading 2"/>
    <w:basedOn w:val="783"/>
    <w:next w:val="783"/>
    <w:link w:val="960"/>
    <w:uiPriority w:val="9"/>
    <w:qFormat/>
    <w:pPr>
      <w:jc w:val="center"/>
      <w:keepNext/>
      <w:spacing w:after="0" w:line="240" w:lineRule="auto"/>
      <w:outlineLvl w:val="1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786">
    <w:name w:val="Heading 3"/>
    <w:basedOn w:val="783"/>
    <w:next w:val="783"/>
    <w:link w:val="977"/>
    <w:semiHidden/>
    <w:unhideWhenUsed/>
    <w:qFormat/>
    <w:pPr>
      <w:keepLines/>
      <w:keepNext/>
      <w:spacing w:before="200" w:after="0"/>
      <w:outlineLvl w:val="2"/>
    </w:pPr>
    <w:rPr>
      <w:rFonts w:ascii="Cambria" w:hAnsi="Cambria"/>
      <w:b/>
      <w:color w:val="4f81bd"/>
      <w:sz w:val="24"/>
    </w:rPr>
  </w:style>
  <w:style w:type="paragraph" w:styleId="787">
    <w:name w:val="Heading 4"/>
    <w:basedOn w:val="783"/>
    <w:next w:val="783"/>
    <w:link w:val="978"/>
    <w:uiPriority w:val="9"/>
    <w:qFormat/>
    <w:pPr>
      <w:jc w:val="right"/>
      <w:keepNext/>
      <w:spacing w:after="0" w:line="240" w:lineRule="auto"/>
      <w:outlineLvl w:val="3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788">
    <w:name w:val="Heading 5"/>
    <w:next w:val="783"/>
    <w:link w:val="979"/>
    <w:uiPriority w:val="9"/>
    <w:qFormat/>
    <w:pPr>
      <w:jc w:val="both"/>
      <w:spacing w:before="120" w:after="120"/>
      <w:outlineLvl w:val="4"/>
    </w:pPr>
    <w:rPr>
      <w:rFonts w:ascii="XO Thames" w:hAnsi="XO Thames" w:eastAsia="Times New Roman" w:cs="Times New Roman"/>
      <w:b/>
      <w:color w:val="000000"/>
      <w:szCs w:val="20"/>
      <w:lang w:eastAsia="ru-RU"/>
    </w:rPr>
  </w:style>
  <w:style w:type="paragraph" w:styleId="789">
    <w:name w:val="Heading 6"/>
    <w:basedOn w:val="783"/>
    <w:next w:val="783"/>
    <w:link w:val="81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90">
    <w:name w:val="Heading 7"/>
    <w:basedOn w:val="783"/>
    <w:next w:val="783"/>
    <w:link w:val="980"/>
    <w:uiPriority w:val="9"/>
    <w:qFormat/>
    <w:pPr>
      <w:jc w:val="center"/>
      <w:keepNext/>
      <w:spacing w:after="0" w:line="240" w:lineRule="auto"/>
      <w:outlineLvl w:val="6"/>
    </w:pPr>
    <w:rPr>
      <w:rFonts w:ascii="Times New Roman" w:hAnsi="Times New Roman" w:eastAsia="Times New Roman" w:cs="Times New Roman"/>
      <w:b/>
      <w:color w:val="000000"/>
      <w:sz w:val="24"/>
      <w:szCs w:val="20"/>
      <w:lang w:eastAsia="ru-RU"/>
    </w:rPr>
  </w:style>
  <w:style w:type="paragraph" w:styleId="791">
    <w:name w:val="Heading 8"/>
    <w:basedOn w:val="783"/>
    <w:next w:val="783"/>
    <w:link w:val="81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92">
    <w:name w:val="Heading 9"/>
    <w:basedOn w:val="783"/>
    <w:next w:val="783"/>
    <w:link w:val="81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 w:default="1">
    <w:name w:val="Default Paragraph Font"/>
    <w:uiPriority w:val="1"/>
    <w:semiHidden/>
    <w:unhideWhenUsed/>
  </w:style>
  <w:style w:type="table" w:styleId="7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5" w:default="1">
    <w:name w:val="No List"/>
    <w:uiPriority w:val="99"/>
    <w:semiHidden/>
    <w:unhideWhenUsed/>
  </w:style>
  <w:style w:type="character" w:styleId="796" w:customStyle="1">
    <w:name w:val="Heading 6 Char"/>
    <w:basedOn w:val="793"/>
    <w:uiPriority w:val="9"/>
    <w:rPr>
      <w:rFonts w:ascii="Arial" w:hAnsi="Arial" w:eastAsia="Arial" w:cs="Arial"/>
      <w:b/>
      <w:bCs/>
      <w:sz w:val="22"/>
      <w:szCs w:val="22"/>
    </w:rPr>
  </w:style>
  <w:style w:type="character" w:styleId="797" w:customStyle="1">
    <w:name w:val="Heading 8 Char"/>
    <w:basedOn w:val="793"/>
    <w:uiPriority w:val="9"/>
    <w:rPr>
      <w:rFonts w:ascii="Arial" w:hAnsi="Arial" w:eastAsia="Arial" w:cs="Arial"/>
      <w:i/>
      <w:iCs/>
      <w:sz w:val="22"/>
      <w:szCs w:val="22"/>
    </w:rPr>
  </w:style>
  <w:style w:type="character" w:styleId="798" w:customStyle="1">
    <w:name w:val="Heading 9 Char"/>
    <w:basedOn w:val="793"/>
    <w:uiPriority w:val="9"/>
    <w:rPr>
      <w:rFonts w:ascii="Arial" w:hAnsi="Arial" w:eastAsia="Arial" w:cs="Arial"/>
      <w:i/>
      <w:iCs/>
      <w:sz w:val="21"/>
      <w:szCs w:val="21"/>
    </w:rPr>
  </w:style>
  <w:style w:type="character" w:styleId="799" w:customStyle="1">
    <w:name w:val="Title Char"/>
    <w:basedOn w:val="793"/>
    <w:uiPriority w:val="10"/>
    <w:rPr>
      <w:sz w:val="48"/>
      <w:szCs w:val="48"/>
    </w:rPr>
  </w:style>
  <w:style w:type="character" w:styleId="800" w:customStyle="1">
    <w:name w:val="Subtitle Char"/>
    <w:basedOn w:val="793"/>
    <w:uiPriority w:val="11"/>
    <w:rPr>
      <w:sz w:val="24"/>
      <w:szCs w:val="24"/>
    </w:rPr>
  </w:style>
  <w:style w:type="character" w:styleId="801" w:customStyle="1">
    <w:name w:val="Quote Char"/>
    <w:uiPriority w:val="29"/>
    <w:rPr>
      <w:i/>
    </w:rPr>
  </w:style>
  <w:style w:type="character" w:styleId="802" w:customStyle="1">
    <w:name w:val="Intense Quote Char"/>
    <w:uiPriority w:val="30"/>
    <w:rPr>
      <w:i/>
    </w:rPr>
  </w:style>
  <w:style w:type="character" w:styleId="803" w:customStyle="1">
    <w:name w:val="Header Char"/>
    <w:basedOn w:val="793"/>
    <w:uiPriority w:val="99"/>
  </w:style>
  <w:style w:type="character" w:styleId="804" w:customStyle="1">
    <w:name w:val="Caption Char"/>
    <w:uiPriority w:val="99"/>
  </w:style>
  <w:style w:type="character" w:styleId="805" w:customStyle="1">
    <w:name w:val="Footnote Text Char"/>
    <w:uiPriority w:val="99"/>
    <w:rPr>
      <w:sz w:val="18"/>
    </w:rPr>
  </w:style>
  <w:style w:type="character" w:styleId="806" w:customStyle="1">
    <w:name w:val="Endnote Text Char"/>
    <w:uiPriority w:val="99"/>
    <w:rPr>
      <w:sz w:val="20"/>
    </w:rPr>
  </w:style>
  <w:style w:type="character" w:styleId="807" w:customStyle="1">
    <w:name w:val="Heading 1 Char"/>
    <w:basedOn w:val="793"/>
    <w:uiPriority w:val="9"/>
    <w:rPr>
      <w:rFonts w:ascii="Arial" w:hAnsi="Arial" w:eastAsia="Arial" w:cs="Arial"/>
      <w:sz w:val="40"/>
      <w:szCs w:val="40"/>
    </w:rPr>
  </w:style>
  <w:style w:type="character" w:styleId="808" w:customStyle="1">
    <w:name w:val="Heading 2 Char"/>
    <w:basedOn w:val="793"/>
    <w:uiPriority w:val="9"/>
    <w:rPr>
      <w:rFonts w:ascii="Arial" w:hAnsi="Arial" w:eastAsia="Arial" w:cs="Arial"/>
      <w:sz w:val="34"/>
    </w:rPr>
  </w:style>
  <w:style w:type="character" w:styleId="809" w:customStyle="1">
    <w:name w:val="Heading 3 Char"/>
    <w:basedOn w:val="793"/>
    <w:uiPriority w:val="9"/>
    <w:rPr>
      <w:rFonts w:ascii="Arial" w:hAnsi="Arial" w:eastAsia="Arial" w:cs="Arial"/>
      <w:sz w:val="30"/>
      <w:szCs w:val="30"/>
    </w:rPr>
  </w:style>
  <w:style w:type="character" w:styleId="810" w:customStyle="1">
    <w:name w:val="Heading 4 Char"/>
    <w:basedOn w:val="793"/>
    <w:uiPriority w:val="9"/>
    <w:rPr>
      <w:rFonts w:ascii="Arial" w:hAnsi="Arial" w:eastAsia="Arial" w:cs="Arial"/>
      <w:b/>
      <w:bCs/>
      <w:sz w:val="26"/>
      <w:szCs w:val="26"/>
    </w:rPr>
  </w:style>
  <w:style w:type="character" w:styleId="811" w:customStyle="1">
    <w:name w:val="Heading 5 Char"/>
    <w:basedOn w:val="793"/>
    <w:uiPriority w:val="9"/>
    <w:rPr>
      <w:rFonts w:ascii="Arial" w:hAnsi="Arial" w:eastAsia="Arial" w:cs="Arial"/>
      <w:b/>
      <w:bCs/>
      <w:sz w:val="24"/>
      <w:szCs w:val="24"/>
    </w:rPr>
  </w:style>
  <w:style w:type="character" w:styleId="812" w:customStyle="1">
    <w:name w:val="Заголовок 6 Знак"/>
    <w:basedOn w:val="793"/>
    <w:link w:val="789"/>
    <w:uiPriority w:val="9"/>
    <w:rPr>
      <w:rFonts w:ascii="Arial" w:hAnsi="Arial" w:eastAsia="Arial" w:cs="Arial"/>
      <w:b/>
      <w:bCs/>
      <w:sz w:val="22"/>
      <w:szCs w:val="22"/>
    </w:rPr>
  </w:style>
  <w:style w:type="character" w:styleId="813" w:customStyle="1">
    <w:name w:val="Heading 7 Char"/>
    <w:basedOn w:val="7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4" w:customStyle="1">
    <w:name w:val="Заголовок 8 Знак"/>
    <w:basedOn w:val="793"/>
    <w:link w:val="791"/>
    <w:uiPriority w:val="9"/>
    <w:rPr>
      <w:rFonts w:ascii="Arial" w:hAnsi="Arial" w:eastAsia="Arial" w:cs="Arial"/>
      <w:i/>
      <w:iCs/>
      <w:sz w:val="22"/>
      <w:szCs w:val="22"/>
    </w:rPr>
  </w:style>
  <w:style w:type="character" w:styleId="815" w:customStyle="1">
    <w:name w:val="Заголовок 9 Знак"/>
    <w:basedOn w:val="793"/>
    <w:link w:val="792"/>
    <w:uiPriority w:val="9"/>
    <w:rPr>
      <w:rFonts w:ascii="Arial" w:hAnsi="Arial" w:eastAsia="Arial" w:cs="Arial"/>
      <w:i/>
      <w:iCs/>
      <w:sz w:val="21"/>
      <w:szCs w:val="21"/>
    </w:rPr>
  </w:style>
  <w:style w:type="paragraph" w:styleId="816">
    <w:name w:val="No Spacing"/>
    <w:uiPriority w:val="1"/>
    <w:qFormat/>
  </w:style>
  <w:style w:type="character" w:styleId="817" w:customStyle="1">
    <w:name w:val="Заголовок Знак1"/>
    <w:basedOn w:val="793"/>
    <w:link w:val="1006"/>
    <w:uiPriority w:val="10"/>
    <w:rPr>
      <w:sz w:val="48"/>
      <w:szCs w:val="48"/>
    </w:rPr>
  </w:style>
  <w:style w:type="character" w:styleId="818" w:customStyle="1">
    <w:name w:val="Подзаголовок Знак1"/>
    <w:basedOn w:val="793"/>
    <w:link w:val="1061"/>
    <w:uiPriority w:val="11"/>
    <w:rPr>
      <w:sz w:val="24"/>
      <w:szCs w:val="24"/>
    </w:rPr>
  </w:style>
  <w:style w:type="paragraph" w:styleId="819">
    <w:name w:val="Quote"/>
    <w:basedOn w:val="783"/>
    <w:next w:val="783"/>
    <w:link w:val="820"/>
    <w:uiPriority w:val="29"/>
    <w:qFormat/>
    <w:pPr>
      <w:ind w:left="720" w:right="720"/>
    </w:pPr>
    <w:rPr>
      <w:i/>
    </w:rPr>
  </w:style>
  <w:style w:type="character" w:styleId="820" w:customStyle="1">
    <w:name w:val="Цитата 2 Знак"/>
    <w:link w:val="819"/>
    <w:uiPriority w:val="29"/>
    <w:rPr>
      <w:i/>
    </w:rPr>
  </w:style>
  <w:style w:type="paragraph" w:styleId="821">
    <w:name w:val="Intense Quote"/>
    <w:basedOn w:val="783"/>
    <w:next w:val="783"/>
    <w:link w:val="82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2" w:customStyle="1">
    <w:name w:val="Выделенная цитата Знак"/>
    <w:link w:val="821"/>
    <w:uiPriority w:val="30"/>
    <w:rPr>
      <w:i/>
    </w:rPr>
  </w:style>
  <w:style w:type="character" w:styleId="823" w:customStyle="1">
    <w:name w:val="Верхний колонтитул Знак1"/>
    <w:basedOn w:val="793"/>
    <w:link w:val="1035"/>
    <w:uiPriority w:val="99"/>
  </w:style>
  <w:style w:type="character" w:styleId="824" w:customStyle="1">
    <w:name w:val="Footer Char"/>
    <w:basedOn w:val="793"/>
    <w:uiPriority w:val="99"/>
  </w:style>
  <w:style w:type="character" w:styleId="825" w:customStyle="1">
    <w:name w:val="Нижний колонтитул Знак1"/>
    <w:link w:val="1034"/>
    <w:uiPriority w:val="99"/>
  </w:style>
  <w:style w:type="table" w:styleId="826" w:customStyle="1">
    <w:name w:val="Table Grid Light"/>
    <w:basedOn w:val="79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27">
    <w:name w:val="Plain Table 1"/>
    <w:basedOn w:val="79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8">
    <w:name w:val="Plain Table 2"/>
    <w:basedOn w:val="79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9">
    <w:name w:val="Plain Table 3"/>
    <w:basedOn w:val="79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0">
    <w:name w:val="Plain Table 4"/>
    <w:basedOn w:val="79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Plain Table 5"/>
    <w:basedOn w:val="79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2">
    <w:name w:val="Grid Table 1 Light"/>
    <w:basedOn w:val="79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Grid Table 1 Light - Accent 1"/>
    <w:basedOn w:val="79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Grid Table 1 Light - Accent 2"/>
    <w:basedOn w:val="79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Grid Table 1 Light - Accent 3"/>
    <w:basedOn w:val="79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Grid Table 1 Light - Accent 4"/>
    <w:basedOn w:val="79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Grid Table 1 Light - Accent 5"/>
    <w:basedOn w:val="79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Grid Table 1 Light - Accent 6"/>
    <w:basedOn w:val="79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Grid Table 2"/>
    <w:basedOn w:val="79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2 - Accent 1"/>
    <w:basedOn w:val="79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2 - Accent 2"/>
    <w:basedOn w:val="79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2 - Accent 3"/>
    <w:basedOn w:val="79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2 - Accent 4"/>
    <w:basedOn w:val="79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2 - Accent 5"/>
    <w:basedOn w:val="79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2 - Accent 6"/>
    <w:basedOn w:val="79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3"/>
    <w:basedOn w:val="79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3 - Accent 1"/>
    <w:basedOn w:val="79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3 - Accent 2"/>
    <w:basedOn w:val="79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3 - Accent 3"/>
    <w:basedOn w:val="79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3 - Accent 4"/>
    <w:basedOn w:val="79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3 - Accent 5"/>
    <w:basedOn w:val="79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3 - Accent 6"/>
    <w:basedOn w:val="79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4"/>
    <w:basedOn w:val="79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4" w:customStyle="1">
    <w:name w:val="Grid Table 4 - Accent 1"/>
    <w:basedOn w:val="794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55" w:customStyle="1">
    <w:name w:val="Grid Table 4 - Accent 2"/>
    <w:basedOn w:val="794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56" w:customStyle="1">
    <w:name w:val="Grid Table 4 - Accent 3"/>
    <w:basedOn w:val="794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57" w:customStyle="1">
    <w:name w:val="Grid Table 4 - Accent 4"/>
    <w:basedOn w:val="79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58" w:customStyle="1">
    <w:name w:val="Grid Table 4 - Accent 5"/>
    <w:basedOn w:val="794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59" w:customStyle="1">
    <w:name w:val="Grid Table 4 - Accent 6"/>
    <w:basedOn w:val="794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60">
    <w:name w:val="Grid Table 5 Dark"/>
    <w:basedOn w:val="7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1" w:customStyle="1">
    <w:name w:val="Grid Table 5 Dark- Accent 1"/>
    <w:basedOn w:val="7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62" w:customStyle="1">
    <w:name w:val="Grid Table 5 Dark - Accent 2"/>
    <w:basedOn w:val="7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63" w:customStyle="1">
    <w:name w:val="Grid Table 5 Dark - Accent 3"/>
    <w:basedOn w:val="7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64" w:customStyle="1">
    <w:name w:val="Grid Table 5 Dark- Accent 4"/>
    <w:basedOn w:val="7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65" w:customStyle="1">
    <w:name w:val="Grid Table 5 Dark - Accent 5"/>
    <w:basedOn w:val="7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66" w:customStyle="1">
    <w:name w:val="Grid Table 5 Dark - Accent 6"/>
    <w:basedOn w:val="7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67">
    <w:name w:val="Grid Table 6 Colorful"/>
    <w:basedOn w:val="79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8" w:customStyle="1">
    <w:name w:val="Grid Table 6 Colorful - Accent 1"/>
    <w:basedOn w:val="794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69" w:customStyle="1">
    <w:name w:val="Grid Table 6 Colorful - Accent 2"/>
    <w:basedOn w:val="79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70" w:customStyle="1">
    <w:name w:val="Grid Table 6 Colorful - Accent 3"/>
    <w:basedOn w:val="794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71" w:customStyle="1">
    <w:name w:val="Grid Table 6 Colorful - Accent 4"/>
    <w:basedOn w:val="79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72" w:customStyle="1">
    <w:name w:val="Grid Table 6 Colorful - Accent 5"/>
    <w:basedOn w:val="794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3" w:customStyle="1">
    <w:name w:val="Grid Table 6 Colorful - Accent 6"/>
    <w:basedOn w:val="794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4">
    <w:name w:val="Grid Table 7 Colorful"/>
    <w:basedOn w:val="79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5" w:customStyle="1">
    <w:name w:val="Grid Table 7 Colorful - Accent 1"/>
    <w:basedOn w:val="794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6" w:customStyle="1">
    <w:name w:val="Grid Table 7 Colorful - Accent 2"/>
    <w:basedOn w:val="794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7" w:customStyle="1">
    <w:name w:val="Grid Table 7 Colorful - Accent 3"/>
    <w:basedOn w:val="794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8" w:customStyle="1">
    <w:name w:val="Grid Table 7 Colorful - Accent 4"/>
    <w:basedOn w:val="79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9" w:customStyle="1">
    <w:name w:val="Grid Table 7 Colorful - Accent 5"/>
    <w:basedOn w:val="794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0" w:customStyle="1">
    <w:name w:val="Grid Table 7 Colorful - Accent 6"/>
    <w:basedOn w:val="794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1">
    <w:name w:val="List Table 1 Light"/>
    <w:basedOn w:val="79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1 Light - Accent 1"/>
    <w:basedOn w:val="794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1 Light - Accent 2"/>
    <w:basedOn w:val="794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1 Light - Accent 3"/>
    <w:basedOn w:val="794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1 Light - Accent 4"/>
    <w:basedOn w:val="794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1 Light - Accent 5"/>
    <w:basedOn w:val="794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1 Light - Accent 6"/>
    <w:basedOn w:val="794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2"/>
    <w:basedOn w:val="79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9" w:customStyle="1">
    <w:name w:val="List Table 2 - Accent 1"/>
    <w:basedOn w:val="794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90" w:customStyle="1">
    <w:name w:val="List Table 2 - Accent 2"/>
    <w:basedOn w:val="794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91" w:customStyle="1">
    <w:name w:val="List Table 2 - Accent 3"/>
    <w:basedOn w:val="794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92" w:customStyle="1">
    <w:name w:val="List Table 2 - Accent 4"/>
    <w:basedOn w:val="79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93" w:customStyle="1">
    <w:name w:val="List Table 2 - Accent 5"/>
    <w:basedOn w:val="794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94" w:customStyle="1">
    <w:name w:val="List Table 2 - Accent 6"/>
    <w:basedOn w:val="794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95">
    <w:name w:val="List Table 3"/>
    <w:basedOn w:val="79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3 - Accent 1"/>
    <w:basedOn w:val="794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3 - Accent 2"/>
    <w:basedOn w:val="79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3 - Accent 3"/>
    <w:basedOn w:val="794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3 - Accent 4"/>
    <w:basedOn w:val="79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3 - Accent 5"/>
    <w:basedOn w:val="794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3 - Accent 6"/>
    <w:basedOn w:val="794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4"/>
    <w:basedOn w:val="79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4 - Accent 1"/>
    <w:basedOn w:val="794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4 - Accent 2"/>
    <w:basedOn w:val="794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4 - Accent 3"/>
    <w:basedOn w:val="794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4 - Accent 4"/>
    <w:basedOn w:val="79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4 - Accent 5"/>
    <w:basedOn w:val="794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4 - Accent 6"/>
    <w:basedOn w:val="794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List Table 5 Dark"/>
    <w:basedOn w:val="79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0" w:customStyle="1">
    <w:name w:val="List Table 5 Dark - Accent 1"/>
    <w:basedOn w:val="794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 w:customStyle="1">
    <w:name w:val="List Table 5 Dark - Accent 2"/>
    <w:basedOn w:val="794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2" w:customStyle="1">
    <w:name w:val="List Table 5 Dark - Accent 3"/>
    <w:basedOn w:val="794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3" w:customStyle="1">
    <w:name w:val="List Table 5 Dark - Accent 4"/>
    <w:basedOn w:val="79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4" w:customStyle="1">
    <w:name w:val="List Table 5 Dark - Accent 5"/>
    <w:basedOn w:val="794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5" w:customStyle="1">
    <w:name w:val="List Table 5 Dark - Accent 6"/>
    <w:basedOn w:val="794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6">
    <w:name w:val="List Table 6 Colorful"/>
    <w:basedOn w:val="79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7" w:customStyle="1">
    <w:name w:val="List Table 6 Colorful - Accent 1"/>
    <w:basedOn w:val="794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18" w:customStyle="1">
    <w:name w:val="List Table 6 Colorful - Accent 2"/>
    <w:basedOn w:val="794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19" w:customStyle="1">
    <w:name w:val="List Table 6 Colorful - Accent 3"/>
    <w:basedOn w:val="794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20" w:customStyle="1">
    <w:name w:val="List Table 6 Colorful - Accent 4"/>
    <w:basedOn w:val="79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21" w:customStyle="1">
    <w:name w:val="List Table 6 Colorful - Accent 5"/>
    <w:basedOn w:val="794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22" w:customStyle="1">
    <w:name w:val="List Table 6 Colorful - Accent 6"/>
    <w:basedOn w:val="794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23">
    <w:name w:val="List Table 7 Colorful"/>
    <w:basedOn w:val="79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4" w:customStyle="1">
    <w:name w:val="List Table 7 Colorful - Accent 1"/>
    <w:basedOn w:val="794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5" w:customStyle="1">
    <w:name w:val="List Table 7 Colorful - Accent 2"/>
    <w:basedOn w:val="794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6" w:customStyle="1">
    <w:name w:val="List Table 7 Colorful - Accent 3"/>
    <w:basedOn w:val="794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7" w:customStyle="1">
    <w:name w:val="List Table 7 Colorful - Accent 4"/>
    <w:basedOn w:val="79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8" w:customStyle="1">
    <w:name w:val="List Table 7 Colorful - Accent 5"/>
    <w:basedOn w:val="794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9" w:customStyle="1">
    <w:name w:val="List Table 7 Colorful - Accent 6"/>
    <w:basedOn w:val="794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0" w:customStyle="1">
    <w:name w:val="Lined - Accent"/>
    <w:basedOn w:val="79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1" w:customStyle="1">
    <w:name w:val="Lined - Accent 1"/>
    <w:basedOn w:val="79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2" w:customStyle="1">
    <w:name w:val="Lined - Accent 2"/>
    <w:basedOn w:val="79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3" w:customStyle="1">
    <w:name w:val="Lined - Accent 3"/>
    <w:basedOn w:val="79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4" w:customStyle="1">
    <w:name w:val="Lined - Accent 4"/>
    <w:basedOn w:val="79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5" w:customStyle="1">
    <w:name w:val="Lined - Accent 5"/>
    <w:basedOn w:val="79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6" w:customStyle="1">
    <w:name w:val="Lined - Accent 6"/>
    <w:basedOn w:val="79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7" w:customStyle="1">
    <w:name w:val="Bordered &amp; Lined - Accent"/>
    <w:basedOn w:val="79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8" w:customStyle="1">
    <w:name w:val="Bordered &amp; Lined - Accent 1"/>
    <w:basedOn w:val="79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9" w:customStyle="1">
    <w:name w:val="Bordered &amp; Lined - Accent 2"/>
    <w:basedOn w:val="79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40" w:customStyle="1">
    <w:name w:val="Bordered &amp; Lined - Accent 3"/>
    <w:basedOn w:val="79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41" w:customStyle="1">
    <w:name w:val="Bordered &amp; Lined - Accent 4"/>
    <w:basedOn w:val="79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2" w:customStyle="1">
    <w:name w:val="Bordered &amp; Lined - Accent 5"/>
    <w:basedOn w:val="79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3" w:customStyle="1">
    <w:name w:val="Bordered &amp; Lined - Accent 6"/>
    <w:basedOn w:val="79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4" w:customStyle="1">
    <w:name w:val="Bordered"/>
    <w:basedOn w:val="79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5" w:customStyle="1">
    <w:name w:val="Bordered - Accent 1"/>
    <w:basedOn w:val="79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46" w:customStyle="1">
    <w:name w:val="Bordered - Accent 2"/>
    <w:basedOn w:val="79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47" w:customStyle="1">
    <w:name w:val="Bordered - Accent 3"/>
    <w:basedOn w:val="79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48" w:customStyle="1">
    <w:name w:val="Bordered - Accent 4"/>
    <w:basedOn w:val="79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49" w:customStyle="1">
    <w:name w:val="Bordered - Accent 5"/>
    <w:basedOn w:val="79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50" w:customStyle="1">
    <w:name w:val="Bordered - Accent 6"/>
    <w:basedOn w:val="79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51">
    <w:name w:val="footnote text"/>
    <w:basedOn w:val="783"/>
    <w:link w:val="952"/>
    <w:uiPriority w:val="99"/>
    <w:semiHidden/>
    <w:unhideWhenUsed/>
    <w:pPr>
      <w:spacing w:after="40" w:line="240" w:lineRule="auto"/>
    </w:pPr>
    <w:rPr>
      <w:sz w:val="18"/>
    </w:rPr>
  </w:style>
  <w:style w:type="character" w:styleId="952" w:customStyle="1">
    <w:name w:val="Текст сноски Знак"/>
    <w:link w:val="951"/>
    <w:uiPriority w:val="99"/>
    <w:rPr>
      <w:sz w:val="18"/>
    </w:rPr>
  </w:style>
  <w:style w:type="character" w:styleId="953">
    <w:name w:val="footnote reference"/>
    <w:basedOn w:val="793"/>
    <w:uiPriority w:val="99"/>
    <w:unhideWhenUsed/>
    <w:rPr>
      <w:vertAlign w:val="superscript"/>
    </w:rPr>
  </w:style>
  <w:style w:type="paragraph" w:styleId="954">
    <w:name w:val="endnote text"/>
    <w:basedOn w:val="783"/>
    <w:link w:val="955"/>
    <w:uiPriority w:val="99"/>
    <w:semiHidden/>
    <w:unhideWhenUsed/>
    <w:pPr>
      <w:spacing w:after="0" w:line="240" w:lineRule="auto"/>
    </w:pPr>
    <w:rPr>
      <w:sz w:val="20"/>
    </w:rPr>
  </w:style>
  <w:style w:type="character" w:styleId="955" w:customStyle="1">
    <w:name w:val="Текст концевой сноски Знак"/>
    <w:link w:val="954"/>
    <w:uiPriority w:val="99"/>
    <w:rPr>
      <w:sz w:val="20"/>
    </w:rPr>
  </w:style>
  <w:style w:type="character" w:styleId="956">
    <w:name w:val="endnote reference"/>
    <w:basedOn w:val="793"/>
    <w:uiPriority w:val="99"/>
    <w:semiHidden/>
    <w:unhideWhenUsed/>
    <w:rPr>
      <w:vertAlign w:val="superscript"/>
    </w:rPr>
  </w:style>
  <w:style w:type="paragraph" w:styleId="957">
    <w:name w:val="TOC Heading"/>
    <w:uiPriority w:val="39"/>
    <w:unhideWhenUsed/>
  </w:style>
  <w:style w:type="paragraph" w:styleId="958">
    <w:name w:val="table of figures"/>
    <w:basedOn w:val="783"/>
    <w:next w:val="783"/>
    <w:uiPriority w:val="99"/>
    <w:unhideWhenUsed/>
    <w:pPr>
      <w:spacing w:after="0"/>
    </w:pPr>
  </w:style>
  <w:style w:type="character" w:styleId="959" w:customStyle="1">
    <w:name w:val="Заголовок 1 Знак"/>
    <w:basedOn w:val="793"/>
    <w:link w:val="784"/>
    <w:uiPriority w:val="9"/>
    <w:qFormat/>
    <w:rPr>
      <w:rFonts w:ascii="Times New Roman" w:hAnsi="Times New Roman" w:eastAsia="Times New Roman" w:cs="Times New Roman"/>
      <w:b/>
      <w:bCs/>
      <w:sz w:val="24"/>
      <w:szCs w:val="20"/>
      <w:lang w:eastAsia="ru-RU"/>
    </w:rPr>
  </w:style>
  <w:style w:type="character" w:styleId="960" w:customStyle="1">
    <w:name w:val="Заголовок 2 Знак"/>
    <w:basedOn w:val="793"/>
    <w:link w:val="785"/>
    <w:uiPriority w:val="9"/>
    <w:qFormat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961" w:customStyle="1">
    <w:name w:val="Основной текст Знак"/>
    <w:basedOn w:val="793"/>
    <w:link w:val="1007"/>
    <w:qFormat/>
    <w:rPr>
      <w:rFonts w:ascii="Times New Roman" w:hAnsi="Times New Roman" w:eastAsia="Times New Roman" w:cs="Times New Roman"/>
      <w:bCs/>
      <w:sz w:val="24"/>
      <w:szCs w:val="20"/>
      <w:lang w:eastAsia="ru-RU"/>
    </w:rPr>
  </w:style>
  <w:style w:type="character" w:styleId="962" w:customStyle="1">
    <w:name w:val="Основной текст 2 Знак"/>
    <w:basedOn w:val="793"/>
    <w:link w:val="1011"/>
    <w:qFormat/>
    <w:rPr>
      <w:rFonts w:ascii="Times New Roman" w:hAnsi="Times New Roman" w:eastAsia="Times New Roman" w:cs="Times New Roman"/>
      <w:b/>
      <w:bCs/>
      <w:sz w:val="40"/>
      <w:szCs w:val="20"/>
      <w:lang w:eastAsia="ru-RU"/>
    </w:rPr>
  </w:style>
  <w:style w:type="character" w:styleId="963" w:customStyle="1">
    <w:name w:val="Internet Link"/>
    <w:link w:val="1052"/>
    <w:qFormat/>
    <w:rPr>
      <w:color w:val="0000ff"/>
      <w:u w:val="single"/>
    </w:rPr>
  </w:style>
  <w:style w:type="character" w:styleId="964" w:customStyle="1">
    <w:name w:val="Основной текст с отступом Знак"/>
    <w:basedOn w:val="793"/>
    <w:link w:val="1012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5" w:customStyle="1">
    <w:name w:val="Основной текст с отступом 2 Знак"/>
    <w:basedOn w:val="793"/>
    <w:link w:val="1013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66" w:customStyle="1">
    <w:name w:val="apple-converted-space"/>
    <w:basedOn w:val="793"/>
    <w:qFormat/>
  </w:style>
  <w:style w:type="character" w:styleId="967" w:customStyle="1">
    <w:name w:val="Font Style12"/>
    <w:qFormat/>
    <w:rPr>
      <w:rFonts w:ascii="Times New Roman" w:hAnsi="Times New Roman" w:cs="Times New Roman"/>
      <w:sz w:val="20"/>
      <w:szCs w:val="20"/>
    </w:rPr>
  </w:style>
  <w:style w:type="character" w:styleId="968" w:customStyle="1">
    <w:name w:val="Font Style13"/>
    <w:qFormat/>
    <w:rPr>
      <w:rFonts w:ascii="Times New Roman" w:hAnsi="Times New Roman" w:cs="Times New Roman"/>
      <w:b/>
      <w:bCs/>
      <w:sz w:val="26"/>
      <w:szCs w:val="26"/>
    </w:rPr>
  </w:style>
  <w:style w:type="character" w:styleId="969" w:customStyle="1">
    <w:name w:val="Font Style15"/>
    <w:qFormat/>
    <w:rPr>
      <w:rFonts w:ascii="Times New Roman" w:hAnsi="Times New Roman" w:cs="Times New Roman"/>
      <w:sz w:val="26"/>
      <w:szCs w:val="26"/>
    </w:rPr>
  </w:style>
  <w:style w:type="character" w:styleId="970" w:customStyle="1">
    <w:name w:val="Font Style11"/>
    <w:qFormat/>
    <w:rPr>
      <w:rFonts w:ascii="Times New Roman" w:hAnsi="Times New Roman" w:cs="Times New Roman"/>
      <w:sz w:val="24"/>
      <w:szCs w:val="24"/>
    </w:rPr>
  </w:style>
  <w:style w:type="character" w:styleId="971" w:customStyle="1">
    <w:name w:val="Font Style52"/>
    <w:qFormat/>
    <w:rPr>
      <w:rFonts w:ascii="Times New Roman" w:hAnsi="Times New Roman" w:cs="Times New Roman"/>
      <w:sz w:val="24"/>
      <w:szCs w:val="24"/>
    </w:rPr>
  </w:style>
  <w:style w:type="character" w:styleId="972" w:customStyle="1">
    <w:name w:val="Font Style56"/>
    <w:qFormat/>
    <w:rPr>
      <w:rFonts w:ascii="Times New Roman" w:hAnsi="Times New Roman" w:cs="Times New Roman"/>
      <w:b/>
      <w:bCs/>
      <w:sz w:val="24"/>
      <w:szCs w:val="24"/>
    </w:rPr>
  </w:style>
  <w:style w:type="character" w:styleId="973" w:customStyle="1">
    <w:name w:val="Нижний колонтитул Знак"/>
    <w:basedOn w:val="793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4">
    <w:name w:val="page number"/>
    <w:basedOn w:val="793"/>
    <w:link w:val="1046"/>
  </w:style>
  <w:style w:type="character" w:styleId="975" w:customStyle="1">
    <w:name w:val="Верхний колонтитул Знак"/>
    <w:basedOn w:val="793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6" w:customStyle="1">
    <w:name w:val="Текст выноски Знак"/>
    <w:basedOn w:val="793"/>
    <w:link w:val="1036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977" w:customStyle="1">
    <w:name w:val="Заголовок 3 Знак"/>
    <w:basedOn w:val="793"/>
    <w:link w:val="786"/>
    <w:semiHidden/>
    <w:qFormat/>
    <w:rPr>
      <w:rFonts w:ascii="Cambria" w:hAnsi="Cambria"/>
      <w:b/>
      <w:color w:val="4f81bd"/>
      <w:sz w:val="24"/>
    </w:rPr>
  </w:style>
  <w:style w:type="character" w:styleId="978" w:customStyle="1">
    <w:name w:val="Заголовок 4 Знак"/>
    <w:basedOn w:val="793"/>
    <w:link w:val="787"/>
    <w:uiPriority w:val="9"/>
    <w:qFormat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character" w:styleId="979" w:customStyle="1">
    <w:name w:val="Заголовок 5 Знак"/>
    <w:basedOn w:val="793"/>
    <w:link w:val="788"/>
    <w:uiPriority w:val="9"/>
    <w:qFormat/>
    <w:rPr>
      <w:rFonts w:ascii="XO Thames" w:hAnsi="XO Thames" w:eastAsia="Times New Roman" w:cs="Times New Roman"/>
      <w:b/>
      <w:color w:val="000000"/>
      <w:szCs w:val="20"/>
      <w:lang w:eastAsia="ru-RU"/>
    </w:rPr>
  </w:style>
  <w:style w:type="character" w:styleId="980" w:customStyle="1">
    <w:name w:val="Заголовок 7 Знак"/>
    <w:basedOn w:val="793"/>
    <w:link w:val="790"/>
    <w:uiPriority w:val="9"/>
    <w:qFormat/>
    <w:rPr>
      <w:rFonts w:ascii="Times New Roman" w:hAnsi="Times New Roman" w:eastAsia="Times New Roman" w:cs="Times New Roman"/>
      <w:b/>
      <w:color w:val="000000"/>
      <w:sz w:val="24"/>
      <w:szCs w:val="20"/>
      <w:lang w:eastAsia="ru-RU"/>
    </w:rPr>
  </w:style>
  <w:style w:type="character" w:styleId="981" w:customStyle="1">
    <w:name w:val="ГД текст Знак"/>
    <w:link w:val="1039"/>
    <w:qFormat/>
    <w:rPr>
      <w:sz w:val="24"/>
      <w:lang w:eastAsia="ar-SA"/>
    </w:rPr>
  </w:style>
  <w:style w:type="character" w:styleId="982" w:customStyle="1">
    <w:name w:val="Основной текст (2)_"/>
    <w:basedOn w:val="793"/>
    <w:link w:val="1040"/>
    <w:qFormat/>
    <w:rPr>
      <w:rFonts w:ascii="Times New Roman" w:hAnsi="Times New Roman" w:eastAsia="Times New Roman" w:cs="Times New Roman"/>
      <w:spacing w:val="-10"/>
      <w:sz w:val="25"/>
      <w:szCs w:val="25"/>
      <w:shd w:val="clear" w:color="auto" w:fill="ffffff"/>
    </w:rPr>
  </w:style>
  <w:style w:type="character" w:styleId="983" w:customStyle="1">
    <w:name w:val="Основной текст_"/>
    <w:basedOn w:val="793"/>
    <w:link w:val="1041"/>
    <w:qFormat/>
    <w:rPr>
      <w:rFonts w:ascii="Times New Roman" w:hAnsi="Times New Roman" w:eastAsia="Times New Roman" w:cs="Times New Roman"/>
      <w:spacing w:val="-10"/>
      <w:sz w:val="25"/>
      <w:szCs w:val="25"/>
      <w:shd w:val="clear" w:color="auto" w:fill="ffffff"/>
    </w:rPr>
  </w:style>
  <w:style w:type="character" w:styleId="984" w:customStyle="1">
    <w:name w:val="Обычный1"/>
    <w:qFormat/>
    <w:rPr>
      <w:rFonts w:ascii="Times New Roman" w:hAnsi="Times New Roman"/>
      <w:sz w:val="24"/>
    </w:rPr>
  </w:style>
  <w:style w:type="character" w:styleId="985" w:customStyle="1">
    <w:name w:val="Оглавление 2 Знак"/>
    <w:link w:val="1043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86" w:customStyle="1">
    <w:name w:val="Оглавление 4 Знак"/>
    <w:link w:val="1044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87" w:customStyle="1">
    <w:name w:val="Оглавление 6 Знак"/>
    <w:link w:val="1047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88" w:customStyle="1">
    <w:name w:val="Оглавление 7 Знак"/>
    <w:link w:val="1048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89" w:customStyle="1">
    <w:name w:val="Абзац списка Знак"/>
    <w:basedOn w:val="984"/>
    <w:link w:val="1037"/>
    <w:qFormat/>
    <w:rPr>
      <w:rFonts w:ascii="Times New Roman" w:hAnsi="Times New Roman"/>
      <w:sz w:val="24"/>
    </w:rPr>
  </w:style>
  <w:style w:type="character" w:styleId="990" w:customStyle="1">
    <w:name w:val="Основной текст с отступом 3 Знак"/>
    <w:basedOn w:val="793"/>
    <w:link w:val="1049"/>
    <w:qFormat/>
    <w:rPr>
      <w:rFonts w:ascii="Times New Roman" w:hAnsi="Times New Roman" w:eastAsia="Times New Roman" w:cs="Times New Roman"/>
      <w:color w:val="000000"/>
      <w:sz w:val="16"/>
      <w:szCs w:val="20"/>
      <w:lang w:eastAsia="ru-RU"/>
    </w:rPr>
  </w:style>
  <w:style w:type="character" w:styleId="991" w:customStyle="1">
    <w:name w:val="Оглавление 3 Знак"/>
    <w:link w:val="1051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92" w:customStyle="1">
    <w:name w:val="Оглавление 1 Знак"/>
    <w:link w:val="1054"/>
    <w:uiPriority w:val="39"/>
    <w:qFormat/>
    <w:rPr>
      <w:rFonts w:ascii="XO Thames" w:hAnsi="XO Thames" w:eastAsia="Times New Roman" w:cs="Times New Roman"/>
      <w:b/>
      <w:color w:val="000000"/>
      <w:sz w:val="28"/>
      <w:szCs w:val="20"/>
      <w:lang w:eastAsia="ru-RU"/>
    </w:rPr>
  </w:style>
  <w:style w:type="character" w:styleId="993" w:customStyle="1">
    <w:name w:val="Название объекта Знак"/>
    <w:basedOn w:val="984"/>
    <w:link w:val="1009"/>
    <w:semiHidden/>
    <w:qFormat/>
    <w:rPr>
      <w:rFonts w:ascii="Times New Roman" w:hAnsi="Times New Roman"/>
      <w:b/>
      <w:color w:val="4f81bd"/>
      <w:sz w:val="18"/>
    </w:rPr>
  </w:style>
  <w:style w:type="character" w:styleId="994" w:customStyle="1">
    <w:name w:val="Оглавление 9 Знак"/>
    <w:link w:val="1056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95" w:customStyle="1">
    <w:name w:val="Оглавление 8 Знак"/>
    <w:link w:val="1057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96" w:customStyle="1">
    <w:name w:val="Оглавление 5 Знак"/>
    <w:link w:val="1058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97" w:customStyle="1">
    <w:name w:val="Основной текст 3 Знак"/>
    <w:basedOn w:val="793"/>
    <w:link w:val="1059"/>
    <w:qFormat/>
    <w:rPr>
      <w:rFonts w:ascii="Times New Roman" w:hAnsi="Times New Roman" w:eastAsia="Times New Roman" w:cs="Times New Roman"/>
      <w:color w:val="000000"/>
      <w:sz w:val="16"/>
      <w:szCs w:val="20"/>
      <w:lang w:eastAsia="ru-RU"/>
    </w:rPr>
  </w:style>
  <w:style w:type="character" w:styleId="998" w:customStyle="1">
    <w:name w:val="Подзаголовок Знак"/>
    <w:basedOn w:val="793"/>
    <w:uiPriority w:val="11"/>
    <w:qFormat/>
    <w:rPr>
      <w:rFonts w:ascii="Times New Roman" w:hAnsi="Times New Roman" w:eastAsia="Times New Roman" w:cs="Times New Roman"/>
      <w:b/>
      <w:color w:val="000000"/>
      <w:sz w:val="28"/>
      <w:szCs w:val="20"/>
      <w:lang w:eastAsia="ru-RU"/>
    </w:rPr>
  </w:style>
  <w:style w:type="character" w:styleId="999" w:customStyle="1">
    <w:name w:val="Заголовок Знак"/>
    <w:basedOn w:val="793"/>
    <w:uiPriority w:val="10"/>
    <w:qFormat/>
    <w:rPr>
      <w:rFonts w:ascii="XO Thames" w:hAnsi="XO Thames" w:eastAsia="Times New Roman" w:cs="Times New Roman"/>
      <w:b/>
      <w:caps/>
      <w:color w:val="000000"/>
      <w:sz w:val="40"/>
      <w:szCs w:val="20"/>
      <w:lang w:eastAsia="ru-RU"/>
    </w:rPr>
  </w:style>
  <w:style w:type="character" w:styleId="1000" w:customStyle="1">
    <w:name w:val="Обычный (веб) Знак"/>
    <w:basedOn w:val="984"/>
    <w:link w:val="1063"/>
    <w:qFormat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character" w:styleId="1001" w:customStyle="1">
    <w:name w:val="Заголовок 3 Знак1"/>
    <w:basedOn w:val="793"/>
    <w:uiPriority w:val="9"/>
    <w:semiHidden/>
    <w:qFormat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1002">
    <w:name w:val="FollowedHyperlink"/>
    <w:basedOn w:val="793"/>
    <w:uiPriority w:val="99"/>
    <w:semiHidden/>
    <w:unhideWhenUsed/>
    <w:rPr>
      <w:color w:val="800080" w:themeColor="followedHyperlink"/>
      <w:u w:val="single"/>
    </w:rPr>
  </w:style>
  <w:style w:type="character" w:styleId="1003" w:customStyle="1">
    <w:name w:val="Internet Link1"/>
    <w:qFormat/>
    <w:rPr>
      <w:color w:val="000080"/>
      <w:u w:val="single"/>
    </w:rPr>
  </w:style>
  <w:style w:type="character" w:styleId="1004" w:customStyle="1">
    <w:name w:val="Internet Link2"/>
    <w:qFormat/>
    <w:rPr>
      <w:color w:val="000080"/>
      <w:u w:val="single"/>
    </w:rPr>
  </w:style>
  <w:style w:type="character" w:styleId="1005">
    <w:name w:val="Hyperlink"/>
    <w:rPr>
      <w:color w:val="000080"/>
      <w:u w:val="single"/>
    </w:rPr>
  </w:style>
  <w:style w:type="paragraph" w:styleId="1006">
    <w:name w:val="Title"/>
    <w:next w:val="1007"/>
    <w:link w:val="817"/>
    <w:uiPriority w:val="10"/>
    <w:qFormat/>
    <w:pPr>
      <w:jc w:val="center"/>
      <w:spacing w:before="567" w:after="567"/>
    </w:pPr>
    <w:rPr>
      <w:rFonts w:ascii="XO Thames" w:hAnsi="XO Thames" w:eastAsia="Times New Roman" w:cs="Times New Roman"/>
      <w:b/>
      <w:caps/>
      <w:color w:val="000000"/>
      <w:sz w:val="40"/>
      <w:szCs w:val="20"/>
      <w:lang w:eastAsia="ru-RU"/>
    </w:rPr>
  </w:style>
  <w:style w:type="paragraph" w:styleId="1007">
    <w:name w:val="Body Text"/>
    <w:link w:val="961"/>
    <w:pPr>
      <w:ind w:firstLine="709"/>
      <w:jc w:val="both"/>
    </w:pPr>
    <w:rPr>
      <w:rFonts w:ascii="Times New Roman" w:hAnsi="Times New Roman" w:eastAsia="Times New Roman" w:cs="Times New Roman"/>
      <w:bCs/>
      <w:sz w:val="24"/>
      <w:szCs w:val="20"/>
      <w:lang w:eastAsia="ru-RU"/>
    </w:rPr>
  </w:style>
  <w:style w:type="paragraph" w:styleId="1008">
    <w:name w:val="List"/>
    <w:basedOn w:val="1007"/>
    <w:rPr>
      <w:rFonts w:cs="Droid Sans"/>
    </w:rPr>
  </w:style>
  <w:style w:type="paragraph" w:styleId="1009">
    <w:name w:val="Caption"/>
    <w:basedOn w:val="783"/>
    <w:next w:val="783"/>
    <w:link w:val="993"/>
    <w:semiHidden/>
    <w:unhideWhenUsed/>
    <w:qFormat/>
    <w:pPr>
      <w:spacing w:line="240" w:lineRule="auto"/>
    </w:pPr>
    <w:rPr>
      <w:rFonts w:ascii="Times New Roman" w:hAnsi="Times New Roman"/>
      <w:b/>
      <w:color w:val="4f81bd"/>
      <w:sz w:val="18"/>
    </w:rPr>
  </w:style>
  <w:style w:type="paragraph" w:styleId="1010">
    <w:name w:val="index heading"/>
    <w:basedOn w:val="783"/>
    <w:qFormat/>
    <w:pPr>
      <w:suppressLineNumbers/>
    </w:pPr>
    <w:rPr>
      <w:rFonts w:cs="Droid Sans"/>
    </w:rPr>
  </w:style>
  <w:style w:type="paragraph" w:styleId="1011">
    <w:name w:val="Body Text 2"/>
    <w:basedOn w:val="783"/>
    <w:link w:val="962"/>
    <w:qFormat/>
    <w:pPr>
      <w:jc w:val="center"/>
      <w:keepNext/>
      <w:spacing w:after="0" w:line="240" w:lineRule="auto"/>
      <w:widowControl w:val="off"/>
    </w:pPr>
    <w:rPr>
      <w:rFonts w:ascii="Times New Roman" w:hAnsi="Times New Roman" w:eastAsia="Times New Roman" w:cs="Times New Roman"/>
      <w:b/>
      <w:bCs/>
      <w:sz w:val="40"/>
      <w:szCs w:val="20"/>
      <w:lang w:eastAsia="ru-RU"/>
    </w:rPr>
  </w:style>
  <w:style w:type="paragraph" w:styleId="1012" w:customStyle="1">
    <w:name w:val="Body Text;Indented"/>
    <w:basedOn w:val="783"/>
    <w:link w:val="964"/>
    <w:qFormat/>
    <w:pPr>
      <w:ind w:left="283"/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3">
    <w:name w:val="Body Text Indent 2"/>
    <w:basedOn w:val="783"/>
    <w:link w:val="965"/>
    <w:qFormat/>
    <w:pPr>
      <w:ind w:left="283"/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14" w:customStyle="1">
    <w:name w:val="ConsPlusTitle"/>
    <w:qFormat/>
    <w:pPr>
      <w:widowControl w:val="off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015" w:customStyle="1">
    <w:name w:val="Стиль1"/>
    <w:basedOn w:val="783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016" w:customStyle="1">
    <w:name w:val="Style1"/>
    <w:basedOn w:val="783"/>
    <w:qFormat/>
    <w:pPr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7" w:customStyle="1">
    <w:name w:val="Style2"/>
    <w:basedOn w:val="783"/>
    <w:qFormat/>
    <w:pPr>
      <w:ind w:hanging="12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8" w:customStyle="1">
    <w:name w:val="Style3"/>
    <w:basedOn w:val="783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9" w:customStyle="1">
    <w:name w:val="Style4"/>
    <w:basedOn w:val="783"/>
    <w:qFormat/>
    <w:pPr>
      <w:jc w:val="center"/>
      <w:spacing w:after="0" w:line="326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0" w:customStyle="1">
    <w:name w:val="Style5"/>
    <w:basedOn w:val="783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1" w:customStyle="1">
    <w:name w:val="Style7"/>
    <w:basedOn w:val="783"/>
    <w:qFormat/>
    <w:pPr>
      <w:spacing w:after="0" w:line="32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2" w:customStyle="1">
    <w:name w:val="Style9"/>
    <w:basedOn w:val="783"/>
    <w:qFormat/>
    <w:pPr>
      <w:jc w:val="both"/>
      <w:spacing w:after="0" w:line="32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3" w:customStyle="1">
    <w:name w:val="Style10"/>
    <w:basedOn w:val="783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4" w:customStyle="1">
    <w:name w:val="Style36"/>
    <w:basedOn w:val="783"/>
    <w:qFormat/>
    <w:pPr>
      <w:jc w:val="both"/>
      <w:spacing w:after="0" w:line="310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5" w:customStyle="1">
    <w:name w:val="Style28"/>
    <w:basedOn w:val="783"/>
    <w:qFormat/>
    <w:pPr>
      <w:jc w:val="center"/>
      <w:spacing w:after="0" w:line="288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6" w:customStyle="1">
    <w:name w:val="Style29"/>
    <w:basedOn w:val="783"/>
    <w:qFormat/>
    <w:pPr>
      <w:spacing w:after="0" w:line="30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7" w:customStyle="1">
    <w:name w:val="Style33"/>
    <w:basedOn w:val="783"/>
    <w:qFormat/>
    <w:pPr>
      <w:spacing w:after="0" w:line="310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8" w:customStyle="1">
    <w:name w:val="Style20"/>
    <w:basedOn w:val="783"/>
    <w:qFormat/>
    <w:pPr>
      <w:jc w:val="both"/>
      <w:spacing w:after="0" w:line="295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9" w:customStyle="1">
    <w:name w:val="Style30"/>
    <w:basedOn w:val="783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0" w:customStyle="1">
    <w:name w:val="Style17"/>
    <w:basedOn w:val="783"/>
    <w:qFormat/>
    <w:pPr>
      <w:ind w:hanging="1030"/>
      <w:jc w:val="both"/>
      <w:spacing w:after="0" w:line="310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1" w:customStyle="1">
    <w:name w:val="Style26"/>
    <w:basedOn w:val="783"/>
    <w:qFormat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2" w:customStyle="1">
    <w:name w:val="Style27"/>
    <w:basedOn w:val="783"/>
    <w:qFormat/>
    <w:pPr>
      <w:ind w:firstLine="547"/>
      <w:jc w:val="both"/>
      <w:spacing w:after="0" w:line="315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3" w:customStyle="1">
    <w:name w:val="Header and Footer"/>
    <w:qFormat/>
    <w:pPr>
      <w:jc w:val="both"/>
    </w:pPr>
    <w:rPr>
      <w:rFonts w:ascii="XO Thames" w:hAnsi="XO Thames" w:eastAsia="Times New Roman" w:cs="Times New Roman"/>
      <w:color w:val="000000"/>
      <w:sz w:val="20"/>
      <w:szCs w:val="20"/>
      <w:lang w:eastAsia="ru-RU"/>
    </w:rPr>
  </w:style>
  <w:style w:type="paragraph" w:styleId="1034">
    <w:name w:val="Footer"/>
    <w:basedOn w:val="783"/>
    <w:link w:val="825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5">
    <w:name w:val="Header"/>
    <w:basedOn w:val="783"/>
    <w:link w:val="823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6">
    <w:name w:val="Balloon Text"/>
    <w:basedOn w:val="783"/>
    <w:link w:val="976"/>
    <w:qFormat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037">
    <w:name w:val="List Paragraph"/>
    <w:basedOn w:val="783"/>
    <w:link w:val="989"/>
    <w:qFormat/>
    <w:pPr>
      <w:contextualSpacing/>
      <w:ind w:left="720"/>
    </w:pPr>
    <w:rPr>
      <w:rFonts w:ascii="Times New Roman" w:hAnsi="Times New Roman"/>
      <w:sz w:val="24"/>
    </w:rPr>
  </w:style>
  <w:style w:type="paragraph" w:styleId="1038" w:customStyle="1">
    <w:name w:val="Знак"/>
    <w:basedOn w:val="783"/>
    <w:qFormat/>
    <w:pPr>
      <w:jc w:val="both"/>
      <w:spacing w:beforeAutospacing="1" w:afterAutospacing="1" w:line="360" w:lineRule="atLeast"/>
      <w:widowControl w:val="off"/>
    </w:pPr>
    <w:rPr>
      <w:rFonts w:ascii="Tahoma" w:hAnsi="Tahoma" w:eastAsia="Times New Roman" w:cs="Tahoma"/>
      <w:sz w:val="20"/>
      <w:szCs w:val="20"/>
      <w:lang w:val="en-US"/>
    </w:rPr>
  </w:style>
  <w:style w:type="paragraph" w:styleId="1039" w:customStyle="1">
    <w:name w:val="ГД текст"/>
    <w:basedOn w:val="1007"/>
    <w:link w:val="981"/>
    <w:qFormat/>
    <w:pPr>
      <w:spacing w:line="100" w:lineRule="atLeast"/>
    </w:pPr>
    <w:rPr>
      <w:rFonts w:asciiTheme="minorHAnsi" w:hAnsiTheme="minorHAnsi" w:eastAsiaTheme="minorHAnsi" w:cstheme="minorBidi"/>
      <w:bCs w:val="0"/>
      <w:szCs w:val="22"/>
      <w:lang w:eastAsia="ar-SA"/>
    </w:rPr>
  </w:style>
  <w:style w:type="paragraph" w:styleId="1040" w:customStyle="1">
    <w:name w:val="Основной текст (2)"/>
    <w:basedOn w:val="783"/>
    <w:link w:val="982"/>
    <w:qFormat/>
    <w:pPr>
      <w:spacing w:after="0" w:line="276" w:lineRule="exact"/>
      <w:shd w:val="clear" w:color="auto" w:fill="ffffff"/>
    </w:pPr>
    <w:rPr>
      <w:rFonts w:ascii="Times New Roman" w:hAnsi="Times New Roman" w:eastAsia="Times New Roman" w:cs="Times New Roman"/>
      <w:spacing w:val="-10"/>
      <w:sz w:val="25"/>
      <w:szCs w:val="25"/>
    </w:rPr>
  </w:style>
  <w:style w:type="paragraph" w:styleId="1041" w:customStyle="1">
    <w:name w:val="Основной текст2"/>
    <w:basedOn w:val="783"/>
    <w:link w:val="983"/>
    <w:qFormat/>
    <w:pPr>
      <w:spacing w:before="240" w:after="240" w:line="276" w:lineRule="exact"/>
      <w:shd w:val="clear" w:color="auto" w:fill="ffffff"/>
    </w:pPr>
    <w:rPr>
      <w:rFonts w:ascii="Times New Roman" w:hAnsi="Times New Roman" w:eastAsia="Times New Roman" w:cs="Times New Roman"/>
      <w:spacing w:val="-10"/>
      <w:sz w:val="25"/>
      <w:szCs w:val="25"/>
    </w:rPr>
  </w:style>
  <w:style w:type="paragraph" w:styleId="1042" w:customStyle="1">
    <w:name w:val="Заголовок 31"/>
    <w:basedOn w:val="783"/>
    <w:next w:val="783"/>
    <w:uiPriority w:val="9"/>
    <w:qFormat/>
    <w:pPr>
      <w:keepLines/>
      <w:keepNext/>
      <w:spacing w:before="200" w:after="0" w:line="240" w:lineRule="auto"/>
      <w:outlineLvl w:val="2"/>
    </w:pPr>
    <w:rPr>
      <w:rFonts w:ascii="Cambria" w:hAnsi="Cambria" w:eastAsia="Times New Roman" w:cs="Times New Roman"/>
      <w:b/>
      <w:color w:val="4f81bd"/>
      <w:sz w:val="24"/>
      <w:szCs w:val="20"/>
      <w:lang w:eastAsia="ru-RU"/>
    </w:rPr>
  </w:style>
  <w:style w:type="paragraph" w:styleId="1043">
    <w:name w:val="toc 2"/>
    <w:next w:val="783"/>
    <w:link w:val="985"/>
    <w:uiPriority w:val="39"/>
    <w:pPr>
      <w:ind w:left="2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44">
    <w:name w:val="toc 4"/>
    <w:next w:val="783"/>
    <w:link w:val="986"/>
    <w:uiPriority w:val="39"/>
    <w:pPr>
      <w:ind w:left="6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45" w:customStyle="1">
    <w:name w:val="formattext"/>
    <w:basedOn w:val="783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046" w:customStyle="1">
    <w:name w:val="Номер страницы1"/>
    <w:link w:val="974"/>
    <w:qFormat/>
  </w:style>
  <w:style w:type="paragraph" w:styleId="1047">
    <w:name w:val="toc 6"/>
    <w:next w:val="783"/>
    <w:link w:val="987"/>
    <w:uiPriority w:val="39"/>
    <w:pPr>
      <w:ind w:left="10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48">
    <w:name w:val="toc 7"/>
    <w:next w:val="783"/>
    <w:link w:val="988"/>
    <w:uiPriority w:val="39"/>
    <w:pPr>
      <w:ind w:left="12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49">
    <w:name w:val="Body Text Indent 3"/>
    <w:basedOn w:val="783"/>
    <w:link w:val="990"/>
    <w:qFormat/>
    <w:pPr>
      <w:ind w:left="283"/>
      <w:spacing w:after="120" w:line="240" w:lineRule="auto"/>
    </w:pPr>
    <w:rPr>
      <w:rFonts w:ascii="Times New Roman" w:hAnsi="Times New Roman" w:eastAsia="Times New Roman" w:cs="Times New Roman"/>
      <w:color w:val="000000"/>
      <w:sz w:val="16"/>
      <w:szCs w:val="20"/>
      <w:lang w:eastAsia="ru-RU"/>
    </w:rPr>
  </w:style>
  <w:style w:type="paragraph" w:styleId="1050" w:customStyle="1">
    <w:name w:val="Основной шрифт абзаца1"/>
    <w:qFormat/>
    <w:rPr>
      <w:rFonts w:ascii="Calibri" w:hAnsi="Calibri" w:eastAsia="Times New Roman" w:cs="Times New Roman"/>
      <w:color w:val="000000"/>
      <w:szCs w:val="20"/>
      <w:lang w:eastAsia="ru-RU"/>
    </w:rPr>
  </w:style>
  <w:style w:type="paragraph" w:styleId="1051">
    <w:name w:val="toc 3"/>
    <w:next w:val="783"/>
    <w:link w:val="991"/>
    <w:uiPriority w:val="39"/>
    <w:pPr>
      <w:ind w:left="4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52" w:customStyle="1">
    <w:name w:val="Гиперссылка1"/>
    <w:basedOn w:val="1050"/>
    <w:link w:val="963"/>
    <w:qFormat/>
    <w:rPr>
      <w:rFonts w:asciiTheme="minorHAnsi" w:hAnsiTheme="minorHAnsi" w:eastAsiaTheme="minorHAnsi" w:cstheme="minorBidi"/>
      <w:color w:val="0000ff"/>
      <w:szCs w:val="22"/>
      <w:u w:val="single"/>
      <w:lang w:eastAsia="en-US"/>
    </w:rPr>
  </w:style>
  <w:style w:type="paragraph" w:styleId="1053" w:customStyle="1">
    <w:name w:val="Footnote"/>
    <w:qFormat/>
    <w:pPr>
      <w:ind w:firstLine="851"/>
      <w:jc w:val="both"/>
    </w:pPr>
    <w:rPr>
      <w:rFonts w:ascii="XO Thames" w:hAnsi="XO Thames" w:eastAsia="Times New Roman" w:cs="Times New Roman"/>
      <w:color w:val="000000"/>
      <w:szCs w:val="20"/>
      <w:lang w:eastAsia="ru-RU"/>
    </w:rPr>
  </w:style>
  <w:style w:type="paragraph" w:styleId="1054">
    <w:name w:val="toc 1"/>
    <w:next w:val="783"/>
    <w:link w:val="992"/>
    <w:uiPriority w:val="39"/>
    <w:rPr>
      <w:rFonts w:ascii="XO Thames" w:hAnsi="XO Thames" w:eastAsia="Times New Roman" w:cs="Times New Roman"/>
      <w:b/>
      <w:color w:val="000000"/>
      <w:sz w:val="28"/>
      <w:szCs w:val="20"/>
      <w:lang w:eastAsia="ru-RU"/>
    </w:rPr>
  </w:style>
  <w:style w:type="paragraph" w:styleId="1055" w:customStyle="1">
    <w:name w:val="Название объекта1"/>
    <w:basedOn w:val="783"/>
    <w:next w:val="783"/>
    <w:qFormat/>
    <w:pPr>
      <w:spacing w:line="240" w:lineRule="auto"/>
    </w:pPr>
    <w:rPr>
      <w:rFonts w:ascii="Times New Roman" w:hAnsi="Times New Roman" w:eastAsia="Times New Roman" w:cs="Times New Roman"/>
      <w:b/>
      <w:color w:val="4f81bd"/>
      <w:sz w:val="18"/>
      <w:szCs w:val="20"/>
      <w:lang w:eastAsia="ru-RU"/>
    </w:rPr>
  </w:style>
  <w:style w:type="paragraph" w:styleId="1056">
    <w:name w:val="toc 9"/>
    <w:next w:val="783"/>
    <w:link w:val="994"/>
    <w:uiPriority w:val="39"/>
    <w:pPr>
      <w:ind w:left="16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57">
    <w:name w:val="toc 8"/>
    <w:next w:val="783"/>
    <w:link w:val="995"/>
    <w:uiPriority w:val="39"/>
    <w:pPr>
      <w:ind w:left="14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58">
    <w:name w:val="toc 5"/>
    <w:next w:val="783"/>
    <w:link w:val="996"/>
    <w:uiPriority w:val="39"/>
    <w:pPr>
      <w:ind w:left="8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59">
    <w:name w:val="Body Text 3"/>
    <w:basedOn w:val="783"/>
    <w:link w:val="997"/>
    <w:qFormat/>
    <w:pPr>
      <w:spacing w:after="120" w:line="240" w:lineRule="auto"/>
    </w:pPr>
    <w:rPr>
      <w:rFonts w:ascii="Times New Roman" w:hAnsi="Times New Roman" w:eastAsia="Times New Roman" w:cs="Times New Roman"/>
      <w:color w:val="000000"/>
      <w:sz w:val="16"/>
      <w:szCs w:val="20"/>
      <w:lang w:eastAsia="ru-RU"/>
    </w:rPr>
  </w:style>
  <w:style w:type="paragraph" w:styleId="1060" w:customStyle="1">
    <w:name w:val="ConsPlusNonformat"/>
    <w:qFormat/>
    <w:rPr>
      <w:rFonts w:ascii="Courier New" w:hAnsi="Courier New" w:eastAsia="Times New Roman" w:cs="Times New Roman"/>
      <w:color w:val="000000"/>
      <w:sz w:val="20"/>
      <w:szCs w:val="20"/>
      <w:lang w:eastAsia="ru-RU"/>
    </w:rPr>
  </w:style>
  <w:style w:type="paragraph" w:styleId="1061">
    <w:name w:val="Subtitle"/>
    <w:basedOn w:val="783"/>
    <w:link w:val="818"/>
    <w:uiPriority w:val="11"/>
    <w:qFormat/>
    <w:pPr>
      <w:ind w:right="27"/>
      <w:jc w:val="center"/>
      <w:spacing w:after="0" w:line="240" w:lineRule="auto"/>
    </w:pPr>
    <w:rPr>
      <w:rFonts w:ascii="Times New Roman" w:hAnsi="Times New Roman" w:eastAsia="Times New Roman" w:cs="Times New Roman"/>
      <w:b/>
      <w:color w:val="000000"/>
      <w:sz w:val="28"/>
      <w:szCs w:val="20"/>
      <w:lang w:eastAsia="ru-RU"/>
    </w:rPr>
  </w:style>
  <w:style w:type="paragraph" w:styleId="1062" w:customStyle="1">
    <w:name w:val="toc 10"/>
    <w:next w:val="783"/>
    <w:uiPriority w:val="39"/>
    <w:qFormat/>
    <w:pPr>
      <w:ind w:left="18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63">
    <w:name w:val="Normal (Web)"/>
    <w:basedOn w:val="783"/>
    <w:link w:val="1000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064" w:customStyle="1">
    <w:name w:val="ConsPlusNormal"/>
    <w:qFormat/>
    <w:pPr>
      <w:widowControl w:val="off"/>
    </w:pPr>
    <w:rPr>
      <w:rFonts w:ascii="Times New Roman" w:hAnsi="Times New Roman" w:eastAsia="Times New Roman" w:cs="Times New Roman"/>
      <w:color w:val="000000"/>
      <w:sz w:val="28"/>
      <w:szCs w:val="20"/>
      <w:lang w:eastAsia="ru-RU"/>
    </w:rPr>
  </w:style>
  <w:style w:type="paragraph" w:styleId="1065" w:customStyle="1">
    <w:name w:val="Содержимое врезки"/>
    <w:basedOn w:val="783"/>
    <w:qFormat/>
  </w:style>
  <w:style w:type="paragraph" w:styleId="1066" w:customStyle="1">
    <w:name w:val="Содержимое таблицы"/>
    <w:basedOn w:val="783"/>
    <w:qFormat/>
    <w:pPr>
      <w:widowControl w:val="off"/>
      <w:suppressLineNumbers/>
    </w:pPr>
  </w:style>
  <w:style w:type="paragraph" w:styleId="1067" w:customStyle="1">
    <w:name w:val="Заголовок таблицы"/>
    <w:basedOn w:val="1066"/>
    <w:qFormat/>
    <w:pPr>
      <w:jc w:val="center"/>
    </w:pPr>
    <w:rPr>
      <w:b/>
      <w:bCs/>
    </w:rPr>
  </w:style>
  <w:style w:type="numbering" w:styleId="1068" w:customStyle="1">
    <w:name w:val="Без списка"/>
    <w:uiPriority w:val="99"/>
    <w:semiHidden/>
    <w:unhideWhenUsed/>
    <w:qFormat/>
  </w:style>
  <w:style w:type="numbering" w:styleId="1069" w:customStyle="1">
    <w:name w:val="Нет списка1"/>
    <w:uiPriority w:val="99"/>
    <w:semiHidden/>
    <w:qFormat/>
  </w:style>
  <w:style w:type="table" w:styleId="1070">
    <w:name w:val="Table Grid"/>
    <w:basedOn w:val="794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71" w:customStyle="1">
    <w:name w:val="Сетка таблицы1"/>
    <w:basedOn w:val="79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72" w:customStyle="1">
    <w:name w:val="Сетка таблицы11"/>
    <w:basedOn w:val="794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73" w:customStyle="1">
    <w:name w:val="Сетка таблицы111"/>
    <w:basedOn w:val="794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74" w:customStyle="1">
    <w:name w:val="Сетка таблицы2"/>
    <w:basedOn w:val="794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75" w:customStyle="1">
    <w:name w:val="Абзац списка1"/>
    <w:uiPriority w:val="34"/>
    <w:qFormat/>
    <w:pPr>
      <w:contextualSpacing/>
      <w:ind w:left="720"/>
      <w:spacing w:after="200"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 w:cs="Times New Roman"/>
    </w:rPr>
  </w:style>
  <w:style w:type="character" w:styleId="1076">
    <w:name w:val="annotation reference"/>
    <w:basedOn w:val="793"/>
    <w:uiPriority w:val="99"/>
    <w:semiHidden/>
    <w:unhideWhenUsed/>
    <w:rPr>
      <w:sz w:val="16"/>
      <w:szCs w:val="16"/>
    </w:rPr>
  </w:style>
  <w:style w:type="paragraph" w:styleId="1077">
    <w:name w:val="annotation text"/>
    <w:basedOn w:val="783"/>
    <w:link w:val="107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1078" w:customStyle="1">
    <w:name w:val="Текст примечания Знак"/>
    <w:basedOn w:val="793"/>
    <w:link w:val="1077"/>
    <w:uiPriority w:val="99"/>
    <w:semiHidden/>
    <w:rPr>
      <w:sz w:val="20"/>
      <w:szCs w:val="20"/>
    </w:rPr>
  </w:style>
  <w:style w:type="paragraph" w:styleId="1079">
    <w:name w:val="annotation subject"/>
    <w:basedOn w:val="1077"/>
    <w:next w:val="1077"/>
    <w:link w:val="1080"/>
    <w:uiPriority w:val="99"/>
    <w:semiHidden/>
    <w:unhideWhenUsed/>
    <w:rPr>
      <w:b/>
      <w:bCs/>
    </w:rPr>
  </w:style>
  <w:style w:type="character" w:styleId="1080" w:customStyle="1">
    <w:name w:val="Тема примечания Знак"/>
    <w:basedOn w:val="1078"/>
    <w:link w:val="1079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hyperlink" Target="https://docs.cntd.ru/document/499086215" TargetMode="External"/><Relationship Id="rId17" Type="http://schemas.openxmlformats.org/officeDocument/2006/relationships/hyperlink" Target="consultantplus://offline/ref=031A72DAE6F7DD6F490E2FF4BE15CFD135CB1152F8BCFE97A025B53108eEo7P" TargetMode="External"/><Relationship Id="rId18" Type="http://schemas.openxmlformats.org/officeDocument/2006/relationships/hyperlink" Target="https://docs.cntd.ru/document/49908621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7679D-5D65-4BD5-83E8-2A99CF31B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Л.В.</dc:creator>
  <dc:description/>
  <dc:language>ru-RU</dc:language>
  <cp:revision>119</cp:revision>
  <dcterms:created xsi:type="dcterms:W3CDTF">2025-05-26T08:59:00Z</dcterms:created>
  <dcterms:modified xsi:type="dcterms:W3CDTF">2025-08-06T08:11:57Z</dcterms:modified>
</cp:coreProperties>
</file>