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>
        <w:tblPrEx/>
        <w:trPr>
          <w:trHeight w:val="1075"/>
        </w:trPr>
        <w:tc>
          <w:tcPr>
            <w:gridSpan w:val="7"/>
            <w:tcW w:w="10137" w:type="dxa"/>
            <w:textDirection w:val="lrTb"/>
            <w:noWrap w:val="false"/>
          </w:tcPr>
          <w:p>
            <w:pPr>
              <w:widowControl w:val="off"/>
              <w:tabs>
                <w:tab w:val="left" w:pos="1991" w:leader="none"/>
                <w:tab w:val="center" w:pos="5011" w:leader="none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6" t="-6" r="-6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blPrEx/>
        <w:trPr/>
        <w:tc>
          <w:tcPr>
            <w:tcW w:w="231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001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178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7"/>
            <w:tcW w:w="10137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Cs w:val="28"/>
              </w:rPr>
              <w:t xml:space="preserve">ПРИКАЗ</w:t>
            </w:r>
            <w:r/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1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530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center"/>
      </w:pPr>
      <w:r>
        <w:rPr>
          <w:sz w:val="24"/>
          <w:szCs w:val="28"/>
        </w:rPr>
        <w:t xml:space="preserve">г. Новосибирск</w:t>
      </w:r>
      <w:r/>
    </w:p>
    <w:p>
      <w:pPr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szCs w:val="28"/>
        </w:rPr>
        <w:t xml:space="preserve">О внесении изменения</w:t>
      </w:r>
      <w:r>
        <w:rPr>
          <w:b/>
          <w:szCs w:val="28"/>
        </w:rPr>
        <w:t xml:space="preserve"> в приказ министерства здравоохранения Новосибирской области от 26.12.2024 № 3720-НПА</w:t>
      </w:r>
      <w:r>
        <w:rPr>
          <w:b/>
          <w:bCs/>
          <w:highlight w:val="none"/>
        </w:rPr>
      </w:r>
    </w:p>
    <w:p>
      <w:pPr>
        <w:ind w:firstLine="70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firstLine="709"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ind w:firstLine="720"/>
        <w:jc w:val="both"/>
      </w:pPr>
      <w:r>
        <w:rPr>
          <w:b/>
          <w:szCs w:val="28"/>
        </w:rPr>
        <w:t xml:space="preserve">П р и </w:t>
      </w:r>
      <w:r>
        <w:rPr>
          <w:b/>
          <w:szCs w:val="28"/>
        </w:rPr>
        <w:t xml:space="preserve">к</w:t>
      </w:r>
      <w:r>
        <w:rPr>
          <w:b/>
          <w:szCs w:val="28"/>
        </w:rPr>
        <w:t xml:space="preserve"> а з ы в а ю</w:t>
      </w:r>
      <w:r>
        <w:rPr>
          <w:szCs w:val="28"/>
        </w:rPr>
        <w:t xml:space="preserve">:</w:t>
      </w:r>
      <w:r/>
    </w:p>
    <w:p>
      <w:pPr>
        <w:ind w:firstLine="720"/>
        <w:jc w:val="both"/>
      </w:pPr>
      <w:r>
        <w:rPr>
          <w:szCs w:val="28"/>
        </w:rPr>
        <w:t xml:space="preserve">Внести в приказ министерства здравоох</w:t>
      </w:r>
      <w:r>
        <w:rPr>
          <w:szCs w:val="28"/>
        </w:rPr>
        <w:t xml:space="preserve">ранения Новосибирской области от 26.12.2024 № 3720-НПА «</w:t>
      </w:r>
      <w:r>
        <w:t xml:space="preserve">Об утверждении формы договора о предоставлении единовременной компенсационной выплаты медицинскому работнику (врачу, фельдшеру, а также акушерке, медицинской сестре фельдшерского и фельдшерско-акушерского пункта, врачебной амбулатории, центра (отделения) о</w:t>
      </w:r>
      <w:r>
        <w:t xml:space="preserve">бщей врачебной практики (семейной медицины)), прибывшему (переехавшему) на работу в сельский населенный пункт, либо рабочий поселок, либо поселок городского типа, либо город с населением до 50 тыс. человек Новосибирской области, и формы заявления на предос</w:t>
      </w:r>
      <w:r>
        <w:t xml:space="preserve">тавление единовременной компенсационной выплаты</w:t>
      </w:r>
      <w:r>
        <w:rPr>
          <w:szCs w:val="28"/>
        </w:rPr>
        <w:t xml:space="preserve">» следующее изменение</w:t>
      </w:r>
      <w:r>
        <w:rPr>
          <w:szCs w:val="28"/>
        </w:rPr>
        <w:t xml:space="preserve">: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В форме заявления </w:t>
      </w:r>
      <w:r>
        <w:rPr>
          <w:rFonts w:eastAsiaTheme="minorHAnsi"/>
          <w:szCs w:val="28"/>
          <w:lang w:eastAsia="en-US"/>
        </w:rPr>
        <w:t xml:space="preserve">н</w:t>
      </w:r>
      <w:r>
        <w:rPr>
          <w:rFonts w:eastAsiaTheme="minorHAnsi"/>
          <w:szCs w:val="28"/>
          <w:lang w:eastAsia="en-US"/>
        </w:rPr>
        <w:t xml:space="preserve">а предоставление единовременной компенсационной выплаты медицинскому работнику (врачу, фельдшеру, а также акушерке, медицинской сестре фельдшерского и фельдшерско-акушерского пункта, врачебной амбулатории, центра (отделения) общей врачебной практики (семей</w:t>
      </w:r>
      <w:r>
        <w:rPr>
          <w:rFonts w:eastAsiaTheme="minorHAnsi"/>
          <w:szCs w:val="28"/>
          <w:lang w:eastAsia="en-US"/>
        </w:rPr>
        <w:t xml:space="preserve">ной медицины)), прибывшему (переехавшему) на работу в сельский населенный пункт, либо рабочий поселок, либо поселок городского типа, либо город с населением до 50 тыс. человек Новосибирской области: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  <w:t xml:space="preserve">в реквизите «гриф утверждения» слова «от 16.05.2018 № 1452» заменить словами «от 26.12.2024 № 3720-НПА».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</w:r>
      <w:r>
        <w:rPr>
          <w:rFonts w:eastAsiaTheme="minorHAnsi"/>
          <w:szCs w:val="28"/>
          <w:highlight w:val="none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r/>
      <w:r/>
    </w:p>
    <w:p>
      <w:r>
        <w:rPr>
          <w:szCs w:val="24"/>
        </w:rPr>
        <w:t xml:space="preserve">М</w:t>
      </w:r>
      <w:r>
        <w:rPr>
          <w:szCs w:val="24"/>
        </w:rPr>
        <w:t xml:space="preserve">инистр                                                                      </w:t>
      </w:r>
      <w:r>
        <w:rPr>
          <w:szCs w:val="24"/>
        </w:rPr>
        <w:t xml:space="preserve">  </w:t>
      </w:r>
      <w:bookmarkStart w:id="0" w:name="_GoBack"/>
      <w:r/>
      <w:bookmarkEnd w:id="0"/>
      <w:r>
        <w:rPr>
          <w:szCs w:val="24"/>
        </w:rPr>
        <w:t xml:space="preserve">    </w:t>
      </w:r>
      <w:r>
        <w:rPr>
          <w:szCs w:val="24"/>
        </w:rPr>
        <w:t xml:space="preserve">             </w:t>
      </w:r>
      <w:r>
        <w:rPr>
          <w:szCs w:val="24"/>
        </w:rPr>
        <w:t xml:space="preserve">  </w:t>
      </w:r>
      <w:r>
        <w:rPr>
          <w:szCs w:val="24"/>
        </w:rPr>
        <w:t xml:space="preserve"> </w:t>
      </w:r>
      <w:r>
        <w:rPr>
          <w:szCs w:val="24"/>
        </w:rPr>
        <w:t xml:space="preserve">Р.М. Заблоцкий</w:t>
      </w:r>
      <w:r/>
    </w:p>
    <w:p>
      <w:r/>
      <w:r/>
    </w:p>
    <w:p>
      <w:r/>
      <w:r/>
    </w:p>
    <w:p>
      <w:r/>
      <w:r/>
    </w:p>
    <w:p>
      <w:pPr>
        <w:rPr>
          <w:sz w:val="20"/>
        </w:rPr>
      </w:pPr>
      <w:r>
        <w:rPr>
          <w:sz w:val="20"/>
        </w:rPr>
        <w:t xml:space="preserve">О.Ю. Дудина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238 63 26</w:t>
      </w:r>
      <w:r>
        <w:rPr>
          <w:sz w:val="20"/>
        </w:rPr>
      </w:r>
      <w:r>
        <w:rPr>
          <w:sz w:val="20"/>
        </w:rPr>
      </w:r>
    </w:p>
    <w:sectPr>
      <w:headerReference w:type="default" r:id="rId8"/>
      <w:footnotePr>
        <w:numFmt w:val="chicago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86806485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1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1"/>
    <w:next w:val="851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2"/>
    <w:link w:val="698"/>
    <w:uiPriority w:val="10"/>
    <w:rPr>
      <w:sz w:val="48"/>
      <w:szCs w:val="48"/>
    </w:rPr>
  </w:style>
  <w:style w:type="paragraph" w:styleId="700">
    <w:name w:val="Subtitle"/>
    <w:basedOn w:val="851"/>
    <w:next w:val="851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2"/>
    <w:link w:val="700"/>
    <w:uiPriority w:val="11"/>
    <w:rPr>
      <w:sz w:val="24"/>
      <w:szCs w:val="24"/>
    </w:rPr>
  </w:style>
  <w:style w:type="paragraph" w:styleId="702">
    <w:name w:val="Quote"/>
    <w:basedOn w:val="851"/>
    <w:next w:val="851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1"/>
    <w:next w:val="851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2"/>
    <w:link w:val="858"/>
    <w:uiPriority w:val="99"/>
  </w:style>
  <w:style w:type="character" w:styleId="707">
    <w:name w:val="Footer Char"/>
    <w:basedOn w:val="852"/>
    <w:link w:val="860"/>
    <w:uiPriority w:val="99"/>
  </w:style>
  <w:style w:type="paragraph" w:styleId="708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Footnote Text Char"/>
    <w:link w:val="862"/>
    <w:uiPriority w:val="99"/>
    <w:rPr>
      <w:sz w:val="18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1"/>
    <w:link w:val="8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  <w:style w:type="character" w:styleId="857">
    <w:name w:val="Hyperlink"/>
    <w:basedOn w:val="852"/>
    <w:uiPriority w:val="99"/>
    <w:unhideWhenUsed/>
    <w:rPr>
      <w:color w:val="0563c1" w:themeColor="hyperlink"/>
      <w:u w:val="single"/>
    </w:rPr>
  </w:style>
  <w:style w:type="paragraph" w:styleId="858">
    <w:name w:val="Header"/>
    <w:basedOn w:val="851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2"/>
    <w:link w:val="858"/>
    <w:uiPriority w:val="99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860">
    <w:name w:val="Foot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2"/>
    <w:link w:val="860"/>
    <w:uiPriority w:val="99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862">
    <w:name w:val="footnote text"/>
    <w:basedOn w:val="851"/>
    <w:link w:val="863"/>
    <w:uiPriority w:val="99"/>
    <w:semiHidden/>
    <w:unhideWhenUsed/>
    <w:rPr>
      <w:sz w:val="20"/>
    </w:rPr>
  </w:style>
  <w:style w:type="character" w:styleId="863" w:customStyle="1">
    <w:name w:val="Текст сноски Знак"/>
    <w:basedOn w:val="852"/>
    <w:link w:val="862"/>
    <w:uiPriority w:val="99"/>
    <w:semiHidden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64">
    <w:name w:val="footnote reference"/>
    <w:basedOn w:val="85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E01A-9C4F-4328-B1C5-75EC24FE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Ольга Юрьевна</dc:creator>
  <cp:keywords/>
  <dc:description/>
  <cp:revision>22</cp:revision>
  <dcterms:created xsi:type="dcterms:W3CDTF">2024-11-02T03:55:00Z</dcterms:created>
  <dcterms:modified xsi:type="dcterms:W3CDTF">2025-03-14T03:45:03Z</dcterms:modified>
</cp:coreProperties>
</file>