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lang w:eastAsia="ru-RU"/>
        </w:rPr>
        <w:t xml:space="preserve">                                                                                            УТВЕРЖДЕН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lang w:eastAsia="ru-RU"/>
        </w:rPr>
      </w:r>
    </w:p>
    <w:p>
      <w:pPr>
        <w:ind w:left="709"/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lang w:eastAsia="ru-RU"/>
        </w:rPr>
        <w:t xml:space="preserve">приказом министерства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r>
    </w:p>
    <w:p>
      <w:pPr>
        <w:ind w:left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lang w:eastAsia="ru-RU"/>
        </w:rPr>
        <w:t xml:space="preserve">                                                                                            здравоохранения</w:t>
      </w:r>
      <w:r/>
      <w:r/>
    </w:p>
    <w:p>
      <w:pPr>
        <w:ind w:left="709" w:right="1" w:firstLine="0"/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highlight w:val="non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r>
    </w:p>
    <w:p>
      <w:pPr>
        <w:ind w:left="709"/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highlight w:val="none"/>
          <w:lang w:eastAsia="ru-RU"/>
        </w:rPr>
      </w:r>
    </w:p>
    <w:p>
      <w:pPr>
        <w:ind w:left="709"/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4"/>
          <w:lang w:eastAsia="ru-RU"/>
        </w:rPr>
        <w:t xml:space="preserve">от ______________ № _________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  <w:lang w:eastAsia="ru-RU"/>
        </w:rPr>
      </w:r>
    </w:p>
    <w:p>
      <w:r/>
      <w:r/>
    </w:p>
    <w:p>
      <w:pPr>
        <w:pStyle w:val="836"/>
        <w:ind w:firstLine="540"/>
        <w:jc w:val="center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540"/>
        <w:jc w:val="center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федеральной службы судебных приставов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госпитализации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недобровольном порядке граждан, больных активными формами туберкулеза, при которых происходит выделение микобактерий туберкулеза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0" w:right="0" w:firstLine="425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Информирование территориального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федеральной службы судебных приставов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ГУФССП по НСО)</w:t>
      </w:r>
      <w:r>
        <w:rPr>
          <w:rFonts w:ascii="Times New Roman" w:hAnsi="Times New Roman" w:cs="Times New Roman"/>
          <w:sz w:val="28"/>
          <w:szCs w:val="28"/>
        </w:rPr>
        <w:t xml:space="preserve"> о назначенном координаторе по вопросам взаимодействия со службой приставов.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0" w:right="0" w:firstLine="42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</w:t>
      </w:r>
      <w:r>
        <w:rPr>
          <w:rFonts w:ascii="Times New Roman" w:hAnsi="Times New Roman" w:cs="Times New Roman"/>
          <w:sz w:val="28"/>
        </w:rPr>
        <w:t xml:space="preserve">Поступление</w:t>
      </w:r>
      <w:r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ГУФССП по НСО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сполнительн</w:t>
      </w:r>
      <w:r>
        <w:rPr>
          <w:rFonts w:ascii="Times New Roman" w:hAnsi="Times New Roman" w:cs="Times New Roman"/>
          <w:sz w:val="28"/>
        </w:rPr>
        <w:t xml:space="preserve">ого</w:t>
      </w:r>
      <w:r>
        <w:rPr>
          <w:rFonts w:ascii="Times New Roman" w:hAnsi="Times New Roman" w:cs="Times New Roman"/>
          <w:sz w:val="28"/>
        </w:rPr>
        <w:t xml:space="preserve"> документ</w:t>
      </w:r>
      <w:r>
        <w:rPr>
          <w:rFonts w:ascii="Times New Roman" w:hAnsi="Times New Roman" w:cs="Times New Roman"/>
          <w:sz w:val="28"/>
        </w:rPr>
        <w:t xml:space="preserve">а на основании решения суда </w:t>
      </w:r>
      <w:r>
        <w:rPr>
          <w:rFonts w:ascii="Times New Roman" w:hAnsi="Times New Roman" w:cs="Times New Roman"/>
          <w:sz w:val="28"/>
        </w:rPr>
        <w:t xml:space="preserve">о госпитализации в недобровольном порядке граждан, больных активными формами туберкулеза, при которых происходит выделение микобактерий туберкулеза.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ind w:left="0" w:right="0" w:firstLine="42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3. </w:t>
      </w:r>
      <w:r>
        <w:rPr>
          <w:rFonts w:ascii="Times New Roman" w:hAnsi="Times New Roman" w:cs="Times New Roman"/>
          <w:sz w:val="28"/>
        </w:rPr>
        <w:t xml:space="preserve">Возбужд</w:t>
      </w:r>
      <w:r>
        <w:rPr>
          <w:rFonts w:ascii="Times New Roman" w:hAnsi="Times New Roman" w:cs="Times New Roman"/>
          <w:sz w:val="28"/>
        </w:rPr>
        <w:t xml:space="preserve">ение </w:t>
      </w:r>
      <w:r>
        <w:rPr>
          <w:rFonts w:ascii="Times New Roman" w:hAnsi="Times New Roman" w:cs="Times New Roman"/>
          <w:sz w:val="28"/>
        </w:rPr>
        <w:t xml:space="preserve">ГУФССП по НСО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исполнительно</w:t>
      </w:r>
      <w:r>
        <w:rPr>
          <w:rFonts w:ascii="Times New Roman" w:hAnsi="Times New Roman" w:cs="Times New Roman"/>
          <w:sz w:val="28"/>
        </w:rPr>
        <w:t xml:space="preserve">го производства по решению суда. Розыск пациента. У</w:t>
      </w:r>
      <w:r>
        <w:rPr>
          <w:rFonts w:ascii="Times New Roman" w:hAnsi="Times New Roman" w:cs="Times New Roman"/>
          <w:sz w:val="28"/>
        </w:rPr>
        <w:t xml:space="preserve">становлени</w:t>
      </w:r>
      <w:r>
        <w:rPr>
          <w:rFonts w:ascii="Times New Roman" w:hAnsi="Times New Roman" w:cs="Times New Roman"/>
          <w:sz w:val="28"/>
        </w:rPr>
        <w:t xml:space="preserve">е фактического места жительства.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ind w:left="0" w:right="0" w:firstLine="42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4. </w:t>
      </w:r>
      <w:r>
        <w:rPr>
          <w:rFonts w:ascii="Times New Roman" w:hAnsi="Times New Roman" w:cs="Times New Roman"/>
          <w:sz w:val="28"/>
        </w:rPr>
        <w:t xml:space="preserve">Информирование медицинской организации, подававшей иск на гражданина, больного активной формой туберкулеза, при которой происходит выделение микобактерий туберкулеза.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ind w:left="0" w:right="0" w:firstLine="42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5. </w:t>
      </w:r>
      <w:r>
        <w:rPr>
          <w:rFonts w:ascii="Times New Roman" w:hAnsi="Times New Roman" w:cs="Times New Roman"/>
          <w:sz w:val="28"/>
        </w:rPr>
        <w:t xml:space="preserve">Согласование даты </w:t>
      </w:r>
      <w:r>
        <w:rPr>
          <w:rFonts w:ascii="Times New Roman" w:hAnsi="Times New Roman" w:cs="Times New Roman"/>
          <w:sz w:val="28"/>
        </w:rPr>
        <w:t xml:space="preserve">и места госпитализации пациента, необходимости медицинского сопровождения при транспортировке.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ind w:left="0" w:right="0" w:firstLine="42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</w:t>
      </w:r>
      <w:r>
        <w:rPr>
          <w:rFonts w:ascii="Times New Roman" w:hAnsi="Times New Roman" w:cs="Times New Roman"/>
          <w:sz w:val="28"/>
        </w:rPr>
        <w:t xml:space="preserve"> Выделение автотранспорта, медицинского работника (при необходимости), средств индивидуальной защиты.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ind w:left="0" w:right="0" w:firstLine="425"/>
        <w:jc w:val="both"/>
        <w:spacing w:before="22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7. Транспортировка до места прохождения лечения.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left="0" w:right="0" w:firstLine="425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8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2025-03-28T03:58:47Z</dcterms:modified>
</cp:coreProperties>
</file>