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8"/>
        <w:jc w:val="center"/>
        <w:spacing w:before="120"/>
        <w:tabs>
          <w:tab w:val="clear" w:pos="4153" w:leader="none"/>
          <w:tab w:val="clear" w:pos="8306" w:leader="none"/>
        </w:tabs>
        <w:rPr>
          <w:b/>
          <w:szCs w:val="28"/>
        </w:rPr>
      </w:pPr>
      <w:r>
        <w:rPr>
          <w:b/>
          <w:caps/>
          <w:color w:val="ffffff" w:themeColor="background1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3721100</wp:posOffset>
                </wp:positionH>
                <wp:positionV relativeFrom="page">
                  <wp:posOffset>788035</wp:posOffset>
                </wp:positionV>
                <wp:extent cx="551180" cy="652780"/>
                <wp:effectExtent l="0" t="0" r="0" b="0"/>
                <wp:wrapTopAndBottom/>
                <wp:docPr id="1" name="Рисунок 73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37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>
                          <a:lum bright="-24000" contrast="36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551180" cy="652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216;o:allowoverlap:true;o:allowincell:true;mso-position-horizontal-relative:page;margin-left:293.00pt;mso-position-horizontal:absolute;mso-position-vertical-relative:page;margin-top:62.05pt;mso-position-vertical:absolute;width:43.40pt;height:51.40pt;mso-wrap-distance-left:9.00pt;mso-wrap-distance-top:0.00pt;mso-wrap-distance-right:9.00pt;mso-wrap-distance-bottom:0.00pt;" stroked="f" strokeweight="0.75pt">
                <v:path textboxrect="0,0,0,0"/>
                <w10:wrap type="topAndBottom"/>
                <v:imagedata r:id="rId11" o:title=""/>
              </v:shape>
            </w:pict>
          </mc:Fallback>
        </mc:AlternateContent>
      </w:r>
      <w:r>
        <w:rPr>
          <w:b/>
          <w:caps/>
          <w:szCs w:val="28"/>
        </w:rPr>
        <w:t xml:space="preserve">Министерство </w:t>
      </w:r>
      <w:r>
        <w:rPr>
          <w:b/>
          <w:szCs w:val="28"/>
        </w:rPr>
        <w:t xml:space="preserve">ЗДРАВООХРАНЕНИЯ НОВОСИБИРСКОЙ ОБЛАСТИ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81"/>
        <w:ind w:right="0"/>
        <w:spacing w:before="160"/>
      </w:pPr>
      <w:r>
        <w:t xml:space="preserve">ПРИКАЗ</w:t>
      </w:r>
      <w:r/>
    </w:p>
    <w:p>
      <w:pPr>
        <w:pStyle w:val="773"/>
        <w:jc w:val="both"/>
        <w:spacing w:before="0" w:after="0"/>
        <w:rPr>
          <w:rFonts w:ascii="Times New Roman" w:hAnsi="Times New Roman" w:cs="Times New Roman"/>
          <w:b w:val="0"/>
          <w:bCs w:val="0"/>
          <w:i w:val="0"/>
          <w:u w:val="single"/>
        </w:rPr>
      </w:pPr>
      <w:r>
        <w:rPr>
          <w:rFonts w:ascii="Times New Roman" w:hAnsi="Times New Roman" w:cs="Times New Roman"/>
          <w:b w:val="0"/>
          <w:bCs w:val="0"/>
          <w:i w:val="0"/>
        </w:rPr>
        <w:t xml:space="preserve">__________</w:t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</w:r>
      <w:r>
        <w:rPr>
          <w:rFonts w:ascii="Times New Roman" w:hAnsi="Times New Roman" w:cs="Times New Roman"/>
          <w:b w:val="0"/>
          <w:bCs w:val="0"/>
          <w:i w:val="0"/>
        </w:rPr>
        <w:tab/>
        <w:t xml:space="preserve">       № ________</w:t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  <w:r>
        <w:rPr>
          <w:rFonts w:ascii="Times New Roman" w:hAnsi="Times New Roman" w:cs="Times New Roman"/>
          <w:b w:val="0"/>
          <w:bCs w:val="0"/>
          <w:i w:val="0"/>
          <w:u w:val="single"/>
        </w:rPr>
      </w:r>
    </w:p>
    <w:p>
      <w:pPr>
        <w:pStyle w:val="963"/>
        <w:jc w:val="center"/>
        <w:spacing w:before="120" w:after="120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5080" t="53975" r="23495" b="60325"/>
                <wp:wrapNone/>
                <wp:docPr id="2" name="Line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58240;mso-wrap-distance-left:9.00pt;mso-wrap-distance-top:0.00pt;mso-wrap-distance-right:9.00pt;mso-wrap-distance-bottom:0.00pt;visibility:visible;" from="504.0pt,3.2pt" to="504.0pt,3.2pt" filled="f" strokecolor="#000000" strokeweight="0.75pt"/>
            </w:pict>
          </mc:Fallback>
        </mc:AlternateContent>
      </w:r>
      <w:r>
        <w:rPr>
          <w:sz w:val="28"/>
          <w:szCs w:val="28"/>
        </w:rPr>
        <w:t xml:space="preserve">г. 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3"/>
        <w:jc w:val="center"/>
        <w:spacing w:before="120" w:after="12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Cs w:val="28"/>
        </w:rPr>
      </w:pPr>
      <w:r>
        <w:rPr>
          <w:b/>
          <w:szCs w:val="28"/>
        </w:rPr>
        <w:t xml:space="preserve">О внесении изменений в приказ министерства здравоохранения Новосибирской области от 20.03.2024 № 732-НПА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ind w:firstLine="709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98"/>
        <w:ind w:firstLine="709"/>
        <w:jc w:val="both"/>
        <w:rPr>
          <w:b/>
        </w:rPr>
      </w:pPr>
      <w:r>
        <w:rPr>
          <w:b/>
          <w:bCs/>
        </w:rPr>
        <w:t xml:space="preserve">П</w:t>
      </w:r>
      <w:r>
        <w:rPr>
          <w:b/>
        </w:rPr>
        <w:t xml:space="preserve"> р и </w:t>
      </w:r>
      <w:r>
        <w:rPr>
          <w:b/>
        </w:rPr>
        <w:t xml:space="preserve">к</w:t>
      </w:r>
      <w:r>
        <w:rPr>
          <w:b/>
        </w:rPr>
        <w:t xml:space="preserve"> а з ы в а ю:</w:t>
      </w:r>
      <w:r>
        <w:rPr>
          <w:b/>
        </w:rPr>
      </w:r>
      <w:r>
        <w:rPr>
          <w:b/>
        </w:rPr>
      </w:r>
    </w:p>
    <w:p>
      <w:pPr>
        <w:pStyle w:val="998"/>
        <w:ind w:firstLine="709"/>
        <w:jc w:val="both"/>
      </w:pPr>
      <w:r>
        <w:t xml:space="preserve">Внести в приказ министерства здравоохранения Новосибирской области от 20.03.2024 № 732-НПА «Об утверждении перечня вакантных должностей медицинских работников в медицинских организациях Новосибирской области, подведомственных министерству здравоохранения Н</w:t>
      </w:r>
      <w:r>
        <w:t xml:space="preserve">овосибирской области, и их структурных подразделениях, при замещении которых осуществляются единовременные компенсационные выплаты на 2025 финансовый год (программный реестр должностей)» следующие изменения:</w:t>
      </w:r>
      <w:r/>
    </w:p>
    <w:p>
      <w:pPr>
        <w:pStyle w:val="998"/>
        <w:ind w:firstLine="709"/>
        <w:jc w:val="both"/>
      </w:pPr>
      <w:r>
        <w:t xml:space="preserve">в перечне вакантных должностей медицинских работ</w:t>
      </w:r>
      <w:r>
        <w:t xml:space="preserve">ников в медицинских организациях Новосибирской области, подведомственных министерству здравоохранения Новосибирской области, и их структурных подразделениях, при замещении которых осуществляются единовременные компенсационные выплаты на 2025 финансовый год</w:t>
      </w:r>
      <w:r>
        <w:t xml:space="preserve"> (программный реестр должностей): </w:t>
      </w:r>
      <w:r/>
    </w:p>
    <w:p>
      <w:pPr>
        <w:pStyle w:val="998"/>
        <w:ind w:firstLine="709"/>
        <w:jc w:val="both"/>
      </w:pPr>
      <w:r>
        <w:t xml:space="preserve">1) пункт </w:t>
      </w:r>
      <w:r>
        <w:t xml:space="preserve">10</w:t>
      </w:r>
      <w:r>
        <w:t xml:space="preserve"> изложить в следующей редакции: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10"/>
        <w:gridCol w:w="3685"/>
        <w:gridCol w:w="2835"/>
        <w:gridCol w:w="1842"/>
        <w:gridCol w:w="756"/>
        <w:gridCol w:w="236"/>
      </w:tblGrid>
      <w:tr>
        <w:trPr>
          <w:trHeight w:val="32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«Чулымская центральная районная больница», 632551, Новосибирская область, Чулымский район, г. Чулым, ул. Кирова, д. 2а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 Кировский фельдшерско-акушерский пункт, Новосибирская область, Чулымский район, с. Золотая Грива, ул.Центральная, зд. 22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Заведующий фельдшерско-акушерским пунктом-фельдшер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0,75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5"/>
        <w:ind w:left="0" w:firstLine="709"/>
        <w:jc w:val="right"/>
        <w:spacing w:after="0" w:line="240" w:lineRule="auto"/>
        <w:rPr>
          <w:highlight w:val="none"/>
        </w:rPr>
      </w:pPr>
      <w:r>
        <w:t xml:space="preserve">»</w:t>
      </w:r>
      <w: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98"/>
        <w:ind w:firstLine="709"/>
        <w:jc w:val="both"/>
      </w:pPr>
      <w:r>
        <w:t xml:space="preserve">2</w:t>
      </w:r>
      <w:r>
        <w:t xml:space="preserve">) пункт </w:t>
      </w:r>
      <w:r>
        <w:t xml:space="preserve">39</w:t>
      </w:r>
      <w:r>
        <w:t xml:space="preserve"> изложить в следующей редакции: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10"/>
        <w:gridCol w:w="3685"/>
        <w:gridCol w:w="2835"/>
        <w:gridCol w:w="1842"/>
        <w:gridCol w:w="756"/>
        <w:gridCol w:w="236"/>
      </w:tblGrid>
      <w:tr>
        <w:trPr>
          <w:trHeight w:val="32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«Ордынская центральная районная больница», 633261, Новосибирская область, Ордынский район, р.п. Ордынское, пр. Революции, д. 32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Новопичуговская врачебная амбулатория, отделение скорой медицинской помощи, Новосибирская область, Ордынский район, с.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Новопичугово, ул.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Школьная, д. 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Фельдшер 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0,75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5"/>
        <w:ind w:left="0" w:firstLine="709"/>
        <w:jc w:val="right"/>
        <w:spacing w:after="0" w:line="240" w:lineRule="auto"/>
        <w:rPr>
          <w:highlight w:val="none"/>
        </w:rPr>
      </w:pPr>
      <w:r>
        <w:t xml:space="preserve">»</w:t>
      </w:r>
      <w: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98"/>
        <w:ind w:firstLine="709"/>
        <w:jc w:val="both"/>
      </w:pPr>
      <w:r>
        <w:t xml:space="preserve">73</w:t>
      </w:r>
      <w:r>
        <w:t xml:space="preserve">) пункт </w:t>
      </w:r>
      <w:r>
        <w:t xml:space="preserve"> изложить в следующей редакции:</w:t>
      </w:r>
      <w:r/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«</w:t>
      </w:r>
      <w:r/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10"/>
        <w:gridCol w:w="3685"/>
        <w:gridCol w:w="2835"/>
        <w:gridCol w:w="1842"/>
        <w:gridCol w:w="756"/>
        <w:gridCol w:w="236"/>
      </w:tblGrid>
      <w:tr>
        <w:trPr>
          <w:trHeight w:val="27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before="28" w:beforeAutospacing="0" w:after="28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«Купинская центральная районная больница», 632735, Новосибирская область, Купинский район, г. Купино, ул. Лесная, д. 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Детское поликлиническое отделение, Новосибирская область, Купинский район, г. Купино, ул. Лесная, д. 1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Врач-педиатр участковый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01, </w:t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5"/>
        <w:ind w:left="0" w:firstLine="709"/>
        <w:jc w:val="right"/>
        <w:spacing w:after="0" w:line="240" w:lineRule="auto"/>
        <w:rPr>
          <w:highlight w:val="none"/>
        </w:rPr>
      </w:pPr>
      <w:r>
        <w:t xml:space="preserve">»</w:t>
      </w:r>
      <w:r>
        <w:t xml:space="preserve">;</w:t>
      </w:r>
      <w:r/>
      <w:r>
        <w:rPr>
          <w:highlight w:val="none"/>
        </w:rPr>
      </w:r>
    </w:p>
    <w:p>
      <w:pPr>
        <w:pStyle w:val="998"/>
        <w:ind w:firstLine="709"/>
        <w:jc w:val="both"/>
        <w:rPr>
          <w:highlight w:val="none"/>
        </w:rPr>
      </w:pPr>
      <w:r>
        <w:rPr>
          <w:highlight w:val="none"/>
        </w:rPr>
      </w:r>
      <w:r>
        <w:t xml:space="preserve">4</w:t>
      </w:r>
      <w:r>
        <w:t xml:space="preserve">) пункт </w:t>
      </w:r>
      <w:r>
        <w:t xml:space="preserve">88</w:t>
      </w:r>
      <w:r>
        <w:t xml:space="preserve"> изложить в следующей редакции:</w:t>
      </w:r>
      <w:r/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10"/>
        <w:gridCol w:w="3685"/>
        <w:gridCol w:w="2835"/>
        <w:gridCol w:w="1842"/>
        <w:gridCol w:w="756"/>
        <w:gridCol w:w="236"/>
      </w:tblGrid>
      <w:tr>
        <w:trPr>
          <w:trHeight w:val="28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spacing w:before="28" w:beforeAutospacing="0" w:after="28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«Новосибирская клиническая районная больница №1», 630559, Новосибирская область, р.п. Кольцово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Новолуговская врачебная амбулатория, Новосибирская область, Новосибирский район, с.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Новолуговое, ул.Березовая, д. 1а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Врач-педиатр участковый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1,5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5"/>
        <w:ind w:left="0" w:firstLine="709"/>
        <w:jc w:val="right"/>
        <w:spacing w:after="0" w:line="240" w:lineRule="auto"/>
        <w:rPr>
          <w:highlight w:val="none"/>
        </w:rPr>
      </w:pPr>
      <w:r>
        <w:t xml:space="preserve">»</w:t>
      </w:r>
      <w: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pStyle w:val="998"/>
        <w:ind w:firstLine="709"/>
        <w:jc w:val="both"/>
      </w:pPr>
      <w:r>
        <w:t xml:space="preserve">5</w:t>
      </w:r>
      <w:r>
        <w:t xml:space="preserve">) пункт </w:t>
      </w:r>
      <w:r>
        <w:t xml:space="preserve">96</w:t>
      </w:r>
      <w:r>
        <w:t xml:space="preserve"> изложить в следующей редакции:</w:t>
      </w:r>
      <w:r/>
    </w:p>
    <w:p>
      <w:pPr>
        <w:ind w:firstLine="709"/>
        <w:jc w:val="both"/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</w:r>
      <w:r>
        <w:rPr>
          <w:szCs w:val="28"/>
        </w:rPr>
      </w:r>
    </w:p>
    <w:tbl>
      <w:tblPr>
        <w:tblW w:w="10629" w:type="dxa"/>
        <w:tblInd w:w="-5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710"/>
        <w:gridCol w:w="3685"/>
        <w:gridCol w:w="2835"/>
        <w:gridCol w:w="1842"/>
        <w:gridCol w:w="756"/>
        <w:gridCol w:w="236"/>
      </w:tblGrid>
      <w:tr>
        <w:trPr>
          <w:trHeight w:val="314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565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Государственное бюджетное учреждение здравоохранения Новосибирской области «Куйбышевская центральная районная больница», Новосибирская область, Куйбышевский район, г.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Куйбышев, ул.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</w:rPr>
              <w:t xml:space="preserve">Володарского, д. 61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Отделение анестезиологии-реанимации,  Новосибирская область, г. Куйбышев, ул. Володарского, д. 61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Врач-анестезиолог-реаниматолог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6"/>
                <w:u w:val="none"/>
                <w:vertAlign w:val="baseline"/>
              </w:rPr>
              <w:t xml:space="preserve">1,0 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center"/>
            <w:vMerge w:val="restart"/>
            <w:textDirection w:val="lrTb"/>
            <w:noWrap w:val="false"/>
          </w:tcPr>
          <w:p>
            <w:pPr>
              <w:pStyle w:val="998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  <w:r>
              <w:rPr>
                <w:color w:val="000000"/>
                <w:szCs w:val="28"/>
              </w:rPr>
            </w:r>
          </w:p>
        </w:tc>
      </w:tr>
    </w:tbl>
    <w:p>
      <w:pPr>
        <w:pStyle w:val="975"/>
        <w:ind w:left="0" w:firstLine="709"/>
        <w:jc w:val="right"/>
        <w:spacing w:after="0" w:line="240" w:lineRule="auto"/>
        <w:rPr>
          <w:highlight w:val="none"/>
        </w:rPr>
      </w:pPr>
      <w:r>
        <w:t xml:space="preserve">»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75"/>
        <w:ind w:left="0" w:firstLine="709"/>
        <w:jc w:val="right"/>
        <w:spacing w:after="0" w:line="240" w:lineRule="auto"/>
        <w:rPr>
          <w:highlight w:val="none"/>
        </w:rPr>
      </w:pPr>
      <w:r>
        <w:rPr>
          <w:szCs w:val="28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75"/>
        <w:ind w:left="0" w:firstLine="709"/>
        <w:jc w:val="right"/>
        <w:spacing w:after="0" w:line="240" w:lineRule="auto"/>
      </w:pPr>
      <w:r/>
      <w:r/>
    </w:p>
    <w:p>
      <w:pPr>
        <w:pStyle w:val="975"/>
        <w:ind w:left="0" w:firstLine="709"/>
        <w:jc w:val="right"/>
        <w:spacing w:after="0" w:line="240" w:lineRule="auto"/>
      </w:pPr>
      <w:r/>
      <w:r/>
    </w:p>
    <w:tbl>
      <w:tblPr>
        <w:tblStyle w:val="970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033"/>
        <w:gridCol w:w="5171"/>
      </w:tblGrid>
      <w:tr>
        <w:trPr>
          <w:trHeight w:val="326"/>
        </w:trPr>
        <w:tc>
          <w:tcPr>
            <w:tcW w:w="5033" w:type="dxa"/>
            <w:textDirection w:val="lrTb"/>
            <w:noWrap w:val="false"/>
          </w:tcPr>
          <w:p>
            <w:pPr>
              <w:rPr>
                <w:szCs w:val="28"/>
              </w:rPr>
            </w:pPr>
            <w:r>
              <w:rPr>
                <w:szCs w:val="28"/>
              </w:rPr>
              <w:t xml:space="preserve">Министр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5171" w:type="dxa"/>
            <w:textDirection w:val="lrTb"/>
            <w:noWrap w:val="false"/>
          </w:tcPr>
          <w:p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Р.М. Заблоцкий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96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rPr>
          <w:sz w:val="20"/>
          <w:szCs w:val="20"/>
          <w:highlight w:val="none"/>
        </w:rPr>
      </w:pPr>
      <w:r>
        <w:rPr>
          <w:sz w:val="20"/>
          <w:szCs w:val="20"/>
        </w:rPr>
      </w:r>
      <w:r>
        <w:rPr>
          <w:sz w:val="20"/>
        </w:rPr>
        <w:t xml:space="preserve">Т.С. Тюкова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Style w:val="960"/>
        <w:tabs>
          <w:tab w:val="left" w:pos="1764" w:leader="none"/>
          <w:tab w:val="clear" w:pos="4677" w:leader="none"/>
          <w:tab w:val="clear" w:pos="9355" w:leader="none"/>
        </w:tabs>
        <w:rPr>
          <w:sz w:val="20"/>
        </w:rPr>
      </w:pPr>
      <w:r>
        <w:rPr>
          <w:sz w:val="20"/>
        </w:rPr>
        <w:t xml:space="preserve">(383) 238 63 19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96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56539738"/>
      <w:docPartObj>
        <w:docPartGallery w:val="Page Numbers (Top of Page)"/>
        <w:docPartUnique w:val="true"/>
      </w:docPartObj>
      <w:rPr/>
    </w:sdtPr>
    <w:sdtContent>
      <w:p>
        <w:pPr>
          <w:pStyle w:val="958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4</w:t>
        </w:r>
        <w:r>
          <w:rPr>
            <w:sz w:val="20"/>
          </w:rPr>
          <w:fldChar w:fldCharType="end"/>
        </w:r>
        <w:r>
          <w:rPr>
            <w:sz w:val="20"/>
          </w:rPr>
        </w:r>
        <w:r>
          <w:rPr>
            <w:sz w:val="20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1440" w:hanging="18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160" w:hanging="360"/>
        <w:tabs>
          <w:tab w:val="num" w:pos="21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2880" w:hanging="360"/>
        <w:tabs>
          <w:tab w:val="num" w:pos="28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600" w:hanging="180"/>
        <w:tabs>
          <w:tab w:val="num" w:pos="36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320" w:hanging="360"/>
        <w:tabs>
          <w:tab w:val="num" w:pos="43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040" w:hanging="360"/>
        <w:tabs>
          <w:tab w:val="num" w:pos="50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5760" w:hanging="180"/>
        <w:tabs>
          <w:tab w:val="num" w:pos="57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70" w:hanging="810"/>
        <w:tabs>
          <w:tab w:val="num" w:pos="117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612" w:hanging="324"/>
        <w:tabs>
          <w:tab w:val="num" w:pos="612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35" w:hanging="435"/>
        <w:tabs>
          <w:tab w:val="num" w:pos="435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  <w:tabs>
          <w:tab w:val="num" w:pos="9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692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077" w:hanging="793"/>
        <w:tabs>
          <w:tab w:val="num" w:pos="107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41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720"/>
        <w:tabs>
          <w:tab w:val="num" w:pos="72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75" w:hanging="1155"/>
        <w:tabs>
          <w:tab w:val="num" w:pos="1875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70" w:hanging="1110"/>
        <w:tabs>
          <w:tab w:val="num" w:pos="237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828" w:hanging="720"/>
        <w:tabs>
          <w:tab w:val="num" w:pos="828" w:leader="none"/>
        </w:tabs>
      </w:pPr>
      <w:rPr>
        <w:rFonts w:hint="default"/>
      </w:rPr>
    </w:lvl>
    <w:lvl w:ilvl="1">
      <w:start w:val="145"/>
      <w:numFmt w:val="decimal"/>
      <w:isLgl w:val="false"/>
      <w:suff w:val="tab"/>
      <w:lvlText w:val="%2"/>
      <w:lvlJc w:val="left"/>
      <w:pPr>
        <w:ind w:left="1548" w:hanging="720"/>
        <w:tabs>
          <w:tab w:val="num" w:pos="1548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1908" w:hanging="180"/>
        <w:tabs>
          <w:tab w:val="num" w:pos="19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28" w:hanging="360"/>
        <w:tabs>
          <w:tab w:val="num" w:pos="26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48" w:hanging="360"/>
        <w:tabs>
          <w:tab w:val="num" w:pos="33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068" w:hanging="180"/>
        <w:tabs>
          <w:tab w:val="num" w:pos="40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788" w:hanging="360"/>
        <w:tabs>
          <w:tab w:val="num" w:pos="47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08" w:hanging="360"/>
        <w:tabs>
          <w:tab w:val="num" w:pos="55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28" w:hanging="180"/>
        <w:tabs>
          <w:tab w:val="num" w:pos="6228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350" w:hanging="810"/>
        <w:tabs>
          <w:tab w:val="num" w:pos="13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620" w:hanging="360"/>
        <w:tabs>
          <w:tab w:val="num" w:pos="1620" w:leader="none"/>
        </w:tabs>
      </w:pPr>
      <w:rPr>
        <w:rFonts w:hint="default" w:ascii="Courier New" w:hAnsi="Courier New" w:cs="Times New Roman"/>
      </w:rPr>
    </w:lvl>
    <w:lvl w:ilvl="2">
      <w:start w:val="1"/>
      <w:numFmt w:val="bullet"/>
      <w:isLgl w:val="false"/>
      <w:suff w:val="tab"/>
      <w:lvlText w:val=""/>
      <w:lvlJc w:val="left"/>
      <w:pPr>
        <w:ind w:left="2340" w:hanging="360"/>
        <w:tabs>
          <w:tab w:val="num" w:pos="234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60" w:hanging="360"/>
        <w:tabs>
          <w:tab w:val="num" w:pos="306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80" w:hanging="360"/>
        <w:tabs>
          <w:tab w:val="num" w:pos="3780" w:leader="none"/>
        </w:tabs>
      </w:pPr>
      <w:rPr>
        <w:rFonts w:hint="default" w:ascii="Courier New" w:hAnsi="Courier New" w:cs="Times New Roman"/>
      </w:rPr>
    </w:lvl>
    <w:lvl w:ilvl="5">
      <w:start w:val="1"/>
      <w:numFmt w:val="bullet"/>
      <w:isLgl w:val="false"/>
      <w:suff w:val="tab"/>
      <w:lvlText w:val=""/>
      <w:lvlJc w:val="left"/>
      <w:pPr>
        <w:ind w:left="4500" w:hanging="360"/>
        <w:tabs>
          <w:tab w:val="num" w:pos="450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20" w:hanging="360"/>
        <w:tabs>
          <w:tab w:val="num" w:pos="522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40" w:hanging="360"/>
        <w:tabs>
          <w:tab w:val="num" w:pos="5940" w:leader="none"/>
        </w:tabs>
      </w:pPr>
      <w:rPr>
        <w:rFonts w:hint="default" w:ascii="Courier New" w:hAnsi="Courier New" w:cs="Times New Roman"/>
      </w:rPr>
    </w:lvl>
    <w:lvl w:ilvl="8">
      <w:start w:val="1"/>
      <w:numFmt w:val="bullet"/>
      <w:isLgl w:val="false"/>
      <w:suff w:val="tab"/>
      <w:lvlText w:val=""/>
      <w:lvlJc w:val="left"/>
      <w:pPr>
        <w:ind w:left="6660" w:hanging="360"/>
        <w:tabs>
          <w:tab w:val="num" w:pos="6660" w:leader="none"/>
        </w:tabs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" w:firstLine="0"/>
        <w:tabs>
          <w:tab w:val="num" w:pos="57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97" w:hanging="360"/>
        <w:tabs>
          <w:tab w:val="num" w:pos="149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17" w:hanging="180"/>
        <w:tabs>
          <w:tab w:val="num" w:pos="221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37" w:hanging="360"/>
        <w:tabs>
          <w:tab w:val="num" w:pos="293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57" w:hanging="360"/>
        <w:tabs>
          <w:tab w:val="num" w:pos="365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77" w:hanging="180"/>
        <w:tabs>
          <w:tab w:val="num" w:pos="437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97" w:hanging="360"/>
        <w:tabs>
          <w:tab w:val="num" w:pos="509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17" w:hanging="360"/>
        <w:tabs>
          <w:tab w:val="num" w:pos="581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37" w:hanging="180"/>
        <w:tabs>
          <w:tab w:val="num" w:pos="6537" w:leader="none"/>
        </w:tabs>
      </w:p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  <w:tabs>
          <w:tab w:val="num" w:pos="1714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9" w:hanging="539"/>
        <w:tabs>
          <w:tab w:val="num" w:pos="539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"/>
      <w:lvlJc w:val="left"/>
      <w:pPr>
        <w:ind w:left="2007" w:hanging="360"/>
        <w:tabs>
          <w:tab w:val="num" w:pos="2007" w:leader="none"/>
        </w:tabs>
      </w:pPr>
      <w:rPr>
        <w:rFonts w:hint="default" w:ascii="Symbol" w:hAnsi="Symbol"/>
        <w:color w:val="auto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6"/>
  </w:num>
  <w:num w:numId="2">
    <w:abstractNumId w:val="38"/>
  </w:num>
  <w:num w:numId="3">
    <w:abstractNumId w:val="41"/>
  </w:num>
  <w:num w:numId="4">
    <w:abstractNumId w:val="46"/>
  </w:num>
  <w:num w:numId="5">
    <w:abstractNumId w:val="13"/>
  </w:num>
  <w:num w:numId="6">
    <w:abstractNumId w:val="25"/>
  </w:num>
  <w:num w:numId="7">
    <w:abstractNumId w:val="21"/>
  </w:num>
  <w:num w:numId="8">
    <w:abstractNumId w:val="10"/>
  </w:num>
  <w:num w:numId="9">
    <w:abstractNumId w:val="31"/>
  </w:num>
  <w:num w:numId="10">
    <w:abstractNumId w:val="1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4"/>
  </w:num>
  <w:num w:numId="16">
    <w:abstractNumId w:val="7"/>
  </w:num>
  <w:num w:numId="17">
    <w:abstractNumId w:val="18"/>
  </w:num>
  <w:num w:numId="18">
    <w:abstractNumId w:val="14"/>
  </w:num>
  <w:num w:numId="19">
    <w:abstractNumId w:val="45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3"/>
  </w:num>
  <w:num w:numId="22">
    <w:abstractNumId w:val="1"/>
  </w:num>
  <w:num w:numId="23">
    <w:abstractNumId w:val="19"/>
  </w:num>
  <w:num w:numId="24">
    <w:abstractNumId w:val="32"/>
  </w:num>
  <w:num w:numId="25">
    <w:abstractNumId w:val="28"/>
  </w:num>
  <w:num w:numId="26">
    <w:abstractNumId w:val="39"/>
  </w:num>
  <w:num w:numId="27">
    <w:abstractNumId w:val="34"/>
  </w:num>
  <w:num w:numId="28">
    <w:abstractNumId w:val="23"/>
  </w:num>
  <w:num w:numId="29">
    <w:abstractNumId w:val="22"/>
  </w:num>
  <w:num w:numId="30">
    <w:abstractNumId w:val="40"/>
  </w:num>
  <w:num w:numId="31">
    <w:abstractNumId w:val="12"/>
  </w:num>
  <w:num w:numId="32">
    <w:abstractNumId w:val="8"/>
  </w:num>
  <w:num w:numId="33">
    <w:abstractNumId w:val="29"/>
  </w:num>
  <w:num w:numId="34">
    <w:abstractNumId w:val="35"/>
  </w:num>
  <w:num w:numId="35">
    <w:abstractNumId w:val="24"/>
  </w:num>
  <w:num w:numId="36">
    <w:abstractNumId w:val="33"/>
  </w:num>
  <w:num w:numId="37">
    <w:abstractNumId w:val="26"/>
  </w:num>
  <w:num w:numId="38">
    <w:abstractNumId w:val="0"/>
  </w:num>
  <w:num w:numId="39">
    <w:abstractNumId w:val="4"/>
  </w:num>
  <w:num w:numId="40">
    <w:abstractNumId w:val="9"/>
  </w:num>
  <w:num w:numId="41">
    <w:abstractNumId w:val="37"/>
  </w:num>
  <w:num w:numId="42">
    <w:abstractNumId w:val="2"/>
  </w:num>
  <w:num w:numId="43">
    <w:abstractNumId w:val="27"/>
  </w:num>
  <w:num w:numId="44">
    <w:abstractNumId w:val="16"/>
  </w:num>
  <w:num w:numId="45">
    <w:abstractNumId w:val="30"/>
  </w:num>
  <w:num w:numId="46">
    <w:abstractNumId w:val="43"/>
  </w:num>
  <w:num w:numId="47">
    <w:abstractNumId w:val="42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1" w:default="1">
    <w:name w:val="Normal"/>
    <w:qFormat/>
    <w:rPr>
      <w:sz w:val="28"/>
    </w:rPr>
  </w:style>
  <w:style w:type="paragraph" w:styleId="772">
    <w:name w:val="Heading 1"/>
    <w:basedOn w:val="771"/>
    <w:next w:val="771"/>
    <w:link w:val="798"/>
    <w:qFormat/>
    <w:pPr>
      <w:jc w:val="center"/>
      <w:keepNext/>
      <w:outlineLvl w:val="0"/>
    </w:pPr>
    <w:rPr>
      <w:b/>
      <w:bCs/>
    </w:rPr>
  </w:style>
  <w:style w:type="paragraph" w:styleId="773">
    <w:name w:val="Heading 2"/>
    <w:basedOn w:val="771"/>
    <w:next w:val="771"/>
    <w:link w:val="7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774">
    <w:name w:val="Heading 3"/>
    <w:basedOn w:val="771"/>
    <w:next w:val="771"/>
    <w:link w:val="80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75">
    <w:name w:val="Heading 4"/>
    <w:basedOn w:val="771"/>
    <w:next w:val="771"/>
    <w:link w:val="801"/>
    <w:qFormat/>
    <w:pPr>
      <w:keepNext/>
      <w:spacing w:before="240" w:after="60"/>
      <w:outlineLvl w:val="3"/>
    </w:pPr>
    <w:rPr>
      <w:b/>
      <w:bCs/>
      <w:szCs w:val="28"/>
    </w:rPr>
  </w:style>
  <w:style w:type="paragraph" w:styleId="776">
    <w:name w:val="Heading 5"/>
    <w:basedOn w:val="771"/>
    <w:next w:val="771"/>
    <w:link w:val="80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7">
    <w:name w:val="Heading 6"/>
    <w:basedOn w:val="771"/>
    <w:next w:val="771"/>
    <w:link w:val="8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8">
    <w:name w:val="Heading 7"/>
    <w:basedOn w:val="771"/>
    <w:next w:val="771"/>
    <w:link w:val="804"/>
    <w:qFormat/>
    <w:pPr>
      <w:spacing w:before="240" w:after="60"/>
      <w:outlineLvl w:val="6"/>
    </w:pPr>
    <w:rPr>
      <w:sz w:val="24"/>
      <w:szCs w:val="24"/>
    </w:rPr>
  </w:style>
  <w:style w:type="paragraph" w:styleId="779">
    <w:name w:val="Heading 8"/>
    <w:basedOn w:val="771"/>
    <w:next w:val="771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0">
    <w:name w:val="Heading 9"/>
    <w:basedOn w:val="771"/>
    <w:next w:val="771"/>
    <w:link w:val="8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1" w:default="1">
    <w:name w:val="Default Paragraph Font"/>
    <w:uiPriority w:val="1"/>
    <w:semiHidden/>
    <w:unhideWhenUsed/>
  </w:style>
  <w:style w:type="table" w:styleId="7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3" w:default="1">
    <w:name w:val="No List"/>
    <w:uiPriority w:val="99"/>
    <w:semiHidden/>
    <w:unhideWhenUsed/>
  </w:style>
  <w:style w:type="character" w:styleId="784" w:customStyle="1">
    <w:name w:val="Heading 1 Char"/>
    <w:basedOn w:val="781"/>
    <w:uiPriority w:val="9"/>
    <w:rPr>
      <w:rFonts w:ascii="Arial" w:hAnsi="Arial" w:eastAsia="Arial" w:cs="Arial"/>
      <w:sz w:val="40"/>
      <w:szCs w:val="40"/>
    </w:rPr>
  </w:style>
  <w:style w:type="character" w:styleId="785" w:customStyle="1">
    <w:name w:val="Heading 2 Char"/>
    <w:basedOn w:val="781"/>
    <w:uiPriority w:val="9"/>
    <w:rPr>
      <w:rFonts w:ascii="Arial" w:hAnsi="Arial" w:eastAsia="Arial" w:cs="Arial"/>
      <w:sz w:val="34"/>
    </w:rPr>
  </w:style>
  <w:style w:type="character" w:styleId="786" w:customStyle="1">
    <w:name w:val="Heading 3 Char"/>
    <w:basedOn w:val="781"/>
    <w:uiPriority w:val="9"/>
    <w:rPr>
      <w:rFonts w:ascii="Arial" w:hAnsi="Arial" w:eastAsia="Arial" w:cs="Arial"/>
      <w:sz w:val="30"/>
      <w:szCs w:val="30"/>
    </w:rPr>
  </w:style>
  <w:style w:type="character" w:styleId="787" w:customStyle="1">
    <w:name w:val="Heading 4 Char"/>
    <w:basedOn w:val="781"/>
    <w:uiPriority w:val="9"/>
    <w:rPr>
      <w:rFonts w:ascii="Arial" w:hAnsi="Arial" w:eastAsia="Arial" w:cs="Arial"/>
      <w:b/>
      <w:bCs/>
      <w:sz w:val="26"/>
      <w:szCs w:val="26"/>
    </w:rPr>
  </w:style>
  <w:style w:type="character" w:styleId="788" w:customStyle="1">
    <w:name w:val="Heading 5 Char"/>
    <w:basedOn w:val="781"/>
    <w:uiPriority w:val="9"/>
    <w:rPr>
      <w:rFonts w:ascii="Arial" w:hAnsi="Arial" w:eastAsia="Arial" w:cs="Arial"/>
      <w:b/>
      <w:bCs/>
      <w:sz w:val="24"/>
      <w:szCs w:val="24"/>
    </w:rPr>
  </w:style>
  <w:style w:type="character" w:styleId="789" w:customStyle="1">
    <w:name w:val="Heading 6 Char"/>
    <w:basedOn w:val="781"/>
    <w:uiPriority w:val="9"/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Heading 7 Char"/>
    <w:basedOn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1" w:customStyle="1">
    <w:name w:val="Heading 8 Char"/>
    <w:basedOn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792" w:customStyle="1">
    <w:name w:val="Heading 9 Char"/>
    <w:basedOn w:val="781"/>
    <w:uiPriority w:val="9"/>
    <w:rPr>
      <w:rFonts w:ascii="Arial" w:hAnsi="Arial" w:eastAsia="Arial" w:cs="Arial"/>
      <w:i/>
      <w:iCs/>
      <w:sz w:val="21"/>
      <w:szCs w:val="21"/>
    </w:rPr>
  </w:style>
  <w:style w:type="character" w:styleId="793" w:customStyle="1">
    <w:name w:val="Title Char"/>
    <w:basedOn w:val="781"/>
    <w:uiPriority w:val="10"/>
    <w:rPr>
      <w:sz w:val="48"/>
      <w:szCs w:val="48"/>
    </w:rPr>
  </w:style>
  <w:style w:type="character" w:styleId="794" w:customStyle="1">
    <w:name w:val="Quote Char"/>
    <w:uiPriority w:val="29"/>
    <w:rPr>
      <w:i/>
    </w:rPr>
  </w:style>
  <w:style w:type="character" w:styleId="795" w:customStyle="1">
    <w:name w:val="Intense Quote Char"/>
    <w:uiPriority w:val="30"/>
    <w:rPr>
      <w:i/>
    </w:rPr>
  </w:style>
  <w:style w:type="character" w:styleId="796" w:customStyle="1">
    <w:name w:val="Footnote Text Char"/>
    <w:uiPriority w:val="99"/>
    <w:rPr>
      <w:sz w:val="18"/>
    </w:rPr>
  </w:style>
  <w:style w:type="character" w:styleId="797" w:customStyle="1">
    <w:name w:val="Endnote Text Char"/>
    <w:uiPriority w:val="99"/>
    <w:rPr>
      <w:sz w:val="20"/>
    </w:rPr>
  </w:style>
  <w:style w:type="character" w:styleId="798" w:customStyle="1">
    <w:name w:val="Заголовок 1 Знак"/>
    <w:basedOn w:val="781"/>
    <w:link w:val="772"/>
    <w:uiPriority w:val="9"/>
    <w:rPr>
      <w:rFonts w:ascii="Arial" w:hAnsi="Arial" w:eastAsia="Arial" w:cs="Arial"/>
      <w:sz w:val="40"/>
      <w:szCs w:val="40"/>
    </w:rPr>
  </w:style>
  <w:style w:type="character" w:styleId="799" w:customStyle="1">
    <w:name w:val="Заголовок 2 Знак"/>
    <w:basedOn w:val="781"/>
    <w:link w:val="773"/>
    <w:uiPriority w:val="9"/>
    <w:rPr>
      <w:rFonts w:ascii="Arial" w:hAnsi="Arial" w:eastAsia="Arial" w:cs="Arial"/>
      <w:sz w:val="34"/>
    </w:rPr>
  </w:style>
  <w:style w:type="character" w:styleId="800" w:customStyle="1">
    <w:name w:val="Заголовок 3 Знак"/>
    <w:basedOn w:val="781"/>
    <w:link w:val="774"/>
    <w:uiPriority w:val="9"/>
    <w:rPr>
      <w:rFonts w:ascii="Arial" w:hAnsi="Arial" w:eastAsia="Arial" w:cs="Arial"/>
      <w:sz w:val="30"/>
      <w:szCs w:val="30"/>
    </w:rPr>
  </w:style>
  <w:style w:type="character" w:styleId="801" w:customStyle="1">
    <w:name w:val="Заголовок 4 Знак"/>
    <w:basedOn w:val="781"/>
    <w:link w:val="775"/>
    <w:uiPriority w:val="9"/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Заголовок 5 Знак"/>
    <w:basedOn w:val="781"/>
    <w:link w:val="776"/>
    <w:uiPriority w:val="9"/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Заголовок 6 Знак"/>
    <w:basedOn w:val="781"/>
    <w:link w:val="777"/>
    <w:uiPriority w:val="9"/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81"/>
    <w:link w:val="7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81"/>
    <w:link w:val="779"/>
    <w:uiPriority w:val="9"/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81"/>
    <w:link w:val="780"/>
    <w:uiPriority w:val="9"/>
    <w:rPr>
      <w:rFonts w:ascii="Arial" w:hAnsi="Arial" w:eastAsia="Arial" w:cs="Arial"/>
      <w:i/>
      <w:iCs/>
      <w:sz w:val="21"/>
      <w:szCs w:val="21"/>
    </w:rPr>
  </w:style>
  <w:style w:type="character" w:styleId="807" w:customStyle="1">
    <w:name w:val="Заголовок Знак"/>
    <w:basedOn w:val="781"/>
    <w:link w:val="971"/>
    <w:uiPriority w:val="10"/>
    <w:rPr>
      <w:sz w:val="48"/>
      <w:szCs w:val="48"/>
    </w:rPr>
  </w:style>
  <w:style w:type="character" w:styleId="808" w:customStyle="1">
    <w:name w:val="Subtitle Char"/>
    <w:basedOn w:val="781"/>
    <w:uiPriority w:val="11"/>
    <w:rPr>
      <w:sz w:val="24"/>
      <w:szCs w:val="24"/>
    </w:rPr>
  </w:style>
  <w:style w:type="paragraph" w:styleId="809">
    <w:name w:val="Quote"/>
    <w:basedOn w:val="771"/>
    <w:next w:val="771"/>
    <w:link w:val="810"/>
    <w:uiPriority w:val="29"/>
    <w:qFormat/>
    <w:pPr>
      <w:ind w:left="720" w:right="720"/>
    </w:pPr>
    <w:rPr>
      <w:i/>
    </w:rPr>
  </w:style>
  <w:style w:type="character" w:styleId="810" w:customStyle="1">
    <w:name w:val="Цитата 2 Знак"/>
    <w:link w:val="809"/>
    <w:uiPriority w:val="29"/>
    <w:rPr>
      <w:i/>
    </w:rPr>
  </w:style>
  <w:style w:type="paragraph" w:styleId="811">
    <w:name w:val="Intense Quote"/>
    <w:basedOn w:val="771"/>
    <w:next w:val="771"/>
    <w:link w:val="8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2" w:customStyle="1">
    <w:name w:val="Выделенная цитата Знак"/>
    <w:link w:val="811"/>
    <w:uiPriority w:val="30"/>
    <w:rPr>
      <w:i/>
    </w:rPr>
  </w:style>
  <w:style w:type="character" w:styleId="813" w:customStyle="1">
    <w:name w:val="Header Char"/>
    <w:basedOn w:val="781"/>
    <w:uiPriority w:val="99"/>
  </w:style>
  <w:style w:type="character" w:styleId="814" w:customStyle="1">
    <w:name w:val="Footer Char"/>
    <w:basedOn w:val="781"/>
    <w:uiPriority w:val="99"/>
  </w:style>
  <w:style w:type="character" w:styleId="815" w:customStyle="1">
    <w:name w:val="Caption Char"/>
    <w:uiPriority w:val="99"/>
  </w:style>
  <w:style w:type="table" w:styleId="816" w:customStyle="1">
    <w:name w:val="Table Grid Light"/>
    <w:basedOn w:val="7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7">
    <w:name w:val="Plain Table 1"/>
    <w:basedOn w:val="78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2"/>
    <w:basedOn w:val="78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3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>
    <w:name w:val="Plain Table 4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Plain Table 5"/>
    <w:basedOn w:val="78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2">
    <w:name w:val="Grid Table 1 Light"/>
    <w:basedOn w:val="78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1"/>
    <w:basedOn w:val="78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2"/>
    <w:basedOn w:val="78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3"/>
    <w:basedOn w:val="78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4"/>
    <w:basedOn w:val="78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5"/>
    <w:basedOn w:val="78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6"/>
    <w:basedOn w:val="78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2"/>
    <w:basedOn w:val="7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1"/>
    <w:basedOn w:val="78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2"/>
    <w:basedOn w:val="78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3"/>
    <w:basedOn w:val="78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4"/>
    <w:basedOn w:val="78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5"/>
    <w:basedOn w:val="78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6"/>
    <w:basedOn w:val="78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"/>
    <w:basedOn w:val="78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1"/>
    <w:basedOn w:val="78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2"/>
    <w:basedOn w:val="78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3"/>
    <w:basedOn w:val="78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4"/>
    <w:basedOn w:val="78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5"/>
    <w:basedOn w:val="78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6"/>
    <w:basedOn w:val="78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4"/>
    <w:basedOn w:val="78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4" w:customStyle="1">
    <w:name w:val="Grid Table 4 - Accent 1"/>
    <w:basedOn w:val="78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5" w:customStyle="1">
    <w:name w:val="Grid Table 4 - Accent 2"/>
    <w:basedOn w:val="78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6" w:customStyle="1">
    <w:name w:val="Grid Table 4 - Accent 3"/>
    <w:basedOn w:val="78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7" w:customStyle="1">
    <w:name w:val="Grid Table 4 - Accent 4"/>
    <w:basedOn w:val="78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8" w:customStyle="1">
    <w:name w:val="Grid Table 4 - Accent 5"/>
    <w:basedOn w:val="78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9" w:customStyle="1">
    <w:name w:val="Grid Table 4 - Accent 6"/>
    <w:basedOn w:val="78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50">
    <w:name w:val="Grid Table 5 Dark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- Accent 1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2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3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- Accent 4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5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 - Accent 6"/>
    <w:basedOn w:val="78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7">
    <w:name w:val="Grid Table 6 Colorful"/>
    <w:basedOn w:val="78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8" w:customStyle="1">
    <w:name w:val="Grid Table 6 Colorful - Accent 1"/>
    <w:basedOn w:val="78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9" w:customStyle="1">
    <w:name w:val="Grid Table 6 Colorful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60" w:customStyle="1">
    <w:name w:val="Grid Table 6 Colorful - Accent 3"/>
    <w:basedOn w:val="78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1" w:customStyle="1">
    <w:name w:val="Grid Table 6 Colorful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2" w:customStyle="1">
    <w:name w:val="Grid Table 6 Colorful - Accent 5"/>
    <w:basedOn w:val="78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3" w:customStyle="1">
    <w:name w:val="Grid Table 6 Colorful - Accent 6"/>
    <w:basedOn w:val="78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4">
    <w:name w:val="Grid Table 7 Colorful"/>
    <w:basedOn w:val="78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Grid Table 7 Colorful - Accent 1"/>
    <w:basedOn w:val="78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Grid Table 7 Colorful - Accent 2"/>
    <w:basedOn w:val="78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Grid Table 7 Colorful - Accent 3"/>
    <w:basedOn w:val="78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Grid Table 7 Colorful - Accent 4"/>
    <w:basedOn w:val="78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Grid Table 7 Colorful - Accent 5"/>
    <w:basedOn w:val="78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Grid Table 7 Colorful - Accent 6"/>
    <w:basedOn w:val="78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>
    <w:name w:val="List Table 1 Light"/>
    <w:basedOn w:val="78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1"/>
    <w:basedOn w:val="78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2"/>
    <w:basedOn w:val="78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3"/>
    <w:basedOn w:val="78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4"/>
    <w:basedOn w:val="78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5"/>
    <w:basedOn w:val="78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6"/>
    <w:basedOn w:val="78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2"/>
    <w:basedOn w:val="78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1"/>
    <w:basedOn w:val="78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2"/>
    <w:basedOn w:val="78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3"/>
    <w:basedOn w:val="78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4"/>
    <w:basedOn w:val="78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5"/>
    <w:basedOn w:val="78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6"/>
    <w:basedOn w:val="78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5">
    <w:name w:val="List Table 3"/>
    <w:basedOn w:val="7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1"/>
    <w:basedOn w:val="78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3"/>
    <w:basedOn w:val="78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5"/>
    <w:basedOn w:val="78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6"/>
    <w:basedOn w:val="78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"/>
    <w:basedOn w:val="78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1"/>
    <w:basedOn w:val="78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2"/>
    <w:basedOn w:val="78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3"/>
    <w:basedOn w:val="78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4"/>
    <w:basedOn w:val="78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5"/>
    <w:basedOn w:val="78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6"/>
    <w:basedOn w:val="78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5 Dark"/>
    <w:basedOn w:val="78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1"/>
    <w:basedOn w:val="78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3"/>
    <w:basedOn w:val="78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5 Dark - Accent 5"/>
    <w:basedOn w:val="78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6"/>
    <w:basedOn w:val="78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>
    <w:name w:val="List Table 6 Colorful"/>
    <w:basedOn w:val="78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7" w:customStyle="1">
    <w:name w:val="List Table 6 Colorful - Accent 1"/>
    <w:basedOn w:val="78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8" w:customStyle="1">
    <w:name w:val="List Table 6 Colorful - Accent 2"/>
    <w:basedOn w:val="78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9" w:customStyle="1">
    <w:name w:val="List Table 6 Colorful - Accent 3"/>
    <w:basedOn w:val="78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10" w:customStyle="1">
    <w:name w:val="List Table 6 Colorful - Accent 4"/>
    <w:basedOn w:val="78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1" w:customStyle="1">
    <w:name w:val="List Table 6 Colorful - Accent 5"/>
    <w:basedOn w:val="78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2" w:customStyle="1">
    <w:name w:val="List Table 6 Colorful - Accent 6"/>
    <w:basedOn w:val="78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3">
    <w:name w:val="List Table 7 Colorful"/>
    <w:basedOn w:val="78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st Table 7 Colorful - Accent 1"/>
    <w:basedOn w:val="78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List Table 7 Colorful - Accent 2"/>
    <w:basedOn w:val="78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 w:customStyle="1">
    <w:name w:val="List Table 7 Colorful - Accent 3"/>
    <w:basedOn w:val="78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7" w:customStyle="1">
    <w:name w:val="List Table 7 Colorful - Accent 4"/>
    <w:basedOn w:val="78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8" w:customStyle="1">
    <w:name w:val="List Table 7 Colorful - Accent 5"/>
    <w:basedOn w:val="78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9" w:customStyle="1">
    <w:name w:val="List Table 7 Colorful - Accent 6"/>
    <w:basedOn w:val="78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0" w:customStyle="1">
    <w:name w:val="Lined - Accent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1" w:customStyle="1">
    <w:name w:val="Lined - Accent 1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2" w:customStyle="1">
    <w:name w:val="Lined - Accent 2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3" w:customStyle="1">
    <w:name w:val="Lined - Accent 3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4" w:customStyle="1">
    <w:name w:val="Lined - Accent 4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5" w:customStyle="1">
    <w:name w:val="Lined - Accent 5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6" w:customStyle="1">
    <w:name w:val="Lined - Accent 6"/>
    <w:basedOn w:val="78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7" w:customStyle="1">
    <w:name w:val="Bordered &amp; Lined - Accent"/>
    <w:basedOn w:val="78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8" w:customStyle="1">
    <w:name w:val="Bordered &amp; Lined - Accent 1"/>
    <w:basedOn w:val="78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9" w:customStyle="1">
    <w:name w:val="Bordered &amp; Lined - Accent 2"/>
    <w:basedOn w:val="78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30" w:customStyle="1">
    <w:name w:val="Bordered &amp; Lined - Accent 3"/>
    <w:basedOn w:val="78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1" w:customStyle="1">
    <w:name w:val="Bordered &amp; Lined - Accent 4"/>
    <w:basedOn w:val="78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2" w:customStyle="1">
    <w:name w:val="Bordered &amp; Lined - Accent 5"/>
    <w:basedOn w:val="78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3" w:customStyle="1">
    <w:name w:val="Bordered &amp; Lined - Accent 6"/>
    <w:basedOn w:val="78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4" w:customStyle="1">
    <w:name w:val="Bordered"/>
    <w:basedOn w:val="78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5" w:customStyle="1">
    <w:name w:val="Bordered - Accent 1"/>
    <w:basedOn w:val="78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6" w:customStyle="1">
    <w:name w:val="Bordered - Accent 2"/>
    <w:basedOn w:val="78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7" w:customStyle="1">
    <w:name w:val="Bordered - Accent 3"/>
    <w:basedOn w:val="78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8" w:customStyle="1">
    <w:name w:val="Bordered - Accent 4"/>
    <w:basedOn w:val="78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9" w:customStyle="1">
    <w:name w:val="Bordered - Accent 5"/>
    <w:basedOn w:val="78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40" w:customStyle="1">
    <w:name w:val="Bordered - Accent 6"/>
    <w:basedOn w:val="78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41">
    <w:name w:val="footnote text"/>
    <w:basedOn w:val="771"/>
    <w:link w:val="942"/>
    <w:uiPriority w:val="99"/>
    <w:semiHidden/>
    <w:unhideWhenUsed/>
    <w:pPr>
      <w:spacing w:after="40"/>
    </w:pPr>
    <w:rPr>
      <w:sz w:val="18"/>
    </w:rPr>
  </w:style>
  <w:style w:type="character" w:styleId="942" w:customStyle="1">
    <w:name w:val="Текст сноски Знак"/>
    <w:link w:val="941"/>
    <w:uiPriority w:val="99"/>
    <w:rPr>
      <w:sz w:val="18"/>
    </w:rPr>
  </w:style>
  <w:style w:type="character" w:styleId="943">
    <w:name w:val="footnote reference"/>
    <w:basedOn w:val="781"/>
    <w:uiPriority w:val="99"/>
    <w:unhideWhenUsed/>
    <w:rPr>
      <w:vertAlign w:val="superscript"/>
    </w:rPr>
  </w:style>
  <w:style w:type="paragraph" w:styleId="944">
    <w:name w:val="endnote text"/>
    <w:basedOn w:val="771"/>
    <w:link w:val="945"/>
    <w:uiPriority w:val="99"/>
    <w:semiHidden/>
    <w:unhideWhenUsed/>
    <w:rPr>
      <w:sz w:val="20"/>
    </w:rPr>
  </w:style>
  <w:style w:type="character" w:styleId="945" w:customStyle="1">
    <w:name w:val="Текст концевой сноски Знак"/>
    <w:link w:val="944"/>
    <w:uiPriority w:val="99"/>
    <w:rPr>
      <w:sz w:val="20"/>
    </w:rPr>
  </w:style>
  <w:style w:type="character" w:styleId="946">
    <w:name w:val="endnote reference"/>
    <w:basedOn w:val="781"/>
    <w:uiPriority w:val="99"/>
    <w:semiHidden/>
    <w:unhideWhenUsed/>
    <w:rPr>
      <w:vertAlign w:val="superscript"/>
    </w:rPr>
  </w:style>
  <w:style w:type="paragraph" w:styleId="947">
    <w:name w:val="toc 1"/>
    <w:basedOn w:val="771"/>
    <w:next w:val="771"/>
    <w:uiPriority w:val="39"/>
    <w:unhideWhenUsed/>
    <w:pPr>
      <w:spacing w:after="57"/>
    </w:pPr>
  </w:style>
  <w:style w:type="paragraph" w:styleId="948">
    <w:name w:val="toc 2"/>
    <w:basedOn w:val="771"/>
    <w:next w:val="771"/>
    <w:uiPriority w:val="39"/>
    <w:unhideWhenUsed/>
    <w:pPr>
      <w:ind w:left="283"/>
      <w:spacing w:after="57"/>
    </w:pPr>
  </w:style>
  <w:style w:type="paragraph" w:styleId="949">
    <w:name w:val="toc 3"/>
    <w:basedOn w:val="771"/>
    <w:next w:val="771"/>
    <w:uiPriority w:val="39"/>
    <w:unhideWhenUsed/>
    <w:pPr>
      <w:ind w:left="567"/>
      <w:spacing w:after="57"/>
    </w:pPr>
  </w:style>
  <w:style w:type="paragraph" w:styleId="950">
    <w:name w:val="toc 4"/>
    <w:basedOn w:val="771"/>
    <w:next w:val="771"/>
    <w:uiPriority w:val="39"/>
    <w:unhideWhenUsed/>
    <w:pPr>
      <w:ind w:left="850"/>
      <w:spacing w:after="57"/>
    </w:pPr>
  </w:style>
  <w:style w:type="paragraph" w:styleId="951">
    <w:name w:val="toc 5"/>
    <w:basedOn w:val="771"/>
    <w:next w:val="771"/>
    <w:uiPriority w:val="39"/>
    <w:unhideWhenUsed/>
    <w:pPr>
      <w:ind w:left="1134"/>
      <w:spacing w:after="57"/>
    </w:pPr>
  </w:style>
  <w:style w:type="paragraph" w:styleId="952">
    <w:name w:val="toc 6"/>
    <w:basedOn w:val="771"/>
    <w:next w:val="771"/>
    <w:uiPriority w:val="39"/>
    <w:unhideWhenUsed/>
    <w:pPr>
      <w:ind w:left="1417"/>
      <w:spacing w:after="57"/>
    </w:pPr>
  </w:style>
  <w:style w:type="paragraph" w:styleId="953">
    <w:name w:val="toc 7"/>
    <w:basedOn w:val="771"/>
    <w:next w:val="771"/>
    <w:uiPriority w:val="39"/>
    <w:unhideWhenUsed/>
    <w:pPr>
      <w:ind w:left="1701"/>
      <w:spacing w:after="57"/>
    </w:pPr>
  </w:style>
  <w:style w:type="paragraph" w:styleId="954">
    <w:name w:val="toc 8"/>
    <w:basedOn w:val="771"/>
    <w:next w:val="771"/>
    <w:uiPriority w:val="39"/>
    <w:unhideWhenUsed/>
    <w:pPr>
      <w:ind w:left="1984"/>
      <w:spacing w:after="57"/>
    </w:pPr>
  </w:style>
  <w:style w:type="paragraph" w:styleId="955">
    <w:name w:val="toc 9"/>
    <w:basedOn w:val="771"/>
    <w:next w:val="771"/>
    <w:uiPriority w:val="39"/>
    <w:unhideWhenUsed/>
    <w:pPr>
      <w:ind w:left="2268"/>
      <w:spacing w:after="57"/>
    </w:pPr>
  </w:style>
  <w:style w:type="paragraph" w:styleId="956">
    <w:name w:val="TOC Heading"/>
    <w:uiPriority w:val="39"/>
    <w:unhideWhenUsed/>
  </w:style>
  <w:style w:type="paragraph" w:styleId="957">
    <w:name w:val="table of figures"/>
    <w:basedOn w:val="771"/>
    <w:next w:val="771"/>
    <w:uiPriority w:val="99"/>
    <w:unhideWhenUsed/>
  </w:style>
  <w:style w:type="paragraph" w:styleId="958">
    <w:name w:val="Header"/>
    <w:basedOn w:val="771"/>
    <w:link w:val="999"/>
    <w:uiPriority w:val="99"/>
    <w:pPr>
      <w:tabs>
        <w:tab w:val="center" w:pos="4153" w:leader="none"/>
        <w:tab w:val="right" w:pos="8306" w:leader="none"/>
      </w:tabs>
    </w:pPr>
  </w:style>
  <w:style w:type="paragraph" w:styleId="959">
    <w:name w:val="Body Text 2"/>
    <w:basedOn w:val="771"/>
    <w:pPr>
      <w:jc w:val="center"/>
    </w:pPr>
    <w:rPr>
      <w:b/>
    </w:rPr>
  </w:style>
  <w:style w:type="paragraph" w:styleId="960">
    <w:name w:val="Footer"/>
    <w:basedOn w:val="771"/>
    <w:link w:val="1006"/>
    <w:uiPriority w:val="99"/>
    <w:pPr>
      <w:tabs>
        <w:tab w:val="center" w:pos="4677" w:leader="none"/>
        <w:tab w:val="right" w:pos="9355" w:leader="none"/>
      </w:tabs>
    </w:pPr>
  </w:style>
  <w:style w:type="character" w:styleId="961">
    <w:name w:val="page number"/>
    <w:basedOn w:val="781"/>
  </w:style>
  <w:style w:type="paragraph" w:styleId="962">
    <w:name w:val="Body Text"/>
    <w:basedOn w:val="771"/>
    <w:pPr>
      <w:spacing w:after="120"/>
    </w:pPr>
  </w:style>
  <w:style w:type="paragraph" w:styleId="963" w:customStyle="1">
    <w:name w:val="Обычный1"/>
    <w:pPr>
      <w:spacing w:before="100" w:after="100"/>
    </w:pPr>
    <w:rPr>
      <w:sz w:val="24"/>
    </w:rPr>
  </w:style>
  <w:style w:type="paragraph" w:styleId="964" w:customStyle="1">
    <w:name w:val="Дата создания"/>
    <w:rPr>
      <w:sz w:val="24"/>
      <w:szCs w:val="24"/>
    </w:rPr>
  </w:style>
  <w:style w:type="paragraph" w:styleId="965">
    <w:name w:val="Body Text Indent"/>
    <w:basedOn w:val="771"/>
    <w:pPr>
      <w:ind w:left="283"/>
      <w:spacing w:after="120"/>
    </w:pPr>
  </w:style>
  <w:style w:type="paragraph" w:styleId="966" w:customStyle="1">
    <w:name w:val="Имя файла"/>
    <w:rPr>
      <w:sz w:val="24"/>
      <w:szCs w:val="24"/>
    </w:rPr>
  </w:style>
  <w:style w:type="paragraph" w:styleId="967">
    <w:name w:val="Block Text"/>
    <w:basedOn w:val="771"/>
    <w:pPr>
      <w:ind w:left="-426" w:right="-1333"/>
      <w:jc w:val="both"/>
    </w:pPr>
  </w:style>
  <w:style w:type="paragraph" w:styleId="968">
    <w:name w:val="Body Text Indent 3"/>
    <w:basedOn w:val="771"/>
    <w:pPr>
      <w:ind w:left="283"/>
      <w:spacing w:after="120"/>
    </w:pPr>
    <w:rPr>
      <w:sz w:val="16"/>
      <w:szCs w:val="16"/>
    </w:rPr>
  </w:style>
  <w:style w:type="paragraph" w:styleId="969">
    <w:name w:val="Caption"/>
    <w:basedOn w:val="771"/>
    <w:next w:val="771"/>
    <w:qFormat/>
    <w:rPr>
      <w:szCs w:val="24"/>
    </w:rPr>
  </w:style>
  <w:style w:type="table" w:styleId="970">
    <w:name w:val="Table Grid"/>
    <w:basedOn w:val="78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71">
    <w:name w:val="Title"/>
    <w:basedOn w:val="771"/>
    <w:link w:val="807"/>
    <w:qFormat/>
    <w:pPr>
      <w:jc w:val="center"/>
    </w:pPr>
    <w:rPr>
      <w:szCs w:val="24"/>
    </w:rPr>
  </w:style>
  <w:style w:type="paragraph" w:styleId="972" w:customStyle="1">
    <w:name w:val="Письмо главы"/>
    <w:basedOn w:val="771"/>
    <w:pPr>
      <w:ind w:firstLine="709"/>
      <w:jc w:val="both"/>
    </w:pPr>
  </w:style>
  <w:style w:type="paragraph" w:styleId="973">
    <w:name w:val="List"/>
    <w:basedOn w:val="771"/>
    <w:pPr>
      <w:ind w:left="283" w:hanging="283"/>
    </w:pPr>
  </w:style>
  <w:style w:type="paragraph" w:styleId="974">
    <w:name w:val="Body Text First Indent"/>
    <w:basedOn w:val="962"/>
    <w:pPr>
      <w:ind w:firstLine="210"/>
    </w:pPr>
  </w:style>
  <w:style w:type="paragraph" w:styleId="975">
    <w:name w:val="Body Text Indent 2"/>
    <w:basedOn w:val="771"/>
    <w:pPr>
      <w:ind w:left="283"/>
      <w:spacing w:after="120" w:line="480" w:lineRule="auto"/>
    </w:pPr>
  </w:style>
  <w:style w:type="paragraph" w:styleId="976" w:customStyle="1">
    <w:name w:val="ConsNormal"/>
    <w:pPr>
      <w:ind w:firstLine="720"/>
      <w:widowControl w:val="off"/>
    </w:pPr>
    <w:rPr>
      <w:rFonts w:ascii="Arial" w:hAnsi="Arial"/>
    </w:rPr>
  </w:style>
  <w:style w:type="character" w:styleId="977">
    <w:name w:val="Hyperlink"/>
    <w:basedOn w:val="781"/>
    <w:uiPriority w:val="99"/>
    <w:rPr>
      <w:color w:val="0000ff"/>
      <w:u w:val="single"/>
    </w:rPr>
  </w:style>
  <w:style w:type="paragraph" w:styleId="978" w:customStyle="1">
    <w:name w:val="Дата печати"/>
    <w:rPr>
      <w:sz w:val="24"/>
      <w:szCs w:val="24"/>
    </w:rPr>
  </w:style>
  <w:style w:type="paragraph" w:styleId="979">
    <w:name w:val="Normal (Web)"/>
    <w:basedOn w:val="771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980">
    <w:name w:val="Body Text 3"/>
    <w:basedOn w:val="771"/>
    <w:pPr>
      <w:spacing w:after="120"/>
    </w:pPr>
    <w:rPr>
      <w:sz w:val="16"/>
      <w:szCs w:val="16"/>
    </w:rPr>
  </w:style>
  <w:style w:type="paragraph" w:styleId="981">
    <w:name w:val="Subtitle"/>
    <w:basedOn w:val="771"/>
    <w:link w:val="1002"/>
    <w:qFormat/>
    <w:pPr>
      <w:ind w:right="27"/>
      <w:jc w:val="center"/>
    </w:pPr>
    <w:rPr>
      <w:b/>
      <w:bCs/>
      <w:szCs w:val="28"/>
    </w:rPr>
  </w:style>
  <w:style w:type="paragraph" w:styleId="982" w:customStyle="1">
    <w:name w:val="Автозамена"/>
    <w:rPr>
      <w:sz w:val="24"/>
      <w:szCs w:val="24"/>
    </w:rPr>
  </w:style>
  <w:style w:type="paragraph" w:styleId="983" w:customStyle="1">
    <w:name w:val="администрации Новосибирской обла"/>
    <w:rPr>
      <w:sz w:val="28"/>
    </w:rPr>
  </w:style>
  <w:style w:type="paragraph" w:styleId="984">
    <w:name w:val="List Bullet 2"/>
    <w:basedOn w:val="771"/>
    <w:pPr>
      <w:jc w:val="both"/>
    </w:pPr>
    <w:rPr>
      <w:sz w:val="24"/>
      <w:lang w:eastAsia="en-US"/>
    </w:rPr>
  </w:style>
  <w:style w:type="paragraph" w:styleId="985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986">
    <w:name w:val="Balloon Text"/>
    <w:basedOn w:val="771"/>
    <w:link w:val="1004"/>
    <w:uiPriority w:val="99"/>
    <w:semiHidden/>
    <w:rPr>
      <w:rFonts w:ascii="Tahoma" w:hAnsi="Tahoma" w:cs="Tahoma"/>
      <w:sz w:val="16"/>
      <w:szCs w:val="16"/>
    </w:rPr>
  </w:style>
  <w:style w:type="paragraph" w:styleId="987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988" w:customStyle="1">
    <w:name w:val="Знак1"/>
    <w:basedOn w:val="771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9" w:customStyle="1">
    <w:name w:val="Знак1"/>
    <w:basedOn w:val="771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0" w:customStyle="1">
    <w:name w:val="nodecaration"/>
    <w:basedOn w:val="771"/>
    <w:pPr>
      <w:spacing w:after="360"/>
    </w:pPr>
    <w:rPr>
      <w:sz w:val="17"/>
      <w:szCs w:val="17"/>
    </w:rPr>
  </w:style>
  <w:style w:type="paragraph" w:styleId="991" w:customStyle="1">
    <w:name w:val="Знак"/>
    <w:basedOn w:val="771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2" w:customStyle="1">
    <w:name w:val="Знак"/>
    <w:basedOn w:val="771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3">
    <w:name w:val="annotation text"/>
    <w:basedOn w:val="771"/>
    <w:link w:val="994"/>
    <w:rPr>
      <w:sz w:val="20"/>
    </w:rPr>
  </w:style>
  <w:style w:type="character" w:styleId="994" w:customStyle="1">
    <w:name w:val="Текст примечания Знак"/>
    <w:basedOn w:val="781"/>
    <w:link w:val="993"/>
  </w:style>
  <w:style w:type="paragraph" w:styleId="995">
    <w:name w:val="annotation subject"/>
    <w:basedOn w:val="993"/>
    <w:next w:val="993"/>
    <w:link w:val="996"/>
    <w:uiPriority w:val="99"/>
    <w:unhideWhenUsed/>
    <w:rPr>
      <w:b/>
      <w:bCs/>
    </w:rPr>
  </w:style>
  <w:style w:type="character" w:styleId="996" w:customStyle="1">
    <w:name w:val="Тема примечания Знак"/>
    <w:basedOn w:val="994"/>
    <w:link w:val="995"/>
    <w:uiPriority w:val="99"/>
    <w:rPr>
      <w:b/>
      <w:bCs/>
    </w:rPr>
  </w:style>
  <w:style w:type="paragraph" w:styleId="997" w:customStyle="1">
    <w:name w:val="Style9"/>
    <w:basedOn w:val="771"/>
    <w:uiPriority w:val="99"/>
    <w:pPr>
      <w:ind w:firstLine="710"/>
      <w:jc w:val="both"/>
      <w:spacing w:line="322" w:lineRule="exact"/>
      <w:widowControl w:val="off"/>
    </w:pPr>
    <w:rPr>
      <w:sz w:val="24"/>
      <w:szCs w:val="24"/>
    </w:rPr>
  </w:style>
  <w:style w:type="paragraph" w:styleId="998">
    <w:name w:val="No Spacing"/>
    <w:uiPriority w:val="99"/>
    <w:qFormat/>
    <w:rPr>
      <w:sz w:val="28"/>
    </w:rPr>
  </w:style>
  <w:style w:type="character" w:styleId="999" w:customStyle="1">
    <w:name w:val="Верхний колонтитул Знак"/>
    <w:basedOn w:val="781"/>
    <w:link w:val="958"/>
    <w:uiPriority w:val="99"/>
    <w:rPr>
      <w:sz w:val="28"/>
    </w:rPr>
  </w:style>
  <w:style w:type="character" w:styleId="1000" w:customStyle="1">
    <w:name w:val="Font Style19"/>
    <w:basedOn w:val="781"/>
    <w:rPr>
      <w:rFonts w:ascii="Times New Roman" w:hAnsi="Times New Roman" w:cs="Times New Roman"/>
      <w:sz w:val="26"/>
      <w:szCs w:val="26"/>
    </w:rPr>
  </w:style>
  <w:style w:type="paragraph" w:styleId="1001">
    <w:name w:val="List Paragraph"/>
    <w:basedOn w:val="771"/>
    <w:uiPriority w:val="34"/>
    <w:qFormat/>
    <w:pPr>
      <w:contextualSpacing/>
      <w:ind w:left="720"/>
    </w:pPr>
    <w:rPr>
      <w:sz w:val="20"/>
    </w:rPr>
  </w:style>
  <w:style w:type="character" w:styleId="1002" w:customStyle="1">
    <w:name w:val="Подзаголовок Знак"/>
    <w:basedOn w:val="781"/>
    <w:link w:val="981"/>
    <w:rPr>
      <w:b/>
      <w:bCs/>
      <w:sz w:val="28"/>
      <w:szCs w:val="28"/>
    </w:rPr>
  </w:style>
  <w:style w:type="character" w:styleId="1003">
    <w:name w:val="Strong"/>
    <w:basedOn w:val="781"/>
    <w:uiPriority w:val="22"/>
    <w:qFormat/>
    <w:rPr>
      <w:b/>
      <w:bCs/>
    </w:rPr>
  </w:style>
  <w:style w:type="character" w:styleId="1004" w:customStyle="1">
    <w:name w:val="Текст выноски Знак"/>
    <w:basedOn w:val="781"/>
    <w:link w:val="986"/>
    <w:uiPriority w:val="99"/>
    <w:semiHidden/>
    <w:rPr>
      <w:rFonts w:ascii="Tahoma" w:hAnsi="Tahoma" w:cs="Tahoma"/>
      <w:sz w:val="16"/>
      <w:szCs w:val="16"/>
    </w:rPr>
  </w:style>
  <w:style w:type="paragraph" w:styleId="1005" w:customStyle="1">
    <w:name w:val="Без интервала1"/>
    <w:rPr>
      <w:rFonts w:eastAsia="Calibri"/>
      <w:sz w:val="28"/>
    </w:rPr>
  </w:style>
  <w:style w:type="character" w:styleId="1006" w:customStyle="1">
    <w:name w:val="Нижний колонтитул Знак"/>
    <w:basedOn w:val="781"/>
    <w:link w:val="960"/>
    <w:uiPriority w:val="99"/>
    <w:rPr>
      <w:sz w:val="28"/>
    </w:rPr>
  </w:style>
  <w:style w:type="character" w:styleId="1007">
    <w:name w:val="annotation reference"/>
    <w:basedOn w:val="781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F6D69-CDA8-475C-916C-E1544BB9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ЗДРАВООХРАНЕНИЯ</dc:title>
  <dc:creator>Administrator</dc:creator>
  <cp:revision>33</cp:revision>
  <dcterms:created xsi:type="dcterms:W3CDTF">2025-03-05T07:20:00Z</dcterms:created>
  <dcterms:modified xsi:type="dcterms:W3CDTF">2025-08-11T07:23:24Z</dcterms:modified>
</cp:coreProperties>
</file>