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ayout w:type="fixed"/>
        <w:tblLook w:val="01E0" w:firstRow="1" w:lastRow="1" w:firstColumn="1" w:lastColumn="1" w:noHBand="0" w:noVBand="0"/>
      </w:tblPr>
      <w:tblGrid>
        <w:gridCol w:w="2029"/>
        <w:gridCol w:w="2024"/>
        <w:gridCol w:w="2030"/>
        <w:gridCol w:w="1781"/>
        <w:gridCol w:w="244"/>
        <w:gridCol w:w="278"/>
        <w:gridCol w:w="1751"/>
      </w:tblGrid>
      <w:tr w:rsidR="004B5A0A">
        <w:trPr>
          <w:trHeight w:val="1075"/>
        </w:trPr>
        <w:tc>
          <w:tcPr>
            <w:tcW w:w="10137" w:type="dxa"/>
            <w:gridSpan w:val="7"/>
          </w:tcPr>
          <w:p w:rsidR="004B5A0A" w:rsidRDefault="002D5447">
            <w:pPr>
              <w:widowControl w:val="0"/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57225"/>
                  <wp:effectExtent l="0" t="0" r="0" b="0"/>
                  <wp:docPr id="1" name="_x005F_x0000_i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005F_x0000_i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0A">
        <w:tc>
          <w:tcPr>
            <w:tcW w:w="10137" w:type="dxa"/>
            <w:gridSpan w:val="7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4B5A0A">
        <w:trPr>
          <w:trHeight w:val="301"/>
        </w:trPr>
        <w:tc>
          <w:tcPr>
            <w:tcW w:w="10137" w:type="dxa"/>
            <w:gridSpan w:val="7"/>
          </w:tcPr>
          <w:p w:rsidR="004B5A0A" w:rsidRDefault="002D544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4B5A0A">
        <w:tc>
          <w:tcPr>
            <w:tcW w:w="2029" w:type="dxa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4" w:type="dxa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30" w:type="dxa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5" w:type="dxa"/>
            <w:gridSpan w:val="2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9" w:type="dxa"/>
            <w:gridSpan w:val="2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4B5A0A">
        <w:tc>
          <w:tcPr>
            <w:tcW w:w="10137" w:type="dxa"/>
            <w:gridSpan w:val="7"/>
          </w:tcPr>
          <w:p w:rsidR="004B5A0A" w:rsidRDefault="002D54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eastAsia="ru-RU"/>
              </w:rPr>
              <w:t>ПРИКАЗ</w:t>
            </w:r>
          </w:p>
        </w:tc>
      </w:tr>
      <w:tr w:rsidR="004B5A0A">
        <w:trPr>
          <w:trHeight w:val="93"/>
        </w:trPr>
        <w:tc>
          <w:tcPr>
            <w:tcW w:w="2029" w:type="dxa"/>
            <w:tcBorders>
              <w:bottom w:val="single" w:sz="4" w:space="0" w:color="000000"/>
            </w:tcBorders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4" w:type="dxa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30" w:type="dxa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1781" w:type="dxa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522" w:type="dxa"/>
            <w:gridSpan w:val="2"/>
          </w:tcPr>
          <w:p w:rsidR="004B5A0A" w:rsidRDefault="002D5447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4B5A0A">
        <w:trPr>
          <w:trHeight w:val="308"/>
        </w:trPr>
        <w:tc>
          <w:tcPr>
            <w:tcW w:w="2029" w:type="dxa"/>
            <w:tcBorders>
              <w:top w:val="single" w:sz="4" w:space="0" w:color="000000"/>
            </w:tcBorders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4" w:type="dxa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30" w:type="dxa"/>
          </w:tcPr>
          <w:p w:rsidR="004B5A0A" w:rsidRDefault="002D5447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>г. Новосибирск</w:t>
            </w:r>
          </w:p>
        </w:tc>
        <w:tc>
          <w:tcPr>
            <w:tcW w:w="1781" w:type="dxa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522" w:type="dxa"/>
            <w:gridSpan w:val="2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1751" w:type="dxa"/>
          </w:tcPr>
          <w:p w:rsidR="004B5A0A" w:rsidRDefault="004B5A0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</w:tbl>
    <w:p w:rsidR="004B5A0A" w:rsidRDefault="004B5A0A">
      <w:pPr>
        <w:rPr>
          <w:sz w:val="24"/>
          <w:szCs w:val="24"/>
        </w:rPr>
      </w:pPr>
    </w:p>
    <w:p w:rsidR="004B5A0A" w:rsidRDefault="002D5447">
      <w:pPr>
        <w:jc w:val="center"/>
        <w:rPr>
          <w:b/>
        </w:rPr>
      </w:pPr>
      <w:r>
        <w:rPr>
          <w:b/>
          <w:sz w:val="28"/>
        </w:rPr>
        <w:t>О мерах по совершенствованию лабораторной диагностики бактериологическим методом в государственных учреждениях Новосибирской области, подведомственных министерству здравоохранения Новосибирской области</w:t>
      </w:r>
    </w:p>
    <w:p w:rsidR="004B5A0A" w:rsidRDefault="004B5A0A">
      <w:pPr>
        <w:jc w:val="center"/>
        <w:rPr>
          <w:sz w:val="28"/>
        </w:rPr>
      </w:pPr>
    </w:p>
    <w:p w:rsidR="00B13BA1" w:rsidRDefault="002D5447" w:rsidP="00B13BA1">
      <w:pPr>
        <w:ind w:firstLine="709"/>
        <w:jc w:val="both"/>
      </w:pPr>
      <w:r>
        <w:rPr>
          <w:sz w:val="28"/>
        </w:rPr>
        <w:t xml:space="preserve">В целях совершенствования организации проведения лабораторной диагностики бактериологическим методом в медицинских организациях государственной системы здравоохранения Новосибирской области и повышения эффективности использования материально-технических ресурсов, имеющегося лабораторного оборудования, </w:t>
      </w:r>
      <w:r>
        <w:rPr>
          <w:b/>
          <w:sz w:val="28"/>
        </w:rPr>
        <w:t>п р и </w:t>
      </w: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> а з ы в а ю</w:t>
      </w:r>
      <w:r>
        <w:rPr>
          <w:sz w:val="28"/>
        </w:rPr>
        <w:t>:</w:t>
      </w:r>
    </w:p>
    <w:p w:rsidR="004B5A0A" w:rsidRPr="00B13BA1" w:rsidRDefault="00B13BA1" w:rsidP="00B13BA1">
      <w:pPr>
        <w:ind w:firstLine="709"/>
        <w:jc w:val="both"/>
      </w:pPr>
      <w:r w:rsidRPr="00B13BA1">
        <w:rPr>
          <w:sz w:val="28"/>
          <w:szCs w:val="28"/>
        </w:rPr>
        <w:t>1.</w:t>
      </w:r>
      <w:r>
        <w:t> </w:t>
      </w:r>
      <w:r w:rsidR="002D5447" w:rsidRPr="00B13BA1">
        <w:rPr>
          <w:sz w:val="28"/>
        </w:rPr>
        <w:t>Утвердить прилагаемые:</w:t>
      </w:r>
    </w:p>
    <w:p w:rsidR="004B5A0A" w:rsidRDefault="002D5447">
      <w:pPr>
        <w:ind w:firstLine="708"/>
        <w:jc w:val="both"/>
      </w:pPr>
      <w:r>
        <w:rPr>
          <w:sz w:val="28"/>
        </w:rPr>
        <w:t>1) перечень централизованных межрайонных бактериологических лабораторий в государственных учреждениях Новосибирской области, подведомственных министерству здравоохранения Новосибирской области (далее – Перечень)</w:t>
      </w:r>
    </w:p>
    <w:p w:rsidR="004B5A0A" w:rsidRDefault="002D5447">
      <w:pPr>
        <w:ind w:firstLine="709"/>
        <w:jc w:val="both"/>
        <w:rPr>
          <w:sz w:val="28"/>
        </w:rPr>
      </w:pPr>
      <w:r>
        <w:rPr>
          <w:sz w:val="28"/>
        </w:rPr>
        <w:t>2) маршрутизацию доставки проб из государственных учреждений Новосибирской области, подведомственных министерству здравоохранения Новосибирской области, в централизованные бактериологические лаборатории (далее – Маршрутизация);</w:t>
      </w:r>
    </w:p>
    <w:p w:rsidR="004B5A0A" w:rsidRDefault="002D5447">
      <w:pPr>
        <w:ind w:firstLine="709"/>
        <w:jc w:val="both"/>
        <w:rPr>
          <w:sz w:val="28"/>
        </w:rPr>
      </w:pPr>
      <w:r>
        <w:rPr>
          <w:sz w:val="28"/>
        </w:rPr>
        <w:t xml:space="preserve">3) перечень расходных материалов для забора проб для бактериологических исследований (далее </w:t>
      </w:r>
      <w:r w:rsidR="00B13BA1">
        <w:rPr>
          <w:sz w:val="28"/>
        </w:rPr>
        <w:t xml:space="preserve">– </w:t>
      </w:r>
      <w:r>
        <w:rPr>
          <w:sz w:val="28"/>
        </w:rPr>
        <w:t xml:space="preserve"> расходные материалы для забора проб);</w:t>
      </w:r>
    </w:p>
    <w:p w:rsidR="004B5A0A" w:rsidRDefault="002D5447">
      <w:pPr>
        <w:ind w:firstLine="708"/>
        <w:jc w:val="both"/>
      </w:pPr>
      <w:r>
        <w:rPr>
          <w:sz w:val="28"/>
        </w:rPr>
        <w:t>4) форму «Сведения о планируемом количестве исследований за месяц в соответствии с номенклатурой медицинских услуг по каждому виду исследований (далее – Форма).</w:t>
      </w:r>
    </w:p>
    <w:p w:rsidR="004B5A0A" w:rsidRDefault="002D5447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13BA1">
        <w:rPr>
          <w:sz w:val="28"/>
        </w:rPr>
        <w:t> </w:t>
      </w:r>
      <w:r>
        <w:rPr>
          <w:sz w:val="28"/>
        </w:rPr>
        <w:t>Главным врачам государственных учреждений Новосибирской области, подведомственных министерству здравоохранения Новосибирской области</w:t>
      </w:r>
      <w:r w:rsidR="00B13BA1">
        <w:rPr>
          <w:sz w:val="28"/>
        </w:rPr>
        <w:t xml:space="preserve">, </w:t>
      </w:r>
      <w:r>
        <w:rPr>
          <w:sz w:val="28"/>
        </w:rPr>
        <w:t>направляющих биологический материал для бактериологической диагностики, обеспечить:</w:t>
      </w:r>
    </w:p>
    <w:p w:rsidR="004B5A0A" w:rsidRDefault="002D5447">
      <w:pPr>
        <w:ind w:firstLine="709"/>
        <w:jc w:val="both"/>
        <w:rPr>
          <w:sz w:val="28"/>
        </w:rPr>
      </w:pPr>
      <w:r>
        <w:rPr>
          <w:sz w:val="28"/>
        </w:rPr>
        <w:t>1) закупку расходных материалов для забора проб;</w:t>
      </w:r>
    </w:p>
    <w:p w:rsidR="004B5A0A" w:rsidRDefault="002D5447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B13BA1">
        <w:rPr>
          <w:sz w:val="28"/>
        </w:rPr>
        <w:t> </w:t>
      </w:r>
      <w:r>
        <w:rPr>
          <w:sz w:val="28"/>
        </w:rPr>
        <w:t>в срок до 15.08.2025 предоставить в централизованные лаборатории согласно Маршрутизации, информацию о необходимом количестве исследований за месяц в соответствии с номенклатурой медицинских услуг по каждому виду исследований по утвержденной Форме;</w:t>
      </w:r>
    </w:p>
    <w:p w:rsidR="004B5A0A" w:rsidRDefault="002D54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3) забор и доставку проб в бактериологическую лабораторию в соответствии с Маршрутизацией и требованием биологической безопасности;</w:t>
      </w:r>
    </w:p>
    <w:p w:rsidR="004B5A0A" w:rsidRDefault="002D5447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color w:val="000000"/>
          <w:sz w:val="28"/>
        </w:rPr>
        <w:t> оформление направления по форме ф. 204/у и 242/у на бактер</w:t>
      </w:r>
      <w:r>
        <w:rPr>
          <w:sz w:val="28"/>
        </w:rPr>
        <w:t>иологическое и серологическое исследование в Медицинской информационной системе Новосибирской области Единой государственной информационной системы в сфере здравоохранения Новосибирской области (далее – МИС НСО).</w:t>
      </w:r>
    </w:p>
    <w:p w:rsidR="004B5A0A" w:rsidRDefault="002D5447">
      <w:pPr>
        <w:ind w:firstLine="709"/>
        <w:jc w:val="both"/>
      </w:pPr>
      <w:r>
        <w:rPr>
          <w:sz w:val="28"/>
        </w:rPr>
        <w:t>4.</w:t>
      </w:r>
      <w:r w:rsidR="00B13BA1">
        <w:rPr>
          <w:sz w:val="28"/>
        </w:rPr>
        <w:t> </w:t>
      </w:r>
      <w:r>
        <w:rPr>
          <w:sz w:val="28"/>
        </w:rPr>
        <w:t>Главным врачам государственных учреждений Новосибирской области, подведомственных министерству здравоохранения Новосибирской области согласно Перечня обеспечить:</w:t>
      </w:r>
    </w:p>
    <w:p w:rsidR="004B5A0A" w:rsidRDefault="002D5447">
      <w:pPr>
        <w:ind w:firstLine="709"/>
        <w:jc w:val="both"/>
      </w:pPr>
      <w:r>
        <w:rPr>
          <w:sz w:val="28"/>
        </w:rPr>
        <w:t>1) </w:t>
      </w:r>
      <w:r w:rsidR="00883685">
        <w:rPr>
          <w:sz w:val="28"/>
        </w:rPr>
        <w:t xml:space="preserve">в срок до 01.09.2025г </w:t>
      </w:r>
      <w:r>
        <w:rPr>
          <w:sz w:val="28"/>
        </w:rPr>
        <w:t>проведение расчета потребности материально-технических (расходных материалов, сред и т.д.), необходимых для проведения бактериологической</w:t>
      </w:r>
      <w:r w:rsidR="00883685">
        <w:rPr>
          <w:sz w:val="28"/>
        </w:rPr>
        <w:t xml:space="preserve"> и серологической</w:t>
      </w:r>
      <w:r>
        <w:rPr>
          <w:sz w:val="28"/>
        </w:rPr>
        <w:t xml:space="preserve"> диагностики в соответствии с полученной информацией о необходимом количестве исследований; </w:t>
      </w:r>
    </w:p>
    <w:p w:rsidR="004B5A0A" w:rsidRDefault="002D5447">
      <w:pPr>
        <w:ind w:firstLine="709"/>
        <w:jc w:val="both"/>
      </w:pPr>
      <w:r>
        <w:rPr>
          <w:sz w:val="28"/>
        </w:rPr>
        <w:t xml:space="preserve">2) проведение исследований в соответствии с направлениями на бактериологическую </w:t>
      </w:r>
      <w:r w:rsidR="00883685">
        <w:rPr>
          <w:sz w:val="28"/>
        </w:rPr>
        <w:t xml:space="preserve">и серологическую </w:t>
      </w:r>
      <w:r>
        <w:rPr>
          <w:sz w:val="28"/>
        </w:rPr>
        <w:t>диагностику из государственных учреждений Новосибирской области, подведомственных министерству здравоохранения Новосибирской области за счет средств обязательного медицинского страхования;</w:t>
      </w:r>
    </w:p>
    <w:p w:rsidR="004B5A0A" w:rsidRDefault="002D5447">
      <w:pPr>
        <w:ind w:firstLine="709"/>
        <w:jc w:val="both"/>
      </w:pPr>
      <w:r>
        <w:rPr>
          <w:sz w:val="28"/>
        </w:rPr>
        <w:t>3) внесение результатов бактериологической</w:t>
      </w:r>
      <w:r w:rsidR="00883685">
        <w:rPr>
          <w:sz w:val="28"/>
        </w:rPr>
        <w:t xml:space="preserve"> и серологической</w:t>
      </w:r>
      <w:r>
        <w:rPr>
          <w:sz w:val="28"/>
        </w:rPr>
        <w:t xml:space="preserve"> диагностики в МИС НСО.</w:t>
      </w:r>
    </w:p>
    <w:p w:rsidR="00883685" w:rsidRDefault="002D5447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</w:rPr>
        <w:t>5. </w:t>
      </w:r>
      <w:r>
        <w:rPr>
          <w:sz w:val="28"/>
          <w:shd w:val="clear" w:color="auto" w:fill="FFFFFF"/>
        </w:rPr>
        <w:t>Главному внештатному специалисту по инфекционным болезням</w:t>
      </w:r>
      <w:r w:rsidR="00883685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министерства здравоохранения Новосибирской области </w:t>
      </w:r>
      <w:r w:rsidR="00883685">
        <w:rPr>
          <w:sz w:val="28"/>
          <w:shd w:val="clear" w:color="auto" w:fill="FFFFFF"/>
        </w:rPr>
        <w:t xml:space="preserve">Поздняковой Л.Л. </w:t>
      </w:r>
      <w:r>
        <w:rPr>
          <w:sz w:val="28"/>
          <w:shd w:val="clear" w:color="auto" w:fill="FFFFFF"/>
        </w:rPr>
        <w:t xml:space="preserve">распределить коды медико-экономического стандарта (код МЭС 743001-743116) в части бактериологических исследований, утвержденных тарифным соглашением в системе обязательного медицинского страхования Новосибирской области на 2025 год в соответствии с </w:t>
      </w:r>
      <w:r w:rsidR="00883685">
        <w:rPr>
          <w:sz w:val="28"/>
          <w:shd w:val="clear" w:color="auto" w:fill="FFFFFF"/>
        </w:rPr>
        <w:t>номенклатурой медицинских услуг.</w:t>
      </w:r>
    </w:p>
    <w:p w:rsidR="004B5A0A" w:rsidRDefault="002D5447">
      <w:pPr>
        <w:ind w:firstLine="709"/>
        <w:jc w:val="both"/>
      </w:pPr>
      <w:r>
        <w:rPr>
          <w:sz w:val="28"/>
        </w:rPr>
        <w:t>6.</w:t>
      </w:r>
      <w:r w:rsidR="003E1A76">
        <w:rPr>
          <w:sz w:val="28"/>
        </w:rPr>
        <w:t> </w:t>
      </w:r>
      <w:r>
        <w:rPr>
          <w:sz w:val="28"/>
        </w:rPr>
        <w:t xml:space="preserve">Директору </w:t>
      </w:r>
      <w:r w:rsidR="00B13BA1">
        <w:rPr>
          <w:sz w:val="28"/>
        </w:rPr>
        <w:t>государственного бюджетного учреждения здравоохранения Новосибирской области «Медицинский информационно-аналитический центр»</w:t>
      </w:r>
      <w:r>
        <w:rPr>
          <w:sz w:val="28"/>
        </w:rPr>
        <w:t xml:space="preserve"> Хмелевой М.О.:</w:t>
      </w:r>
    </w:p>
    <w:p w:rsidR="004B5A0A" w:rsidRDefault="00B13BA1">
      <w:pPr>
        <w:ind w:firstLine="709"/>
        <w:jc w:val="both"/>
      </w:pPr>
      <w:r>
        <w:rPr>
          <w:sz w:val="28"/>
        </w:rPr>
        <w:t>1)</w:t>
      </w:r>
      <w:r w:rsidR="003E1A76">
        <w:rPr>
          <w:sz w:val="28"/>
        </w:rPr>
        <w:t> </w:t>
      </w:r>
      <w:r>
        <w:rPr>
          <w:sz w:val="28"/>
        </w:rPr>
        <w:t xml:space="preserve">в срок до 11.08.2025 </w:t>
      </w:r>
      <w:r w:rsidR="002D5447">
        <w:rPr>
          <w:sz w:val="28"/>
        </w:rPr>
        <w:t>обеспечить настройку маршрутизации пациентов для бактериологической диагностики согласно схеме маршрутизации с возможностью оформления направлений и внесения результатов лабораторного исследования, в системе МИС НСО;</w:t>
      </w:r>
    </w:p>
    <w:p w:rsidR="004B5A0A" w:rsidRDefault="002D5447">
      <w:pPr>
        <w:ind w:firstLine="709"/>
        <w:jc w:val="both"/>
      </w:pPr>
      <w:r>
        <w:rPr>
          <w:sz w:val="28"/>
        </w:rPr>
        <w:t>2)</w:t>
      </w:r>
      <w:r w:rsidR="003E1A76">
        <w:rPr>
          <w:sz w:val="28"/>
        </w:rPr>
        <w:t> </w:t>
      </w:r>
      <w:r>
        <w:rPr>
          <w:sz w:val="28"/>
        </w:rPr>
        <w:t>в срок до 01.09.2025 разработать интерактивную панель по контролю доступности внесения направлений на исследование и получение результатов</w:t>
      </w:r>
      <w:r w:rsidR="00883685">
        <w:rPr>
          <w:sz w:val="28"/>
        </w:rPr>
        <w:t>.</w:t>
      </w:r>
    </w:p>
    <w:p w:rsidR="004B5A0A" w:rsidRDefault="002D5447">
      <w:pPr>
        <w:ind w:firstLine="709"/>
        <w:jc w:val="both"/>
      </w:pPr>
      <w:r>
        <w:rPr>
          <w:sz w:val="28"/>
        </w:rPr>
        <w:t>7.</w:t>
      </w:r>
      <w:r w:rsidR="003E1A76">
        <w:rPr>
          <w:sz w:val="28"/>
        </w:rPr>
        <w:t> </w:t>
      </w:r>
      <w:r>
        <w:rPr>
          <w:sz w:val="28"/>
        </w:rPr>
        <w:t>Контроль за исполнением приказа возложить на заместителя министра здравоохранения Новосибирской области Аксенову Е.А.</w:t>
      </w:r>
    </w:p>
    <w:p w:rsidR="004B5A0A" w:rsidRDefault="004B5A0A">
      <w:pPr>
        <w:rPr>
          <w:sz w:val="28"/>
        </w:rPr>
      </w:pPr>
    </w:p>
    <w:p w:rsidR="004B5A0A" w:rsidRDefault="004B5A0A">
      <w:pPr>
        <w:rPr>
          <w:sz w:val="28"/>
        </w:rPr>
      </w:pPr>
    </w:p>
    <w:p w:rsidR="004B5A0A" w:rsidRDefault="004B5A0A">
      <w:pPr>
        <w:rPr>
          <w:sz w:val="28"/>
        </w:rPr>
      </w:pPr>
    </w:p>
    <w:p w:rsidR="004B5A0A" w:rsidRDefault="002D5447">
      <w:pPr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  <w:t xml:space="preserve">                                    Р.М. Заблоцкий</w:t>
      </w:r>
    </w:p>
    <w:p w:rsidR="004B5A0A" w:rsidRDefault="004B5A0A" w:rsidP="003E1A76">
      <w:pPr>
        <w:rPr>
          <w:sz w:val="28"/>
        </w:rPr>
      </w:pPr>
    </w:p>
    <w:p w:rsidR="004B5A0A" w:rsidRDefault="004B5A0A">
      <w:pPr>
        <w:jc w:val="right"/>
        <w:rPr>
          <w:sz w:val="28"/>
        </w:rPr>
      </w:pPr>
    </w:p>
    <w:p w:rsidR="004B5A0A" w:rsidRPr="00BE2033" w:rsidRDefault="002D5447" w:rsidP="003E1A76">
      <w:pPr>
        <w:rPr>
          <w:sz w:val="22"/>
        </w:rPr>
      </w:pPr>
      <w:r>
        <w:rPr>
          <w:sz w:val="22"/>
        </w:rPr>
        <w:t>Е.С. Заворина</w:t>
      </w:r>
      <w:r w:rsidR="00883685">
        <w:rPr>
          <w:sz w:val="22"/>
        </w:rPr>
        <w:t>, 238 62 46</w:t>
      </w:r>
      <w:bookmarkStart w:id="0" w:name="_GoBack"/>
      <w:bookmarkEnd w:id="0"/>
    </w:p>
    <w:sectPr w:rsidR="004B5A0A" w:rsidRPr="00BE2033">
      <w:pgSz w:w="11906" w:h="16838"/>
      <w:pgMar w:top="1134" w:right="567" w:bottom="1418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 Cyr;Calib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1C74"/>
    <w:multiLevelType w:val="hybridMultilevel"/>
    <w:tmpl w:val="75943E28"/>
    <w:lvl w:ilvl="0" w:tplc="144C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E86488"/>
    <w:multiLevelType w:val="hybridMultilevel"/>
    <w:tmpl w:val="1A9AFEDC"/>
    <w:lvl w:ilvl="0" w:tplc="E79CEF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2127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18B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F4FD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51204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C98B1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DB409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696D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240D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B077D5"/>
    <w:multiLevelType w:val="hybridMultilevel"/>
    <w:tmpl w:val="EA7893F4"/>
    <w:lvl w:ilvl="0" w:tplc="A47C952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 w:tplc="824AF52C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 w:tplc="560EC7C4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 w:tplc="66928B22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 w:tplc="2C6C8FF2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 w:tplc="B8FAEDB4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 w:tplc="D0E8D6B4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 w:tplc="5A3892EC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 w:tplc="E8B86EE2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doNotBreakWrappedTables/>
    <w:compatSetting w:name="compatibilityMode" w:uri="http://schemas.microsoft.com/office/word" w:val="12"/>
  </w:compat>
  <w:rsids>
    <w:rsidRoot w:val="004B5A0A"/>
    <w:rsid w:val="002D5447"/>
    <w:rsid w:val="003E1A76"/>
    <w:rsid w:val="004B5A0A"/>
    <w:rsid w:val="00741470"/>
    <w:rsid w:val="00883685"/>
    <w:rsid w:val="00B13BA1"/>
    <w:rsid w:val="00B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C7AD"/>
  <w15:docId w15:val="{61E7DE93-E938-4C00-9CE2-A68DED99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Droid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20">
    <w:name w:val="Заголовок 2 Знак"/>
    <w:qFormat/>
    <w:rPr>
      <w:sz w:val="24"/>
    </w:rPr>
  </w:style>
  <w:style w:type="character" w:customStyle="1" w:styleId="a3">
    <w:name w:val="Название Знак"/>
    <w:qFormat/>
    <w:rPr>
      <w:rFonts w:ascii="Albertus Medium Cyr;Calibri" w:hAnsi="Albertus Medium Cyr;Calibri" w:cs="Albertus Medium Cyr;Calibri"/>
      <w:sz w:val="24"/>
    </w:rPr>
  </w:style>
  <w:style w:type="character" w:customStyle="1" w:styleId="a4">
    <w:name w:val="Подзаголовок Знак"/>
    <w:qFormat/>
    <w:rPr>
      <w:b/>
      <w:bCs/>
      <w:sz w:val="28"/>
      <w:szCs w:val="28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7">
    <w:name w:val="Текст сноски Знак"/>
    <w:basedOn w:val="a0"/>
    <w:qFormat/>
  </w:style>
  <w:style w:type="character" w:customStyle="1" w:styleId="a8">
    <w:name w:val="Символ нумерации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paragraph" w:styleId="a9">
    <w:name w:val="Title"/>
    <w:basedOn w:val="a"/>
    <w:next w:val="aa"/>
    <w:qFormat/>
    <w:pPr>
      <w:jc w:val="center"/>
    </w:pPr>
    <w:rPr>
      <w:rFonts w:ascii="Albertus Medium Cyr;Calibri" w:hAnsi="Albertus Medium Cyr;Calibri" w:cs="Albertus Medium Cyr;Calibri"/>
      <w:sz w:val="24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"/>
    </w:rPr>
  </w:style>
  <w:style w:type="paragraph" w:styleId="ac">
    <w:name w:val="caption"/>
    <w:basedOn w:val="a"/>
    <w:next w:val="a"/>
    <w:qFormat/>
    <w:rPr>
      <w:b/>
      <w:bCs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ae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1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lang w:val="en-US"/>
    </w:rPr>
  </w:style>
  <w:style w:type="paragraph" w:customStyle="1" w:styleId="Normal1">
    <w:name w:val="Normal1"/>
    <w:qFormat/>
    <w:pPr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Subtitle"/>
    <w:basedOn w:val="a"/>
    <w:next w:val="aa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FR2">
    <w:name w:val="FR2"/>
    <w:qFormat/>
    <w:pPr>
      <w:widowControl w:val="0"/>
      <w:spacing w:before="760"/>
      <w:ind w:left="360"/>
    </w:pPr>
    <w:rPr>
      <w:rFonts w:ascii="Arial" w:eastAsia="Times New Roman" w:hAnsi="Arial" w:cs="Arial"/>
      <w:sz w:val="20"/>
      <w:szCs w:val="20"/>
      <w:lang w:bidi="ar-SA"/>
    </w:rPr>
  </w:style>
  <w:style w:type="paragraph" w:styleId="af0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lang w:val="en-US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footnote text"/>
    <w:basedOn w:val="a"/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3">
    <w:name w:val="Основной текст (3)"/>
    <w:basedOn w:val="a"/>
    <w:qFormat/>
    <w:pPr>
      <w:shd w:val="clear" w:color="auto" w:fill="FFFFFF"/>
      <w:spacing w:after="360" w:line="0" w:lineRule="atLeast"/>
      <w:jc w:val="center"/>
    </w:pPr>
    <w:rPr>
      <w:szCs w:val="28"/>
    </w:rPr>
  </w:style>
  <w:style w:type="paragraph" w:customStyle="1" w:styleId="docdata">
    <w:name w:val="docdata"/>
    <w:basedOn w:val="a"/>
    <w:qFormat/>
    <w:pPr>
      <w:spacing w:beforeAutospacing="1" w:afterAutospacing="1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весь период наблюдения по Новосибирской области зарегистрировано 16510 случаев ВИЧ - инфекции, показатель распространенности ВИЧ среди всего населения, включая умерших, анонимно обследованных, иногородних и иностранных граждан составил на 01</vt:lpstr>
    </vt:vector>
  </TitlesOfParts>
  <Company>PNO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subject/>
  <dc:creator>Admin</dc:creator>
  <dc:description/>
  <cp:lastModifiedBy>Заворина Екатерина Сергеевна</cp:lastModifiedBy>
  <cp:revision>58</cp:revision>
  <cp:lastPrinted>2025-07-09T13:21:00Z</cp:lastPrinted>
  <dcterms:created xsi:type="dcterms:W3CDTF">2025-01-15T12:09:00Z</dcterms:created>
  <dcterms:modified xsi:type="dcterms:W3CDTF">2025-07-15T10:45:00Z</dcterms:modified>
  <dc:language>ru-RU</dc:language>
</cp:coreProperties>
</file>