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Document.xml" ContentType="application/vnd.openxmlformats-officedocument.wordprocessingml.comment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Document.xml" ContentType="application/vnd.openxmlformats-officedocument.wordprocessingml.commentsExtended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0"/>
        <w:jc w:val="right"/>
        <w:spacing w:after="0" w:line="240" w:lineRule="auto"/>
        <w:tabs>
          <w:tab w:val="left" w:pos="708" w:leader="none"/>
          <w:tab w:val="center" w:pos="4153" w:leader="none"/>
          <w:tab w:val="right" w:pos="830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670"/>
        <w:jc w:val="right"/>
        <w:spacing w:after="0" w:line="240" w:lineRule="auto"/>
        <w:tabs>
          <w:tab w:val="left" w:pos="708" w:leader="none"/>
          <w:tab w:val="center" w:pos="4153" w:leader="none"/>
          <w:tab w:val="right" w:pos="830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постановления Правительства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670"/>
        <w:jc w:val="right"/>
        <w:spacing w:after="0" w:line="240" w:lineRule="auto"/>
        <w:tabs>
          <w:tab w:val="left" w:pos="708" w:leader="none"/>
          <w:tab w:val="center" w:pos="4153" w:leader="none"/>
          <w:tab w:val="right" w:pos="830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670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lang w:eastAsia="ru-RU"/>
        </w:rPr>
        <w:t xml:space="preserve"> внесении изменений в постановление Правительства Новосибирской области от 14.05.2024 № 231-п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</w:rPr>
        <w:t xml:space="preserve">В соответствии</w:t>
      </w:r>
      <w:r>
        <w:rPr>
          <w:rFonts w:ascii="Times New Roman" w:hAnsi="Times New Roman"/>
          <w:b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постановления Губернатора Новосибирской области от 12.09.2024 № 171 «О внесении изменений в постановление Губернатора Новосибирской области от 01.10.2018 № 195»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</w:rPr>
        <w:t xml:space="preserve">, распоряжением Губернатора Новосибирской области от 06.12.2024 № 569-рк «О Заблоцком Р.М.» </w:t>
      </w:r>
      <w:r>
        <w:rPr>
          <w:rFonts w:ascii="Times New Roman" w:hAnsi="Times New Roman"/>
          <w:b/>
          <w:bCs/>
          <w:sz w:val="28"/>
          <w:szCs w:val="28"/>
          <w:highlight w:val="none"/>
          <w:lang w:eastAsia="ru-RU"/>
        </w:rPr>
        <w:t xml:space="preserve">п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 о с т а н о в л я е т: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Внести в постановление Правительства Новосибирской области от 14.05.2024 № 231-п «Об учреждении премии ежегодного профессионального конкурса «Врач года» следующие изменения: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1. В пункте 3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в абзаце первом слова «Хальзов К.В.» заменить словами «Заблоцкий Р.М.».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2. В пункте 4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слова «Нелюбов С.А.» заменить на «Хальзов К.В.»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spacing w:after="0" w:line="240" w:lineRule="auto"/>
        <w:tabs>
          <w:tab w:val="left" w:pos="687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tabs>
          <w:tab w:val="left" w:pos="687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Губернатор Новосибирской области          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  <w:t xml:space="preserve">            А.А. Травников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69"/>
        <w:jc w:val="both"/>
        <w:rPr>
          <w:rFonts w:ascii="Times New Roman" w:hAnsi="Times New Roman" w:eastAsia="Calibri" w:cs="Times New Roman"/>
          <w:szCs w:val="20"/>
        </w:rPr>
      </w:pP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</w:p>
    <w:p>
      <w:pPr>
        <w:pStyle w:val="869"/>
        <w:jc w:val="both"/>
        <w:rPr>
          <w:rFonts w:ascii="Times New Roman" w:hAnsi="Times New Roman" w:eastAsia="Calibri" w:cs="Times New Roman"/>
          <w:szCs w:val="20"/>
        </w:rPr>
      </w:pP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</w:p>
    <w:p>
      <w:pPr>
        <w:pStyle w:val="869"/>
        <w:jc w:val="both"/>
        <w:rPr>
          <w:rFonts w:ascii="Times New Roman" w:hAnsi="Times New Roman" w:eastAsia="Calibri" w:cs="Times New Roman"/>
          <w:szCs w:val="20"/>
        </w:rPr>
      </w:pP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</w:p>
    <w:p>
      <w:pPr>
        <w:pStyle w:val="869"/>
        <w:jc w:val="both"/>
        <w:rPr>
          <w:rFonts w:ascii="Times New Roman" w:hAnsi="Times New Roman" w:eastAsia="Calibri" w:cs="Times New Roman"/>
          <w:szCs w:val="20"/>
        </w:rPr>
      </w:pP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</w:p>
    <w:p>
      <w:pPr>
        <w:pStyle w:val="869"/>
        <w:jc w:val="both"/>
        <w:rPr>
          <w:rFonts w:ascii="Times New Roman" w:hAnsi="Times New Roman" w:eastAsia="Calibri" w:cs="Times New Roman"/>
          <w:szCs w:val="20"/>
        </w:rPr>
      </w:pP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</w:p>
    <w:p>
      <w:pPr>
        <w:pStyle w:val="869"/>
        <w:jc w:val="both"/>
        <w:rPr>
          <w:rFonts w:ascii="Times New Roman" w:hAnsi="Times New Roman" w:eastAsia="Calibri" w:cs="Times New Roman"/>
          <w:szCs w:val="20"/>
        </w:rPr>
      </w:pP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</w:p>
    <w:p>
      <w:pPr>
        <w:pStyle w:val="869"/>
        <w:jc w:val="both"/>
        <w:rPr>
          <w:rFonts w:ascii="Times New Roman" w:hAnsi="Times New Roman" w:eastAsia="Calibri" w:cs="Times New Roman"/>
          <w:szCs w:val="20"/>
        </w:rPr>
      </w:pP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</w:p>
    <w:p>
      <w:pPr>
        <w:pStyle w:val="869"/>
        <w:jc w:val="both"/>
        <w:rPr>
          <w:rFonts w:ascii="Times New Roman" w:hAnsi="Times New Roman" w:eastAsia="Calibri" w:cs="Times New Roman"/>
          <w:szCs w:val="20"/>
        </w:rPr>
      </w:pP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</w:p>
    <w:p>
      <w:pPr>
        <w:pStyle w:val="869"/>
        <w:jc w:val="both"/>
        <w:rPr>
          <w:rFonts w:ascii="Times New Roman" w:hAnsi="Times New Roman" w:eastAsia="Calibri" w:cs="Times New Roman"/>
          <w:szCs w:val="20"/>
        </w:rPr>
      </w:pP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</w:p>
    <w:p>
      <w:pPr>
        <w:pStyle w:val="869"/>
        <w:jc w:val="both"/>
        <w:rPr>
          <w:rFonts w:ascii="Times New Roman" w:hAnsi="Times New Roman" w:eastAsia="Calibri" w:cs="Times New Roman"/>
          <w:szCs w:val="20"/>
        </w:rPr>
      </w:pP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</w:p>
    <w:p>
      <w:pPr>
        <w:pStyle w:val="869"/>
        <w:jc w:val="both"/>
        <w:rPr>
          <w:rFonts w:ascii="Times New Roman" w:hAnsi="Times New Roman" w:eastAsia="Calibri" w:cs="Times New Roman"/>
          <w:szCs w:val="20"/>
        </w:rPr>
      </w:pP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</w:p>
    <w:p>
      <w:pPr>
        <w:pStyle w:val="869"/>
        <w:jc w:val="both"/>
        <w:rPr>
          <w:rFonts w:ascii="Times New Roman" w:hAnsi="Times New Roman" w:eastAsia="Calibri" w:cs="Times New Roman"/>
          <w:szCs w:val="20"/>
        </w:rPr>
      </w:pP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</w:p>
    <w:p>
      <w:pPr>
        <w:pStyle w:val="869"/>
        <w:jc w:val="both"/>
        <w:rPr>
          <w:rFonts w:ascii="Times New Roman" w:hAnsi="Times New Roman" w:eastAsia="Calibri" w:cs="Times New Roman"/>
          <w:szCs w:val="20"/>
        </w:rPr>
      </w:pP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</w:p>
    <w:p>
      <w:pPr>
        <w:pStyle w:val="869"/>
        <w:jc w:val="both"/>
        <w:rPr>
          <w:rFonts w:ascii="Times New Roman" w:hAnsi="Times New Roman" w:eastAsia="Calibri" w:cs="Times New Roman"/>
          <w:szCs w:val="20"/>
        </w:rPr>
      </w:pP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</w:p>
    <w:p>
      <w:pPr>
        <w:pStyle w:val="869"/>
        <w:jc w:val="both"/>
        <w:rPr>
          <w:rFonts w:ascii="Times New Roman" w:hAnsi="Times New Roman" w:eastAsia="Calibri" w:cs="Times New Roman"/>
          <w:szCs w:val="20"/>
        </w:rPr>
      </w:pP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</w:p>
    <w:p>
      <w:pPr>
        <w:pStyle w:val="869"/>
        <w:jc w:val="both"/>
        <w:rPr>
          <w:rFonts w:ascii="Times New Roman" w:hAnsi="Times New Roman" w:eastAsia="Calibri" w:cs="Times New Roman"/>
          <w:szCs w:val="20"/>
        </w:rPr>
      </w:pP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</w:p>
    <w:p>
      <w:pPr>
        <w:pStyle w:val="869"/>
        <w:jc w:val="both"/>
        <w:rPr>
          <w:rFonts w:ascii="Times New Roman" w:hAnsi="Times New Roman" w:eastAsia="Calibri" w:cs="Times New Roman"/>
          <w:szCs w:val="20"/>
        </w:rPr>
      </w:pP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</w:p>
    <w:p>
      <w:pPr>
        <w:pStyle w:val="869"/>
        <w:jc w:val="both"/>
        <w:rPr>
          <w:rFonts w:ascii="Times New Roman" w:hAnsi="Times New Roman" w:eastAsia="Calibri" w:cs="Times New Roman"/>
          <w:szCs w:val="20"/>
        </w:rPr>
      </w:pP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  <w:r>
        <w:rPr>
          <w:rFonts w:ascii="Times New Roman" w:hAnsi="Times New Roman" w:eastAsia="Calibri" w:cs="Times New Roman"/>
          <w:szCs w:val="20"/>
        </w:rPr>
      </w:r>
    </w:p>
    <w:p>
      <w:pPr>
        <w:pStyle w:val="869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pStyle w:val="869"/>
        <w:jc w:val="both"/>
        <w:rPr>
          <w:rFonts w:ascii="Times New Roman" w:hAnsi="Times New Roman" w:eastAsia="Calibri" w:cs="Times New Roman"/>
          <w:highlight w:val="none"/>
        </w:rPr>
      </w:pPr>
      <w:r>
        <w:rPr>
          <w:rFonts w:ascii="Times New Roman" w:hAnsi="Times New Roman" w:eastAsia="Calibri" w:cs="Times New Roman"/>
          <w:szCs w:val="20"/>
        </w:rPr>
        <w:t xml:space="preserve">Р.М. Заблоцкий</w:t>
      </w:r>
      <w:r>
        <w:rPr>
          <w:rFonts w:ascii="Times New Roman" w:hAnsi="Times New Roman" w:eastAsia="Calibri" w:cs="Times New Roman"/>
          <w:highlight w:val="none"/>
        </w:rPr>
      </w:r>
      <w:r>
        <w:rPr>
          <w:rFonts w:ascii="Times New Roman" w:hAnsi="Times New Roman" w:eastAsia="Calibri" w:cs="Times New Roman"/>
          <w:highlight w:val="none"/>
        </w:rPr>
      </w:r>
    </w:p>
    <w:p>
      <w:pPr>
        <w:pStyle w:val="869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  <w:szCs w:val="20"/>
          <w:highlight w:val="none"/>
        </w:rPr>
        <w:t xml:space="preserve">238 63 68</w:t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jc w:val="center"/>
        <w:rPr>
          <w:rFonts w:ascii="Times New Roman" w:hAnsi="Times New Roman"/>
          <w:szCs w:val="20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jc w:val="center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Лист согласования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71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к проекту постановления Правительства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lang w:eastAsia="ru-RU"/>
        </w:rPr>
        <w:t xml:space="preserve"> внесении изменений в постановление Правительства Новосибирской области от 14.05.2024 № 231-п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</w:r>
      <w:r/>
      <w:r>
        <w:rPr>
          <w:rFonts w:ascii="Times New Roman" w:hAnsi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Первый заместитель Губернатора                                                           Ю.Ф. Петухов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Новосибирской области                                                       «____»_______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___ 2025 г.                                                                                          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Заместитель Губернатора                                                                           К.В. Хальзов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Новосибирской области                   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                                  «____»__________ 2025 г.                                                                                          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Министр                                                                                                         Т.Н. Деркач юстиции Новосибирской области                                       «____»__________ 2025 г.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Министр здравоохра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нения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Новосибирской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области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                                                                        Р.М. Заблоцкий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«____»__________ 2025 г.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6624"/>
        <w:gridCol w:w="3513"/>
      </w:tblGrid>
      <w:tr>
        <w:tblPrEx/>
        <w:trPr/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7" w:type="pct"/>
            <w:textDirection w:val="lrTb"/>
            <w:noWrap w:val="false"/>
          </w:tcPr>
          <w:p>
            <w:pPr>
              <w:ind w:right="1175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33" w:type="pct"/>
            <w:vAlign w:val="center"/>
            <w:textDirection w:val="lrTb"/>
            <w:noWrap w:val="false"/>
          </w:tcPr>
          <w:p>
            <w:pPr>
              <w:ind w:left="-534"/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Ю.Н. Громыко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238 63 32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Должиков Дмитрий Вадимович" w:date="2024-09-03T05:19:44Z" w:initials="ДДВ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А порядка организации питания женщин не существует, как быть?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E0952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73">
    <w:name w:val="Heading 1"/>
    <w:basedOn w:val="672"/>
    <w:next w:val="672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4">
    <w:name w:val="Heading 2"/>
    <w:basedOn w:val="672"/>
    <w:next w:val="672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5">
    <w:name w:val="Heading 3"/>
    <w:basedOn w:val="672"/>
    <w:next w:val="672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6">
    <w:name w:val="Heading 4"/>
    <w:basedOn w:val="672"/>
    <w:next w:val="672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672"/>
    <w:next w:val="672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672"/>
    <w:next w:val="672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9">
    <w:name w:val="Heading 7"/>
    <w:basedOn w:val="672"/>
    <w:next w:val="672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0">
    <w:name w:val="Heading 8"/>
    <w:basedOn w:val="672"/>
    <w:next w:val="672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1">
    <w:name w:val="Heading 9"/>
    <w:basedOn w:val="672"/>
    <w:next w:val="672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character" w:styleId="68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86" w:customStyle="1">
    <w:name w:val="Heading 2 Char"/>
    <w:uiPriority w:val="9"/>
    <w:rPr>
      <w:rFonts w:ascii="Arial" w:hAnsi="Arial" w:eastAsia="Arial" w:cs="Arial"/>
      <w:sz w:val="34"/>
    </w:rPr>
  </w:style>
  <w:style w:type="character" w:styleId="687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88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89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90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91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2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93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694" w:customStyle="1">
    <w:name w:val="Title Char"/>
    <w:uiPriority w:val="10"/>
    <w:rPr>
      <w:sz w:val="48"/>
      <w:szCs w:val="48"/>
    </w:rPr>
  </w:style>
  <w:style w:type="character" w:styleId="695" w:customStyle="1">
    <w:name w:val="Subtitle Char"/>
    <w:uiPriority w:val="11"/>
    <w:rPr>
      <w:sz w:val="24"/>
      <w:szCs w:val="24"/>
    </w:rPr>
  </w:style>
  <w:style w:type="character" w:styleId="696" w:customStyle="1">
    <w:name w:val="Quote Char"/>
    <w:uiPriority w:val="29"/>
    <w:rPr>
      <w:i/>
    </w:rPr>
  </w:style>
  <w:style w:type="character" w:styleId="697" w:customStyle="1">
    <w:name w:val="Intense Quote Char"/>
    <w:uiPriority w:val="30"/>
    <w:rPr>
      <w:i/>
    </w:rPr>
  </w:style>
  <w:style w:type="character" w:styleId="698" w:customStyle="1">
    <w:name w:val="Footnote Text Char"/>
    <w:uiPriority w:val="99"/>
    <w:rPr>
      <w:sz w:val="18"/>
    </w:rPr>
  </w:style>
  <w:style w:type="character" w:styleId="699" w:customStyle="1">
    <w:name w:val="Endnote Text Char"/>
    <w:uiPriority w:val="99"/>
    <w:rPr>
      <w:sz w:val="20"/>
    </w:rPr>
  </w:style>
  <w:style w:type="character" w:styleId="700" w:customStyle="1">
    <w:name w:val="Заголовок 1 Знак"/>
    <w:link w:val="673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Заголовок 2 Знак"/>
    <w:link w:val="674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link w:val="675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link w:val="676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link w:val="677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link w:val="678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link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672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rPr>
      <w:sz w:val="22"/>
      <w:szCs w:val="22"/>
      <w:lang w:eastAsia="en-US"/>
    </w:rPr>
  </w:style>
  <w:style w:type="paragraph" w:styleId="711">
    <w:name w:val="Title"/>
    <w:basedOn w:val="672"/>
    <w:next w:val="672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Заголовок Знак"/>
    <w:link w:val="711"/>
    <w:uiPriority w:val="10"/>
    <w:rPr>
      <w:sz w:val="48"/>
      <w:szCs w:val="48"/>
    </w:rPr>
  </w:style>
  <w:style w:type="paragraph" w:styleId="713">
    <w:name w:val="Subtitle"/>
    <w:basedOn w:val="672"/>
    <w:next w:val="672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 w:customStyle="1">
    <w:name w:val="Подзаголовок Знак"/>
    <w:link w:val="713"/>
    <w:uiPriority w:val="11"/>
    <w:rPr>
      <w:sz w:val="24"/>
      <w:szCs w:val="24"/>
    </w:rPr>
  </w:style>
  <w:style w:type="paragraph" w:styleId="715">
    <w:name w:val="Quote"/>
    <w:basedOn w:val="672"/>
    <w:next w:val="672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72"/>
    <w:next w:val="672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72"/>
    <w:link w:val="87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0" w:customStyle="1">
    <w:name w:val="Header Char"/>
    <w:uiPriority w:val="99"/>
  </w:style>
  <w:style w:type="paragraph" w:styleId="721">
    <w:name w:val="Footer"/>
    <w:basedOn w:val="672"/>
    <w:link w:val="87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2" w:customStyle="1">
    <w:name w:val="Footer Char"/>
    <w:uiPriority w:val="99"/>
  </w:style>
  <w:style w:type="paragraph" w:styleId="723">
    <w:name w:val="Caption"/>
    <w:basedOn w:val="672"/>
    <w:next w:val="672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4" w:customStyle="1">
    <w:name w:val="Caption Char"/>
    <w:uiPriority w:val="99"/>
  </w:style>
  <w:style w:type="table" w:styleId="725">
    <w:name w:val="Table Grid"/>
    <w:basedOn w:val="683"/>
    <w:uiPriority w:val="39"/>
    <w:tblPr/>
  </w:style>
  <w:style w:type="table" w:styleId="72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1">
    <w:name w:val="Hyperlink"/>
    <w:uiPriority w:val="99"/>
    <w:unhideWhenUsed/>
    <w:rPr>
      <w:color w:val="0000ff"/>
      <w:u w:val="single"/>
    </w:rPr>
  </w:style>
  <w:style w:type="paragraph" w:styleId="852">
    <w:name w:val="footnote text"/>
    <w:basedOn w:val="672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672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672"/>
    <w:next w:val="672"/>
    <w:uiPriority w:val="39"/>
    <w:unhideWhenUsed/>
    <w:pPr>
      <w:spacing w:after="57"/>
    </w:pPr>
  </w:style>
  <w:style w:type="paragraph" w:styleId="859">
    <w:name w:val="toc 2"/>
    <w:basedOn w:val="672"/>
    <w:next w:val="672"/>
    <w:uiPriority w:val="39"/>
    <w:unhideWhenUsed/>
    <w:pPr>
      <w:ind w:left="283"/>
      <w:spacing w:after="57"/>
    </w:pPr>
  </w:style>
  <w:style w:type="paragraph" w:styleId="860">
    <w:name w:val="toc 3"/>
    <w:basedOn w:val="672"/>
    <w:next w:val="672"/>
    <w:uiPriority w:val="39"/>
    <w:unhideWhenUsed/>
    <w:pPr>
      <w:ind w:left="567"/>
      <w:spacing w:after="57"/>
    </w:pPr>
  </w:style>
  <w:style w:type="paragraph" w:styleId="861">
    <w:name w:val="toc 4"/>
    <w:basedOn w:val="672"/>
    <w:next w:val="672"/>
    <w:uiPriority w:val="39"/>
    <w:unhideWhenUsed/>
    <w:pPr>
      <w:ind w:left="850"/>
      <w:spacing w:after="57"/>
    </w:pPr>
  </w:style>
  <w:style w:type="paragraph" w:styleId="862">
    <w:name w:val="toc 5"/>
    <w:basedOn w:val="672"/>
    <w:next w:val="672"/>
    <w:uiPriority w:val="39"/>
    <w:unhideWhenUsed/>
    <w:pPr>
      <w:ind w:left="1134"/>
      <w:spacing w:after="57"/>
    </w:pPr>
  </w:style>
  <w:style w:type="paragraph" w:styleId="863">
    <w:name w:val="toc 6"/>
    <w:basedOn w:val="672"/>
    <w:next w:val="672"/>
    <w:uiPriority w:val="39"/>
    <w:unhideWhenUsed/>
    <w:pPr>
      <w:ind w:left="1417"/>
      <w:spacing w:after="57"/>
    </w:pPr>
  </w:style>
  <w:style w:type="paragraph" w:styleId="864">
    <w:name w:val="toc 7"/>
    <w:basedOn w:val="672"/>
    <w:next w:val="672"/>
    <w:uiPriority w:val="39"/>
    <w:unhideWhenUsed/>
    <w:pPr>
      <w:ind w:left="1701"/>
      <w:spacing w:after="57"/>
    </w:pPr>
  </w:style>
  <w:style w:type="paragraph" w:styleId="865">
    <w:name w:val="toc 8"/>
    <w:basedOn w:val="672"/>
    <w:next w:val="672"/>
    <w:uiPriority w:val="39"/>
    <w:unhideWhenUsed/>
    <w:pPr>
      <w:ind w:left="1984"/>
      <w:spacing w:after="57"/>
    </w:pPr>
  </w:style>
  <w:style w:type="paragraph" w:styleId="866">
    <w:name w:val="toc 9"/>
    <w:basedOn w:val="672"/>
    <w:next w:val="672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  <w:rPr>
      <w:lang w:eastAsia="zh-CN"/>
    </w:rPr>
  </w:style>
  <w:style w:type="paragraph" w:styleId="868">
    <w:name w:val="table of figures"/>
    <w:basedOn w:val="672"/>
    <w:next w:val="672"/>
    <w:uiPriority w:val="99"/>
    <w:unhideWhenUsed/>
    <w:pPr>
      <w:spacing w:after="0"/>
    </w:pPr>
  </w:style>
  <w:style w:type="paragraph" w:styleId="869" w:customStyle="1">
    <w:name w:val="ConsPlusNormal"/>
    <w:pPr>
      <w:widowControl w:val="off"/>
    </w:pPr>
    <w:rPr>
      <w:rFonts w:ascii="Arial" w:hAnsi="Arial" w:eastAsia="Times New Roman" w:cs="Arial"/>
      <w:szCs w:val="22"/>
    </w:rPr>
  </w:style>
  <w:style w:type="paragraph" w:styleId="870" w:customStyle="1">
    <w:name w:val="ConsPlusTitle"/>
    <w:pPr>
      <w:widowControl w:val="off"/>
    </w:pPr>
    <w:rPr>
      <w:rFonts w:ascii="Arial" w:hAnsi="Arial" w:eastAsia="Times New Roman" w:cs="Arial"/>
      <w:b/>
      <w:szCs w:val="22"/>
    </w:rPr>
  </w:style>
  <w:style w:type="paragraph" w:styleId="871">
    <w:name w:val="Balloon Text"/>
    <w:basedOn w:val="672"/>
    <w:link w:val="87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2" w:customStyle="1">
    <w:name w:val="Текст выноски Знак"/>
    <w:link w:val="871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73">
    <w:name w:val="annotation reference"/>
    <w:uiPriority w:val="99"/>
    <w:semiHidden/>
    <w:unhideWhenUsed/>
    <w:rPr>
      <w:sz w:val="16"/>
      <w:szCs w:val="16"/>
    </w:rPr>
  </w:style>
  <w:style w:type="paragraph" w:styleId="874">
    <w:name w:val="annotation text"/>
    <w:basedOn w:val="672"/>
    <w:link w:val="875"/>
    <w:uiPriority w:val="99"/>
    <w:semiHidden/>
    <w:unhideWhenUsed/>
    <w:rPr>
      <w:sz w:val="20"/>
      <w:szCs w:val="20"/>
    </w:rPr>
  </w:style>
  <w:style w:type="character" w:styleId="875" w:customStyle="1">
    <w:name w:val="Текст примечания Знак"/>
    <w:link w:val="874"/>
    <w:uiPriority w:val="99"/>
    <w:semiHidden/>
    <w:rPr>
      <w:lang w:eastAsia="en-US"/>
    </w:rPr>
  </w:style>
  <w:style w:type="paragraph" w:styleId="876">
    <w:name w:val="annotation subject"/>
    <w:basedOn w:val="874"/>
    <w:next w:val="874"/>
    <w:link w:val="877"/>
    <w:uiPriority w:val="99"/>
    <w:semiHidden/>
    <w:unhideWhenUsed/>
    <w:rPr>
      <w:b/>
      <w:bCs/>
    </w:rPr>
  </w:style>
  <w:style w:type="character" w:styleId="877" w:customStyle="1">
    <w:name w:val="Тема примечания Знак"/>
    <w:link w:val="876"/>
    <w:uiPriority w:val="99"/>
    <w:semiHidden/>
    <w:rPr>
      <w:b/>
      <w:bCs/>
      <w:lang w:eastAsia="en-US"/>
    </w:rPr>
  </w:style>
  <w:style w:type="character" w:styleId="878" w:customStyle="1">
    <w:name w:val="Верхний колонтитул Знак"/>
    <w:link w:val="719"/>
    <w:uiPriority w:val="99"/>
    <w:rPr>
      <w:sz w:val="22"/>
      <w:szCs w:val="22"/>
      <w:lang w:eastAsia="en-US"/>
    </w:rPr>
  </w:style>
  <w:style w:type="character" w:styleId="879" w:customStyle="1">
    <w:name w:val="Нижний колонтитул Знак"/>
    <w:link w:val="721"/>
    <w:uiPriority w:val="99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nlyoffice.com/commentsDocument" Target="commentsDocument.xml" /><Relationship Id="rId11" Type="http://schemas.onlyoffice.com/commentsExtendedDocument" Target="commentsExtendedDocument.xml" /><Relationship Id="rId12" Type="http://schemas.onlyoffice.com/commentsIdsDocument" Target="commentsIdsDocument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Арина Сергеевна</dc:creator>
  <cp:revision>33</cp:revision>
  <dcterms:created xsi:type="dcterms:W3CDTF">2024-05-03T03:00:00Z</dcterms:created>
  <dcterms:modified xsi:type="dcterms:W3CDTF">2025-03-12T09:43:51Z</dcterms:modified>
  <cp:version>1048576</cp:version>
</cp:coreProperties>
</file>