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1E0" w:firstRow="1" w:lastRow="1" w:firstColumn="1" w:lastColumn="1" w:noHBand="0" w:noVBand="0"/>
      </w:tblPr>
      <w:tblGrid>
        <w:gridCol w:w="6401"/>
        <w:gridCol w:w="3772"/>
      </w:tblGrid>
      <w:tr w:rsidR="00E64908">
        <w:trPr>
          <w:trHeight w:val="4272"/>
        </w:trPr>
        <w:tc>
          <w:tcPr>
            <w:tcW w:w="65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64908" w:rsidRDefault="00E64908">
            <w:pPr>
              <w:pStyle w:val="UserStyle9"/>
              <w:jc w:val="right"/>
              <w:rPr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38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64908" w:rsidRDefault="00635C64">
            <w:pPr>
              <w:pStyle w:val="UserStyle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Проект</w:t>
            </w:r>
          </w:p>
          <w:p w:rsidR="00E64908" w:rsidRDefault="00635C64">
            <w:pPr>
              <w:pStyle w:val="UserStyle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постановления Правительства</w:t>
            </w:r>
          </w:p>
          <w:p w:rsidR="00E64908" w:rsidRDefault="00635C64">
            <w:pPr>
              <w:pStyle w:val="UserStyle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Новосибирской области</w:t>
            </w:r>
          </w:p>
          <w:p w:rsidR="00E64908" w:rsidRDefault="00635C64">
            <w:pPr>
              <w:pStyle w:val="UserStyle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                 </w:t>
            </w:r>
          </w:p>
          <w:p w:rsidR="00E64908" w:rsidRDefault="00E64908">
            <w:pPr>
              <w:pStyle w:val="UserStyle9"/>
              <w:rPr>
                <w:sz w:val="27"/>
                <w:szCs w:val="27"/>
              </w:rPr>
            </w:pPr>
          </w:p>
        </w:tc>
      </w:tr>
    </w:tbl>
    <w:p w:rsidR="00E64908" w:rsidRDefault="00635C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 внесении изменений в постановление Правительства Новосибирской области </w:t>
      </w:r>
    </w:p>
    <w:p w:rsidR="00E64908" w:rsidRDefault="00635C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20.04.2015 № 147-п</w:t>
      </w:r>
    </w:p>
    <w:p w:rsidR="00E64908" w:rsidRDefault="00E64908">
      <w:pPr>
        <w:jc w:val="both"/>
        <w:rPr>
          <w:bCs/>
          <w:color w:val="000000"/>
          <w:sz w:val="28"/>
          <w:szCs w:val="28"/>
        </w:rPr>
      </w:pPr>
    </w:p>
    <w:p w:rsidR="00E64908" w:rsidRDefault="00635C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3 статьи 52 Федерального закона от 21.11.2011 № 323-ФЗ «Об основах охраны здоровья граждан в Российской Федерации», пунктом 14 статьи 4 Закона Новосибирской области от 28.09.2012 № 255-ОЗ «О регулировании отношений в сфере охраны </w:t>
      </w:r>
      <w:r>
        <w:rPr>
          <w:color w:val="000000"/>
          <w:sz w:val="28"/>
          <w:szCs w:val="28"/>
        </w:rPr>
        <w:t xml:space="preserve">здоровья граждан в Новосибирской области» Правительство Новосибирской области </w:t>
      </w:r>
      <w:r>
        <w:rPr>
          <w:b/>
          <w:bCs/>
          <w:color w:val="000000"/>
          <w:sz w:val="28"/>
          <w:szCs w:val="28"/>
        </w:rPr>
        <w:t>п о с </w:t>
      </w:r>
      <w:proofErr w:type="gramStart"/>
      <w:r>
        <w:rPr>
          <w:b/>
          <w:bCs/>
          <w:color w:val="000000"/>
          <w:sz w:val="28"/>
          <w:szCs w:val="28"/>
        </w:rPr>
        <w:t>т</w:t>
      </w:r>
      <w:proofErr w:type="gramEnd"/>
      <w:r>
        <w:rPr>
          <w:b/>
          <w:bCs/>
          <w:color w:val="000000"/>
          <w:sz w:val="28"/>
          <w:szCs w:val="28"/>
        </w:rPr>
        <w:t> а н о в л я е т</w:t>
      </w:r>
      <w:r>
        <w:rPr>
          <w:color w:val="000000"/>
          <w:sz w:val="28"/>
          <w:szCs w:val="28"/>
        </w:rPr>
        <w:t>:</w:t>
      </w:r>
    </w:p>
    <w:p w:rsidR="00E64908" w:rsidRDefault="00635C64">
      <w:pPr>
        <w:tabs>
          <w:tab w:val="left" w:pos="4677"/>
          <w:tab w:val="left" w:pos="9355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Внести в постановление Правительства Новосибирской области от 20.04.2015 № 147-п «Об обеспечении полноценных питанием детей в возрасте до трех лет» (д</w:t>
      </w:r>
      <w:r>
        <w:rPr>
          <w:color w:val="000000"/>
          <w:sz w:val="28"/>
          <w:szCs w:val="28"/>
        </w:rPr>
        <w:t>алее – Постановление) следующие изменения:</w:t>
      </w:r>
    </w:p>
    <w:p w:rsidR="00E64908" w:rsidRDefault="00635C64">
      <w:pPr>
        <w:tabs>
          <w:tab w:val="left" w:pos="4677"/>
          <w:tab w:val="left" w:pos="9355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в названии Постановления слова «Об обеспечении полноценным питанием детей в возрасте до трех лет» заменить словами «Об обеспечении полноценным питанием беременных женщин, кормящих матерей, а также детей в возра</w:t>
      </w:r>
      <w:r>
        <w:rPr>
          <w:color w:val="000000"/>
          <w:sz w:val="28"/>
          <w:szCs w:val="28"/>
        </w:rPr>
        <w:t>сте до трех лет по заключению врачей, в том числе через специализированные пункты питания»;</w:t>
      </w:r>
    </w:p>
    <w:p w:rsidR="00E64908" w:rsidRDefault="00635C64">
      <w:pPr>
        <w:tabs>
          <w:tab w:val="left" w:pos="4677"/>
          <w:tab w:val="left" w:pos="9355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пункты 1-3 изложить в следующей редакции:</w:t>
      </w:r>
    </w:p>
    <w:p w:rsidR="00E64908" w:rsidRDefault="00635C64">
      <w:pPr>
        <w:tabs>
          <w:tab w:val="left" w:pos="4677"/>
          <w:tab w:val="left" w:pos="93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 Установить Порядок обеспечения полноценным питанием, включающим продукты детского питания, специализированные проду</w:t>
      </w:r>
      <w:r>
        <w:rPr>
          <w:color w:val="000000"/>
          <w:sz w:val="28"/>
          <w:szCs w:val="28"/>
        </w:rPr>
        <w:t xml:space="preserve">кты питания, беременных женщин, кормящих матерей, а также детей в возрасте до трех лет по заключению врачей, в том числе через специализированные пункты выдачи питания,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 (далее – Порядок).</w:t>
      </w:r>
    </w:p>
    <w:p w:rsidR="00E64908" w:rsidRDefault="00635C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Министерству здрав</w:t>
      </w:r>
      <w:r>
        <w:rPr>
          <w:color w:val="000000"/>
          <w:sz w:val="28"/>
          <w:szCs w:val="28"/>
        </w:rPr>
        <w:t>оохранения Новосибирской области (Заблоцкий Р.М.) организовать обеспечение полноценным питанием, включающим продукты детского питания, специализированные продукты питания, беременных женщин, кормящих матерей, а также детей в возрасте до трех лет по заключе</w:t>
      </w:r>
      <w:r>
        <w:rPr>
          <w:color w:val="000000"/>
          <w:sz w:val="28"/>
          <w:szCs w:val="28"/>
        </w:rPr>
        <w:t>нию врачей, в том числе через специализированные пункты выдачи питания, закупленным в пределах бюджетных ассигнований и лимитов бюджетных обязательств, утвержденных в установленном порядке министерству здравоохранения Новосибирской области на соответствующ</w:t>
      </w:r>
      <w:r>
        <w:rPr>
          <w:color w:val="000000"/>
          <w:sz w:val="28"/>
          <w:szCs w:val="28"/>
        </w:rPr>
        <w:t>ий финансовый год и плановый период как получателю бюджетных средств.</w:t>
      </w:r>
    </w:p>
    <w:p w:rsidR="00E64908" w:rsidRDefault="00635C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 Министерству цифрового развития и связи Новосибирской области (</w:t>
      </w:r>
      <w:proofErr w:type="spellStart"/>
      <w:r>
        <w:rPr>
          <w:color w:val="000000"/>
          <w:sz w:val="28"/>
          <w:szCs w:val="28"/>
        </w:rPr>
        <w:t>Цукарь</w:t>
      </w:r>
      <w:proofErr w:type="spellEnd"/>
      <w:r>
        <w:rPr>
          <w:color w:val="000000"/>
          <w:sz w:val="28"/>
          <w:szCs w:val="28"/>
        </w:rPr>
        <w:t> С.С.) обеспечить реализацию мероприятий по интеграции функционала «Автоматизированная система льготного лекарстве</w:t>
      </w:r>
      <w:r>
        <w:rPr>
          <w:color w:val="000000"/>
          <w:sz w:val="28"/>
          <w:szCs w:val="28"/>
        </w:rPr>
        <w:t>нного обеспечения в Новосибирской области» (АС ЛЛО) с функционалом государственной информационной системы Новосибирской области «Карта жителя Новосибирской области» (КЖ НСО).»;</w:t>
      </w:r>
    </w:p>
    <w:p w:rsidR="00E64908" w:rsidRDefault="00635C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дополнить пунктом 4 следующего содержания:</w:t>
      </w:r>
    </w:p>
    <w:p w:rsidR="00E64908" w:rsidRDefault="00635C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 Контроль за исполнением насто</w:t>
      </w:r>
      <w:r>
        <w:rPr>
          <w:color w:val="000000"/>
          <w:sz w:val="28"/>
          <w:szCs w:val="28"/>
        </w:rPr>
        <w:t xml:space="preserve">ящего постановления возложить на заместителя Губернатора Новосибирской области </w:t>
      </w:r>
      <w:proofErr w:type="spellStart"/>
      <w:r>
        <w:rPr>
          <w:color w:val="000000"/>
          <w:sz w:val="28"/>
          <w:szCs w:val="28"/>
        </w:rPr>
        <w:t>Хальзова</w:t>
      </w:r>
      <w:proofErr w:type="spellEnd"/>
      <w:r>
        <w:rPr>
          <w:color w:val="000000"/>
          <w:sz w:val="28"/>
          <w:szCs w:val="28"/>
        </w:rPr>
        <w:t> К.В.»;</w:t>
      </w:r>
    </w:p>
    <w:p w:rsidR="00E64908" w:rsidRDefault="00635C64">
      <w:pPr>
        <w:tabs>
          <w:tab w:val="left" w:pos="4677"/>
          <w:tab w:val="left" w:pos="9355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Порядок обеспечения полноценным питанием, включающим продукты детского питания, специализированные продукты питания, беременных женщин, кормящих матерей, а та</w:t>
      </w:r>
      <w:r>
        <w:rPr>
          <w:color w:val="000000"/>
          <w:sz w:val="28"/>
          <w:szCs w:val="28"/>
        </w:rPr>
        <w:t xml:space="preserve">кже детей в возрасте до трех лет по заключению врачей, в том числе через специализированные пункты выдачи питания изложить в редакции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E64908" w:rsidRDefault="00635C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Настоящее постановление распространяется на </w:t>
      </w:r>
      <w:r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>отношения, возникшие с</w:t>
      </w:r>
      <w:r>
        <w:rPr>
          <w:color w:val="000000"/>
          <w:sz w:val="28"/>
          <w:szCs w:val="28"/>
        </w:rPr>
        <w:t xml:space="preserve"> 1 января 2025 года.</w:t>
      </w:r>
    </w:p>
    <w:p w:rsidR="00E64908" w:rsidRDefault="00E64908">
      <w:pPr>
        <w:jc w:val="both"/>
        <w:outlineLvl w:val="0"/>
        <w:rPr>
          <w:sz w:val="28"/>
          <w:szCs w:val="28"/>
        </w:rPr>
      </w:pPr>
    </w:p>
    <w:p w:rsidR="00E64908" w:rsidRDefault="00E64908">
      <w:pPr>
        <w:jc w:val="both"/>
        <w:outlineLvl w:val="0"/>
        <w:rPr>
          <w:sz w:val="28"/>
          <w:szCs w:val="28"/>
        </w:rPr>
      </w:pPr>
    </w:p>
    <w:p w:rsidR="00E64908" w:rsidRDefault="00E64908">
      <w:pPr>
        <w:jc w:val="both"/>
        <w:outlineLvl w:val="0"/>
        <w:rPr>
          <w:sz w:val="28"/>
          <w:szCs w:val="28"/>
        </w:rPr>
      </w:pPr>
    </w:p>
    <w:p w:rsidR="00E64908" w:rsidRDefault="00635C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А.А. Травников</w:t>
      </w: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E64908">
      <w:pPr>
        <w:jc w:val="both"/>
        <w:outlineLvl w:val="0"/>
      </w:pPr>
    </w:p>
    <w:p w:rsidR="00E64908" w:rsidRDefault="00635C64">
      <w:pPr>
        <w:jc w:val="both"/>
        <w:outlineLvl w:val="0"/>
      </w:pPr>
      <w:r>
        <w:t>Р.М. Заблоцкий</w:t>
      </w:r>
    </w:p>
    <w:p w:rsidR="00E64908" w:rsidRDefault="00635C64">
      <w:pPr>
        <w:jc w:val="both"/>
        <w:outlineLvl w:val="0"/>
      </w:pPr>
      <w:r>
        <w:t>238 63 68</w:t>
      </w:r>
      <w:r>
        <w:tab/>
      </w:r>
    </w:p>
    <w:sectPr w:rsidR="00E64908">
      <w:headerReference w:type="even" r:id="rId7"/>
      <w:headerReference w:type="default" r:id="rId8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оваленко Оксана Юрьевна" w:date="2024-12-20T11:38:00Z" w:initials="КОЮ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 учетом замечаний к пп. 1 п. 1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4171C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64" w:rsidRDefault="00635C64">
      <w:r>
        <w:separator/>
      </w:r>
    </w:p>
  </w:endnote>
  <w:endnote w:type="continuationSeparator" w:id="0">
    <w:p w:rsidR="00635C64" w:rsidRDefault="0063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64" w:rsidRDefault="00635C64">
      <w:r>
        <w:separator/>
      </w:r>
    </w:p>
  </w:footnote>
  <w:footnote w:type="continuationSeparator" w:id="0">
    <w:p w:rsidR="00635C64" w:rsidRDefault="0063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08" w:rsidRDefault="00635C64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64908" w:rsidRDefault="00E64908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08" w:rsidRDefault="00635C6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F023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885"/>
    <w:multiLevelType w:val="hybridMultilevel"/>
    <w:tmpl w:val="3BC6877E"/>
    <w:lvl w:ilvl="0" w:tplc="7EC02B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77A2E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82CD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DA9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EE0F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FA0C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B00E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5EBD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D4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33B20DA"/>
    <w:multiLevelType w:val="hybridMultilevel"/>
    <w:tmpl w:val="F1ECA818"/>
    <w:lvl w:ilvl="0" w:tplc="3300D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84CA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2A15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120E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B2A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B694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E21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3094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9EDD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08"/>
    <w:rsid w:val="000F0238"/>
    <w:rsid w:val="00635C64"/>
    <w:rsid w:val="00C97EEE"/>
    <w:rsid w:val="00E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91EB4-9E99-4820-9A18-D3055B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afd">
    <w:name w:val="Основной текст_"/>
    <w:link w:val="25"/>
    <w:rPr>
      <w:sz w:val="25"/>
      <w:szCs w:val="25"/>
      <w:shd w:val="clear" w:color="auto" w:fill="FFFFFF"/>
    </w:rPr>
  </w:style>
  <w:style w:type="character" w:customStyle="1" w:styleId="13">
    <w:name w:val="Основной текст1"/>
  </w:style>
  <w:style w:type="paragraph" w:customStyle="1" w:styleId="25">
    <w:name w:val="Основной текст2"/>
    <w:basedOn w:val="a"/>
    <w:link w:val="afd"/>
    <w:pPr>
      <w:shd w:val="clear" w:color="auto" w:fill="FFFFFF"/>
      <w:spacing w:before="60" w:after="180" w:line="0" w:lineRule="atLeast"/>
      <w:jc w:val="center"/>
    </w:pPr>
    <w:rPr>
      <w:sz w:val="25"/>
      <w:szCs w:val="25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UserStyle9">
    <w:name w:val="UserStyle_9"/>
    <w:basedOn w:val="a"/>
    <w:next w:val="a5"/>
    <w:qFormat/>
    <w:pPr>
      <w:jc w:val="center"/>
    </w:pPr>
    <w:rPr>
      <w:sz w:val="24"/>
    </w:rPr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semiHidden/>
    <w:unhideWhenUsed/>
  </w:style>
  <w:style w:type="character" w:customStyle="1" w:styleId="aff0">
    <w:name w:val="Текст примечания Знак"/>
    <w:basedOn w:val="a0"/>
    <w:link w:val="aff"/>
    <w:semiHidden/>
  </w:style>
  <w:style w:type="paragraph" w:styleId="aff1">
    <w:name w:val="annotation subject"/>
    <w:basedOn w:val="aff"/>
    <w:next w:val="aff"/>
    <w:link w:val="aff2"/>
    <w:semiHidden/>
    <w:unhideWhenUsed/>
    <w:rPr>
      <w:b/>
      <w:bCs/>
    </w:rPr>
  </w:style>
  <w:style w:type="character" w:customStyle="1" w:styleId="aff2">
    <w:name w:val="Тема примечания Знак"/>
    <w:link w:val="aff1"/>
    <w:semiHidden/>
    <w:rPr>
      <w:b/>
      <w:bCs/>
    </w:rPr>
  </w:style>
  <w:style w:type="paragraph" w:styleId="aff3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nlyoffice.com/commentsIdsDocument" Target="commentsIds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nlyoffice.com/commentsExtendedDocument" Target="commentsExtended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nlyoffice.com/commentsDocument" Target="commentsDocument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ВК НСО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K66</dc:creator>
  <cp:lastModifiedBy>Хлопцева Елена Валерьевна</cp:lastModifiedBy>
  <cp:revision>3</cp:revision>
  <dcterms:created xsi:type="dcterms:W3CDTF">2025-05-29T11:56:00Z</dcterms:created>
  <dcterms:modified xsi:type="dcterms:W3CDTF">2025-05-29T11:56:00Z</dcterms:modified>
  <cp:version>1048576</cp:version>
</cp:coreProperties>
</file>