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623184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:rsidR="00623184" w:rsidRDefault="000D66D1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l="-6" t="-5" r="-6" b="-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1="http://schemas.microsoft.com/office/drawing/2015/9/8/chartex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623184">
        <w:tc>
          <w:tcPr>
            <w:tcW w:w="10137" w:type="dxa"/>
            <w:gridSpan w:val="6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623184">
        <w:tc>
          <w:tcPr>
            <w:tcW w:w="10137" w:type="dxa"/>
            <w:gridSpan w:val="6"/>
            <w:shd w:val="clear" w:color="auto" w:fill="auto"/>
          </w:tcPr>
          <w:p w:rsidR="00623184" w:rsidRDefault="000D66D1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623184">
        <w:tc>
          <w:tcPr>
            <w:tcW w:w="2018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</w:tr>
      <w:tr w:rsidR="00623184">
        <w:tc>
          <w:tcPr>
            <w:tcW w:w="10137" w:type="dxa"/>
            <w:gridSpan w:val="6"/>
            <w:shd w:val="clear" w:color="auto" w:fill="auto"/>
          </w:tcPr>
          <w:p w:rsidR="00623184" w:rsidRDefault="000D66D1">
            <w:pPr>
              <w:pStyle w:val="a6"/>
              <w:ind w:right="0"/>
            </w:pPr>
            <w:r>
              <w:t>ПРИКАЗ</w:t>
            </w:r>
          </w:p>
        </w:tc>
      </w:tr>
      <w:tr w:rsidR="00623184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623184" w:rsidRDefault="000D66D1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623184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623184" w:rsidRDefault="000D66D1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</w:tr>
    </w:tbl>
    <w:p w:rsidR="00623184" w:rsidRDefault="00623184">
      <w:pPr>
        <w:jc w:val="center"/>
        <w:rPr>
          <w:sz w:val="28"/>
          <w:szCs w:val="28"/>
        </w:rPr>
      </w:pPr>
    </w:p>
    <w:p w:rsidR="00623184" w:rsidRDefault="00623184">
      <w:pPr>
        <w:jc w:val="center"/>
        <w:rPr>
          <w:b/>
          <w:sz w:val="28"/>
          <w:szCs w:val="28"/>
        </w:rPr>
      </w:pPr>
    </w:p>
    <w:p w:rsidR="00F97315" w:rsidRPr="00F97315" w:rsidRDefault="00F97315" w:rsidP="00F9731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7315">
        <w:rPr>
          <w:b/>
          <w:color w:val="000000"/>
          <w:sz w:val="28"/>
          <w:szCs w:val="28"/>
          <w:shd w:val="clear" w:color="auto" w:fill="FFFFFF"/>
        </w:rPr>
        <w:t>О признании утратившими силу некоторых приказов</w:t>
      </w:r>
    </w:p>
    <w:p w:rsidR="00623184" w:rsidRDefault="00F97315" w:rsidP="00F97315">
      <w:pPr>
        <w:jc w:val="center"/>
        <w:rPr>
          <w:b/>
          <w:sz w:val="28"/>
          <w:szCs w:val="28"/>
        </w:rPr>
      </w:pPr>
      <w:r w:rsidRPr="00F97315">
        <w:rPr>
          <w:b/>
          <w:color w:val="000000"/>
          <w:sz w:val="28"/>
          <w:szCs w:val="28"/>
          <w:shd w:val="clear" w:color="auto" w:fill="FFFFFF"/>
        </w:rPr>
        <w:t>министерства здравоохранения Новосибирской области</w:t>
      </w:r>
    </w:p>
    <w:p w:rsidR="00013ED6" w:rsidRDefault="00013ED6">
      <w:pPr>
        <w:jc w:val="center"/>
        <w:rPr>
          <w:b/>
          <w:sz w:val="28"/>
          <w:szCs w:val="28"/>
        </w:rPr>
      </w:pPr>
    </w:p>
    <w:p w:rsidR="00623184" w:rsidRDefault="00013E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0D66D1">
        <w:rPr>
          <w:b/>
          <w:sz w:val="28"/>
          <w:szCs w:val="28"/>
        </w:rPr>
        <w:t> р и </w:t>
      </w:r>
      <w:proofErr w:type="gramStart"/>
      <w:r w:rsidR="000D66D1">
        <w:rPr>
          <w:b/>
          <w:sz w:val="28"/>
          <w:szCs w:val="28"/>
        </w:rPr>
        <w:t>к</w:t>
      </w:r>
      <w:proofErr w:type="gramEnd"/>
      <w:r w:rsidR="000D66D1">
        <w:rPr>
          <w:b/>
          <w:sz w:val="28"/>
          <w:szCs w:val="28"/>
        </w:rPr>
        <w:t> а з ы в а ю</w:t>
      </w:r>
      <w:r w:rsidR="000D66D1">
        <w:rPr>
          <w:sz w:val="28"/>
          <w:szCs w:val="28"/>
        </w:rPr>
        <w:t xml:space="preserve">: </w:t>
      </w:r>
    </w:p>
    <w:p w:rsidR="00F97315" w:rsidRDefault="00F97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1F211C" w:rsidRPr="001F211C" w:rsidRDefault="00FC7776" w:rsidP="001F2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F211C" w:rsidRPr="001F211C">
        <w:rPr>
          <w:sz w:val="28"/>
          <w:szCs w:val="28"/>
        </w:rPr>
        <w:t>приказ министерства здравоохранения Новосибирской области</w:t>
      </w:r>
      <w:r w:rsidR="001F211C" w:rsidRPr="001F211C">
        <w:t xml:space="preserve"> </w:t>
      </w:r>
      <w:r w:rsidR="00A907CE">
        <w:rPr>
          <w:sz w:val="28"/>
          <w:szCs w:val="28"/>
        </w:rPr>
        <w:t>от </w:t>
      </w:r>
      <w:r w:rsidR="001F211C" w:rsidRPr="001F211C">
        <w:rPr>
          <w:sz w:val="28"/>
          <w:szCs w:val="28"/>
        </w:rPr>
        <w:t>29.08.</w:t>
      </w:r>
      <w:r w:rsidR="00A907CE">
        <w:rPr>
          <w:sz w:val="28"/>
          <w:szCs w:val="28"/>
        </w:rPr>
        <w:t>2012 № 1571 «О </w:t>
      </w:r>
      <w:r w:rsidR="001F211C">
        <w:rPr>
          <w:sz w:val="28"/>
          <w:szCs w:val="28"/>
        </w:rPr>
        <w:t>расширении скринин</w:t>
      </w:r>
      <w:r w:rsidR="001F211C" w:rsidRPr="001F211C">
        <w:rPr>
          <w:sz w:val="28"/>
          <w:szCs w:val="28"/>
        </w:rPr>
        <w:t>га на наличие антител к ВИЧ среди населения Новосибирской области, в том числе в группах риска инфицирования ВИЧ»</w:t>
      </w:r>
      <w:r w:rsidR="001F211C">
        <w:rPr>
          <w:sz w:val="28"/>
          <w:szCs w:val="28"/>
        </w:rPr>
        <w:t>;</w:t>
      </w:r>
    </w:p>
    <w:p w:rsidR="00FC7776" w:rsidRDefault="001F211C" w:rsidP="00FC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C7776" w:rsidRPr="00FC7776">
        <w:rPr>
          <w:sz w:val="28"/>
          <w:szCs w:val="28"/>
        </w:rPr>
        <w:t xml:space="preserve">приказ министерства здравоохранения Новосибирской области </w:t>
      </w:r>
      <w:r w:rsidR="00FC7776">
        <w:rPr>
          <w:sz w:val="28"/>
          <w:szCs w:val="28"/>
        </w:rPr>
        <w:t>от 07.08.2013 № </w:t>
      </w:r>
      <w:r w:rsidR="00FC7776" w:rsidRPr="00FC7776">
        <w:rPr>
          <w:sz w:val="28"/>
          <w:szCs w:val="28"/>
        </w:rPr>
        <w:t>2695</w:t>
      </w:r>
      <w:r w:rsidR="00FC7776">
        <w:rPr>
          <w:sz w:val="28"/>
          <w:szCs w:val="28"/>
        </w:rPr>
        <w:t xml:space="preserve"> «Об </w:t>
      </w:r>
      <w:r w:rsidR="00FC7776" w:rsidRPr="00FC7776">
        <w:rPr>
          <w:sz w:val="28"/>
          <w:szCs w:val="28"/>
        </w:rPr>
        <w:t xml:space="preserve">организации обеспечения наркотическими средствами и психотропными веществами для лечения </w:t>
      </w:r>
      <w:r w:rsidR="00FC7776">
        <w:rPr>
          <w:sz w:val="28"/>
          <w:szCs w:val="28"/>
        </w:rPr>
        <w:t>граждан в амбулаторных условиях»;</w:t>
      </w:r>
    </w:p>
    <w:p w:rsidR="00FC7776" w:rsidRDefault="001F211C" w:rsidP="00FC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7776">
        <w:rPr>
          <w:sz w:val="28"/>
          <w:szCs w:val="28"/>
        </w:rPr>
        <w:t>) </w:t>
      </w:r>
      <w:r w:rsidR="00FC7776" w:rsidRPr="00FC7776">
        <w:rPr>
          <w:sz w:val="28"/>
          <w:szCs w:val="28"/>
        </w:rPr>
        <w:t xml:space="preserve">приказ министерства здравоохранения Новосибирской области </w:t>
      </w:r>
      <w:r w:rsidR="00D32588">
        <w:rPr>
          <w:sz w:val="28"/>
          <w:szCs w:val="28"/>
        </w:rPr>
        <w:t>от 26.02.2014 № </w:t>
      </w:r>
      <w:r w:rsidR="00FC7776">
        <w:rPr>
          <w:sz w:val="28"/>
          <w:szCs w:val="28"/>
        </w:rPr>
        <w:t>625 «</w:t>
      </w:r>
      <w:r w:rsidR="00D32588">
        <w:rPr>
          <w:sz w:val="28"/>
          <w:szCs w:val="28"/>
        </w:rPr>
        <w:t>Об </w:t>
      </w:r>
      <w:r w:rsidR="00FC7776" w:rsidRPr="00FC7776">
        <w:rPr>
          <w:sz w:val="28"/>
          <w:szCs w:val="28"/>
        </w:rPr>
        <w:t>организации Отраслевого совета по подготовке специалистов со средним профессиональным медицинским и фармацевтическим образ</w:t>
      </w:r>
      <w:r w:rsidR="00FC7776">
        <w:rPr>
          <w:sz w:val="28"/>
          <w:szCs w:val="28"/>
        </w:rPr>
        <w:t>ованием в Новосибирской области»;</w:t>
      </w:r>
    </w:p>
    <w:p w:rsidR="001F211C" w:rsidRPr="001F211C" w:rsidRDefault="001F211C" w:rsidP="001F2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1F211C">
        <w:rPr>
          <w:sz w:val="28"/>
          <w:szCs w:val="28"/>
        </w:rPr>
        <w:t>приказ министерства здравоохранения Новосибирской области</w:t>
      </w:r>
      <w:r w:rsidRPr="001F211C">
        <w:t xml:space="preserve"> </w:t>
      </w:r>
      <w:r w:rsidR="00A907CE">
        <w:rPr>
          <w:sz w:val="28"/>
          <w:szCs w:val="28"/>
        </w:rPr>
        <w:t>от 13.08.2015 № </w:t>
      </w:r>
      <w:r>
        <w:rPr>
          <w:sz w:val="28"/>
          <w:szCs w:val="28"/>
        </w:rPr>
        <w:t>2407 «</w:t>
      </w:r>
      <w:r w:rsidR="00A907CE">
        <w:rPr>
          <w:sz w:val="28"/>
          <w:szCs w:val="28"/>
        </w:rPr>
        <w:t>Об </w:t>
      </w:r>
      <w:bookmarkStart w:id="0" w:name="_GoBack"/>
      <w:bookmarkEnd w:id="0"/>
      <w:r w:rsidRPr="001F211C">
        <w:rPr>
          <w:sz w:val="28"/>
          <w:szCs w:val="28"/>
        </w:rPr>
        <w:t>организации проведения анкетирования населения, прошедшего диспансеризацию определенных групп взрослого населения в медицинских орг</w:t>
      </w:r>
      <w:r>
        <w:rPr>
          <w:sz w:val="28"/>
          <w:szCs w:val="28"/>
        </w:rPr>
        <w:t>анизациях Новосибирской области»;</w:t>
      </w:r>
    </w:p>
    <w:p w:rsidR="00623184" w:rsidRPr="00FC7776" w:rsidRDefault="001F2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7315" w:rsidRPr="00FC7776">
        <w:rPr>
          <w:sz w:val="28"/>
          <w:szCs w:val="28"/>
        </w:rPr>
        <w:t>) п</w:t>
      </w:r>
      <w:r w:rsidR="000D66D1" w:rsidRPr="00FC7776">
        <w:rPr>
          <w:sz w:val="28"/>
          <w:szCs w:val="28"/>
        </w:rPr>
        <w:t xml:space="preserve">риказ министерства здравоохранения Новосибирской области </w:t>
      </w:r>
      <w:r w:rsidR="00F97315" w:rsidRPr="00FC7776">
        <w:rPr>
          <w:sz w:val="28"/>
          <w:szCs w:val="28"/>
        </w:rPr>
        <w:t>от </w:t>
      </w:r>
      <w:r w:rsidR="0041356D" w:rsidRPr="00FC7776">
        <w:rPr>
          <w:sz w:val="28"/>
          <w:szCs w:val="28"/>
        </w:rPr>
        <w:t>28.04.2016</w:t>
      </w:r>
      <w:r w:rsidR="00204B80" w:rsidRPr="00FC7776">
        <w:rPr>
          <w:sz w:val="28"/>
          <w:szCs w:val="28"/>
        </w:rPr>
        <w:t xml:space="preserve"> № </w:t>
      </w:r>
      <w:r w:rsidR="0041356D" w:rsidRPr="00FC7776">
        <w:rPr>
          <w:sz w:val="28"/>
          <w:szCs w:val="28"/>
        </w:rPr>
        <w:t>1129</w:t>
      </w:r>
      <w:r w:rsidR="000D66D1" w:rsidRPr="00FC7776">
        <w:rPr>
          <w:sz w:val="28"/>
          <w:szCs w:val="28"/>
        </w:rPr>
        <w:t xml:space="preserve"> «</w:t>
      </w:r>
      <w:r w:rsidR="00D32588">
        <w:rPr>
          <w:sz w:val="28"/>
          <w:szCs w:val="28"/>
        </w:rPr>
        <w:t>О </w:t>
      </w:r>
      <w:r w:rsidR="0041356D" w:rsidRPr="00FC7776">
        <w:rPr>
          <w:sz w:val="28"/>
          <w:szCs w:val="28"/>
        </w:rPr>
        <w:t>порядке направления детей с неосложненными травмами позвоночника на реабилитацию</w:t>
      </w:r>
      <w:r w:rsidR="00013ED6" w:rsidRPr="00FC7776">
        <w:rPr>
          <w:sz w:val="28"/>
          <w:szCs w:val="28"/>
        </w:rPr>
        <w:t>»</w:t>
      </w:r>
      <w:r w:rsidR="00F97315" w:rsidRPr="00FC7776">
        <w:rPr>
          <w:sz w:val="28"/>
          <w:szCs w:val="28"/>
        </w:rPr>
        <w:t>;</w:t>
      </w:r>
    </w:p>
    <w:p w:rsidR="00013ED6" w:rsidRDefault="001F211C" w:rsidP="00013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7315" w:rsidRPr="00FC7776">
        <w:rPr>
          <w:sz w:val="28"/>
          <w:szCs w:val="28"/>
        </w:rPr>
        <w:t>) </w:t>
      </w:r>
      <w:r w:rsidR="0041356D" w:rsidRPr="00FC7776">
        <w:rPr>
          <w:sz w:val="28"/>
          <w:szCs w:val="28"/>
        </w:rPr>
        <w:t>приказ министерства здравоохр</w:t>
      </w:r>
      <w:r w:rsidR="00D32588">
        <w:rPr>
          <w:sz w:val="28"/>
          <w:szCs w:val="28"/>
        </w:rPr>
        <w:t>анения Новосибирской области от 10.05.2017 № 1048 «О </w:t>
      </w:r>
      <w:r w:rsidR="0041356D" w:rsidRPr="00FC7776">
        <w:rPr>
          <w:sz w:val="28"/>
          <w:szCs w:val="28"/>
        </w:rPr>
        <w:t>внесении изменений в приказ министерства здравоохр</w:t>
      </w:r>
      <w:r w:rsidR="006D1B68">
        <w:rPr>
          <w:sz w:val="28"/>
          <w:szCs w:val="28"/>
        </w:rPr>
        <w:t>анения Новосибирской области от 28.04.2016 № 1129 «О </w:t>
      </w:r>
      <w:r w:rsidR="0041356D" w:rsidRPr="00FC7776">
        <w:rPr>
          <w:sz w:val="28"/>
          <w:szCs w:val="28"/>
        </w:rPr>
        <w:t>порядке направления детей с неосложненными травмам</w:t>
      </w:r>
      <w:r w:rsidR="00FC7776">
        <w:rPr>
          <w:sz w:val="28"/>
          <w:szCs w:val="28"/>
        </w:rPr>
        <w:t>и позвоночника на реабилитацию»;</w:t>
      </w:r>
    </w:p>
    <w:p w:rsidR="00FC7776" w:rsidRDefault="001F211C" w:rsidP="00013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C7776">
        <w:rPr>
          <w:sz w:val="28"/>
          <w:szCs w:val="28"/>
        </w:rPr>
        <w:t>) </w:t>
      </w:r>
      <w:r w:rsidR="00FC7776" w:rsidRPr="00FC7776">
        <w:rPr>
          <w:sz w:val="28"/>
          <w:szCs w:val="28"/>
        </w:rPr>
        <w:t>приказ министерства здравоохр</w:t>
      </w:r>
      <w:r w:rsidR="006D1B68">
        <w:rPr>
          <w:sz w:val="28"/>
          <w:szCs w:val="28"/>
        </w:rPr>
        <w:t>анения Новосибирской области от 31.10.2019 № 3478 «Об </w:t>
      </w:r>
      <w:r w:rsidR="00FC7776" w:rsidRPr="00FC7776">
        <w:rPr>
          <w:sz w:val="28"/>
          <w:szCs w:val="28"/>
        </w:rPr>
        <w:t>организации Координационного (отраслевого) совета по управлению сестринской деятельностью и профессиональному медицинскому и фармацевтическому образованию специалистов со средним профессиональным образо</w:t>
      </w:r>
      <w:r w:rsidR="00FC7776">
        <w:rPr>
          <w:sz w:val="28"/>
          <w:szCs w:val="28"/>
        </w:rPr>
        <w:t>ванием в Новосибирской области».</w:t>
      </w:r>
    </w:p>
    <w:p w:rsidR="00013ED6" w:rsidRDefault="00013ED6">
      <w:pPr>
        <w:jc w:val="both"/>
        <w:rPr>
          <w:sz w:val="28"/>
          <w:szCs w:val="28"/>
        </w:rPr>
      </w:pPr>
    </w:p>
    <w:p w:rsidR="001F211C" w:rsidRDefault="001F211C">
      <w:pPr>
        <w:jc w:val="both"/>
        <w:rPr>
          <w:sz w:val="28"/>
          <w:szCs w:val="28"/>
        </w:rPr>
      </w:pPr>
    </w:p>
    <w:p w:rsidR="00623184" w:rsidRDefault="00847B03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D66D1">
        <w:rPr>
          <w:sz w:val="28"/>
          <w:szCs w:val="28"/>
        </w:rPr>
        <w:t xml:space="preserve">                                                 </w:t>
      </w:r>
      <w:r w:rsidR="00091DB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</w:t>
      </w:r>
      <w:r w:rsidR="00091D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Р.М. Заблоцкий</w:t>
      </w:r>
    </w:p>
    <w:p w:rsidR="00623184" w:rsidRDefault="00623184">
      <w:pPr>
        <w:jc w:val="both"/>
        <w:rPr>
          <w:sz w:val="28"/>
          <w:szCs w:val="28"/>
        </w:rPr>
      </w:pPr>
    </w:p>
    <w:p w:rsidR="00623184" w:rsidRDefault="00623184">
      <w:pPr>
        <w:jc w:val="both"/>
        <w:rPr>
          <w:sz w:val="28"/>
          <w:szCs w:val="28"/>
        </w:rPr>
      </w:pPr>
    </w:p>
    <w:p w:rsidR="00623184" w:rsidRDefault="00623184">
      <w:pPr>
        <w:jc w:val="both"/>
        <w:rPr>
          <w:sz w:val="28"/>
          <w:szCs w:val="28"/>
        </w:rPr>
      </w:pPr>
    </w:p>
    <w:p w:rsidR="00623184" w:rsidRDefault="00623184">
      <w:pPr>
        <w:jc w:val="both"/>
        <w:rPr>
          <w:sz w:val="28"/>
          <w:szCs w:val="28"/>
        </w:rPr>
      </w:pPr>
    </w:p>
    <w:p w:rsidR="00013ED6" w:rsidRDefault="00013ED6">
      <w:pPr>
        <w:jc w:val="both"/>
        <w:rPr>
          <w:sz w:val="28"/>
          <w:szCs w:val="28"/>
        </w:rPr>
      </w:pPr>
    </w:p>
    <w:p w:rsidR="00013ED6" w:rsidRDefault="00013ED6">
      <w:pPr>
        <w:jc w:val="both"/>
        <w:rPr>
          <w:sz w:val="28"/>
          <w:szCs w:val="28"/>
        </w:rPr>
      </w:pPr>
    </w:p>
    <w:p w:rsidR="00013ED6" w:rsidRDefault="00013ED6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013ED6" w:rsidRDefault="00013ED6">
      <w:pPr>
        <w:jc w:val="both"/>
        <w:rPr>
          <w:sz w:val="28"/>
          <w:szCs w:val="28"/>
        </w:rPr>
      </w:pPr>
    </w:p>
    <w:p w:rsidR="00013ED6" w:rsidRDefault="00013ED6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Default="00847B03">
      <w:pPr>
        <w:jc w:val="both"/>
        <w:rPr>
          <w:sz w:val="28"/>
          <w:szCs w:val="28"/>
        </w:rPr>
      </w:pPr>
    </w:p>
    <w:p w:rsidR="00847B03" w:rsidRPr="00847B03" w:rsidRDefault="00847B03" w:rsidP="00847B03">
      <w:pPr>
        <w:jc w:val="both"/>
        <w:rPr>
          <w:sz w:val="20"/>
          <w:szCs w:val="18"/>
        </w:rPr>
      </w:pPr>
    </w:p>
    <w:p w:rsidR="00847B03" w:rsidRPr="00847B03" w:rsidRDefault="00847B03" w:rsidP="00847B03">
      <w:pPr>
        <w:jc w:val="both"/>
        <w:rPr>
          <w:sz w:val="20"/>
          <w:szCs w:val="18"/>
        </w:rPr>
      </w:pPr>
      <w:r w:rsidRPr="00847B03">
        <w:rPr>
          <w:sz w:val="20"/>
          <w:szCs w:val="18"/>
        </w:rPr>
        <w:t>О.Ю. Дудина</w:t>
      </w:r>
    </w:p>
    <w:p w:rsidR="00847B03" w:rsidRPr="00847B03" w:rsidRDefault="00847B03" w:rsidP="00847B03">
      <w:pPr>
        <w:jc w:val="both"/>
        <w:rPr>
          <w:sz w:val="20"/>
          <w:szCs w:val="18"/>
        </w:rPr>
      </w:pPr>
      <w:r w:rsidRPr="00847B03">
        <w:rPr>
          <w:sz w:val="20"/>
          <w:szCs w:val="18"/>
        </w:rPr>
        <w:t>8 (383) 238 63 26</w:t>
      </w:r>
    </w:p>
    <w:p w:rsidR="00847B03" w:rsidRPr="00847B03" w:rsidRDefault="00847B03" w:rsidP="00847B03">
      <w:pPr>
        <w:jc w:val="both"/>
        <w:rPr>
          <w:sz w:val="20"/>
          <w:szCs w:val="18"/>
        </w:rPr>
      </w:pPr>
      <w:r w:rsidRPr="00847B03">
        <w:rPr>
          <w:sz w:val="20"/>
          <w:szCs w:val="18"/>
        </w:rPr>
        <w:t>А.А. Хижина</w:t>
      </w:r>
    </w:p>
    <w:p w:rsidR="00623184" w:rsidRPr="00847B03" w:rsidRDefault="00847B03" w:rsidP="00847B03">
      <w:pPr>
        <w:jc w:val="both"/>
        <w:rPr>
          <w:sz w:val="20"/>
          <w:szCs w:val="18"/>
        </w:rPr>
      </w:pPr>
      <w:r w:rsidRPr="00847B03">
        <w:rPr>
          <w:sz w:val="20"/>
          <w:szCs w:val="18"/>
        </w:rPr>
        <w:t>8 (383) 238 62 63</w:t>
      </w:r>
    </w:p>
    <w:sectPr w:rsidR="00623184" w:rsidRPr="00847B03" w:rsidSect="001F211C">
      <w:headerReference w:type="default" r:id="rId12"/>
      <w:pgSz w:w="11906" w:h="16838"/>
      <w:pgMar w:top="1021" w:right="567" w:bottom="102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B3" w:rsidRDefault="00E174B3">
      <w:r>
        <w:separator/>
      </w:r>
    </w:p>
  </w:endnote>
  <w:endnote w:type="continuationSeparator" w:id="0">
    <w:p w:rsidR="00E174B3" w:rsidRDefault="00E1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B3" w:rsidRDefault="00E174B3">
      <w:r>
        <w:separator/>
      </w:r>
    </w:p>
  </w:footnote>
  <w:footnote w:type="continuationSeparator" w:id="0">
    <w:p w:rsidR="00E174B3" w:rsidRDefault="00E1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6742941"/>
      <w:docPartObj>
        <w:docPartGallery w:val="Page Numbers (Top of Page)"/>
        <w:docPartUnique/>
      </w:docPartObj>
    </w:sdtPr>
    <w:sdtEndPr/>
    <w:sdtContent>
      <w:p w:rsidR="00623184" w:rsidRPr="00847B03" w:rsidRDefault="000D66D1">
        <w:pPr>
          <w:pStyle w:val="a9"/>
          <w:jc w:val="center"/>
          <w:rPr>
            <w:sz w:val="20"/>
          </w:rPr>
        </w:pPr>
        <w:r w:rsidRPr="00847B03">
          <w:rPr>
            <w:sz w:val="20"/>
          </w:rPr>
          <w:fldChar w:fldCharType="begin"/>
        </w:r>
        <w:r w:rsidRPr="00847B03">
          <w:rPr>
            <w:sz w:val="20"/>
          </w:rPr>
          <w:instrText>PAGE   \* MERGEFORMAT</w:instrText>
        </w:r>
        <w:r w:rsidRPr="00847B03">
          <w:rPr>
            <w:sz w:val="20"/>
          </w:rPr>
          <w:fldChar w:fldCharType="separate"/>
        </w:r>
        <w:r w:rsidR="00A907CE">
          <w:rPr>
            <w:noProof/>
            <w:sz w:val="20"/>
          </w:rPr>
          <w:t>2</w:t>
        </w:r>
        <w:r w:rsidRPr="00847B03">
          <w:rPr>
            <w:sz w:val="20"/>
          </w:rPr>
          <w:fldChar w:fldCharType="end"/>
        </w:r>
      </w:p>
    </w:sdtContent>
  </w:sdt>
  <w:p w:rsidR="00623184" w:rsidRDefault="006231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78B4"/>
    <w:multiLevelType w:val="hybridMultilevel"/>
    <w:tmpl w:val="D5E08A7C"/>
    <w:lvl w:ilvl="0" w:tplc="5388F41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/>
      </w:rPr>
    </w:lvl>
    <w:lvl w:ilvl="1" w:tplc="44EC6742">
      <w:start w:val="1"/>
      <w:numFmt w:val="decimal"/>
      <w:lvlText w:val=""/>
      <w:lvlJc w:val="left"/>
    </w:lvl>
    <w:lvl w:ilvl="2" w:tplc="CF0A6EAA">
      <w:start w:val="1"/>
      <w:numFmt w:val="decimal"/>
      <w:lvlText w:val=""/>
      <w:lvlJc w:val="left"/>
    </w:lvl>
    <w:lvl w:ilvl="3" w:tplc="F0D4ACA8">
      <w:start w:val="1"/>
      <w:numFmt w:val="decimal"/>
      <w:lvlText w:val=""/>
      <w:lvlJc w:val="left"/>
    </w:lvl>
    <w:lvl w:ilvl="4" w:tplc="3918D90C">
      <w:start w:val="1"/>
      <w:numFmt w:val="decimal"/>
      <w:lvlText w:val=""/>
      <w:lvlJc w:val="left"/>
    </w:lvl>
    <w:lvl w:ilvl="5" w:tplc="52F01066">
      <w:start w:val="1"/>
      <w:numFmt w:val="decimal"/>
      <w:lvlText w:val=""/>
      <w:lvlJc w:val="left"/>
    </w:lvl>
    <w:lvl w:ilvl="6" w:tplc="5DE80AE2">
      <w:start w:val="1"/>
      <w:numFmt w:val="decimal"/>
      <w:lvlText w:val=""/>
      <w:lvlJc w:val="left"/>
    </w:lvl>
    <w:lvl w:ilvl="7" w:tplc="FF18DE4A">
      <w:start w:val="1"/>
      <w:numFmt w:val="decimal"/>
      <w:lvlText w:val=""/>
      <w:lvlJc w:val="left"/>
    </w:lvl>
    <w:lvl w:ilvl="8" w:tplc="4094D5A0">
      <w:start w:val="1"/>
      <w:numFmt w:val="decimal"/>
      <w:lvlText w:val=""/>
      <w:lvlJc w:val="left"/>
    </w:lvl>
  </w:abstractNum>
  <w:abstractNum w:abstractNumId="1" w15:restartNumberingAfterBreak="0">
    <w:nsid w:val="1A402D2B"/>
    <w:multiLevelType w:val="hybridMultilevel"/>
    <w:tmpl w:val="0C9E79CE"/>
    <w:lvl w:ilvl="0" w:tplc="724C2CEC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/>
      </w:rPr>
    </w:lvl>
    <w:lvl w:ilvl="1" w:tplc="A9F0074E">
      <w:start w:val="1"/>
      <w:numFmt w:val="decimal"/>
      <w:lvlText w:val=""/>
      <w:lvlJc w:val="left"/>
    </w:lvl>
    <w:lvl w:ilvl="2" w:tplc="A59CEFD2">
      <w:start w:val="1"/>
      <w:numFmt w:val="decimal"/>
      <w:lvlText w:val=""/>
      <w:lvlJc w:val="left"/>
    </w:lvl>
    <w:lvl w:ilvl="3" w:tplc="D3E480DA">
      <w:start w:val="1"/>
      <w:numFmt w:val="decimal"/>
      <w:lvlText w:val=""/>
      <w:lvlJc w:val="left"/>
    </w:lvl>
    <w:lvl w:ilvl="4" w:tplc="B82AA27A">
      <w:start w:val="1"/>
      <w:numFmt w:val="decimal"/>
      <w:lvlText w:val=""/>
      <w:lvlJc w:val="left"/>
    </w:lvl>
    <w:lvl w:ilvl="5" w:tplc="CB924406">
      <w:start w:val="1"/>
      <w:numFmt w:val="decimal"/>
      <w:lvlText w:val=""/>
      <w:lvlJc w:val="left"/>
    </w:lvl>
    <w:lvl w:ilvl="6" w:tplc="E8E676EA">
      <w:start w:val="1"/>
      <w:numFmt w:val="decimal"/>
      <w:lvlText w:val=""/>
      <w:lvlJc w:val="left"/>
    </w:lvl>
    <w:lvl w:ilvl="7" w:tplc="4914F0F0">
      <w:start w:val="1"/>
      <w:numFmt w:val="decimal"/>
      <w:lvlText w:val=""/>
      <w:lvlJc w:val="left"/>
    </w:lvl>
    <w:lvl w:ilvl="8" w:tplc="EF40305A">
      <w:start w:val="1"/>
      <w:numFmt w:val="decimal"/>
      <w:lvlText w:val=""/>
      <w:lvlJc w:val="left"/>
    </w:lvl>
  </w:abstractNum>
  <w:abstractNum w:abstractNumId="2" w15:restartNumberingAfterBreak="0">
    <w:nsid w:val="1EF3067A"/>
    <w:multiLevelType w:val="hybridMultilevel"/>
    <w:tmpl w:val="55A65190"/>
    <w:lvl w:ilvl="0" w:tplc="5DB6898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 w:tplc="35EE34F0">
      <w:start w:val="1"/>
      <w:numFmt w:val="decimal"/>
      <w:lvlText w:val=""/>
      <w:lvlJc w:val="left"/>
    </w:lvl>
    <w:lvl w:ilvl="2" w:tplc="68E21980">
      <w:start w:val="1"/>
      <w:numFmt w:val="decimal"/>
      <w:lvlText w:val=""/>
      <w:lvlJc w:val="left"/>
    </w:lvl>
    <w:lvl w:ilvl="3" w:tplc="8326ADFE">
      <w:start w:val="1"/>
      <w:numFmt w:val="decimal"/>
      <w:lvlText w:val=""/>
      <w:lvlJc w:val="left"/>
    </w:lvl>
    <w:lvl w:ilvl="4" w:tplc="6372730E">
      <w:start w:val="1"/>
      <w:numFmt w:val="decimal"/>
      <w:lvlText w:val=""/>
      <w:lvlJc w:val="left"/>
    </w:lvl>
    <w:lvl w:ilvl="5" w:tplc="703AD8A4">
      <w:start w:val="1"/>
      <w:numFmt w:val="decimal"/>
      <w:lvlText w:val=""/>
      <w:lvlJc w:val="left"/>
    </w:lvl>
    <w:lvl w:ilvl="6" w:tplc="91C6BCB2">
      <w:start w:val="1"/>
      <w:numFmt w:val="decimal"/>
      <w:lvlText w:val=""/>
      <w:lvlJc w:val="left"/>
    </w:lvl>
    <w:lvl w:ilvl="7" w:tplc="9C9C8B96">
      <w:start w:val="1"/>
      <w:numFmt w:val="decimal"/>
      <w:lvlText w:val=""/>
      <w:lvlJc w:val="left"/>
    </w:lvl>
    <w:lvl w:ilvl="8" w:tplc="979824CC">
      <w:start w:val="1"/>
      <w:numFmt w:val="decimal"/>
      <w:lvlText w:val=""/>
      <w:lvlJc w:val="left"/>
    </w:lvl>
  </w:abstractNum>
  <w:abstractNum w:abstractNumId="3" w15:restartNumberingAfterBreak="0">
    <w:nsid w:val="24A46B78"/>
    <w:multiLevelType w:val="hybridMultilevel"/>
    <w:tmpl w:val="70A26CCA"/>
    <w:lvl w:ilvl="0" w:tplc="054CA49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2C762BA8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2ED4C1C6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51081502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2F3EBE2E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A53EE5A2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06AE98DE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FDE27206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A9CA540C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13639FC"/>
    <w:multiLevelType w:val="hybridMultilevel"/>
    <w:tmpl w:val="67C2DA50"/>
    <w:lvl w:ilvl="0" w:tplc="E124C8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 w:tplc="343EA4D0">
      <w:start w:val="1"/>
      <w:numFmt w:val="decimal"/>
      <w:lvlText w:val=""/>
      <w:lvlJc w:val="left"/>
    </w:lvl>
    <w:lvl w:ilvl="2" w:tplc="2CCCE844">
      <w:start w:val="1"/>
      <w:numFmt w:val="decimal"/>
      <w:lvlText w:val=""/>
      <w:lvlJc w:val="left"/>
    </w:lvl>
    <w:lvl w:ilvl="3" w:tplc="1E421432">
      <w:start w:val="1"/>
      <w:numFmt w:val="decimal"/>
      <w:lvlText w:val=""/>
      <w:lvlJc w:val="left"/>
    </w:lvl>
    <w:lvl w:ilvl="4" w:tplc="3A58C00E">
      <w:start w:val="1"/>
      <w:numFmt w:val="decimal"/>
      <w:lvlText w:val=""/>
      <w:lvlJc w:val="left"/>
    </w:lvl>
    <w:lvl w:ilvl="5" w:tplc="7A989282">
      <w:start w:val="1"/>
      <w:numFmt w:val="decimal"/>
      <w:lvlText w:val=""/>
      <w:lvlJc w:val="left"/>
    </w:lvl>
    <w:lvl w:ilvl="6" w:tplc="F44EFF24">
      <w:start w:val="1"/>
      <w:numFmt w:val="decimal"/>
      <w:lvlText w:val=""/>
      <w:lvlJc w:val="left"/>
    </w:lvl>
    <w:lvl w:ilvl="7" w:tplc="BEF43056">
      <w:start w:val="1"/>
      <w:numFmt w:val="decimal"/>
      <w:lvlText w:val=""/>
      <w:lvlJc w:val="left"/>
    </w:lvl>
    <w:lvl w:ilvl="8" w:tplc="C616F6F6">
      <w:start w:val="1"/>
      <w:numFmt w:val="decimal"/>
      <w:lvlText w:val=""/>
      <w:lvlJc w:val="left"/>
    </w:lvl>
  </w:abstractNum>
  <w:abstractNum w:abstractNumId="5" w15:restartNumberingAfterBreak="0">
    <w:nsid w:val="628E27C1"/>
    <w:multiLevelType w:val="hybridMultilevel"/>
    <w:tmpl w:val="B4442CDE"/>
    <w:lvl w:ilvl="0" w:tplc="A8707DD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/>
      </w:rPr>
    </w:lvl>
    <w:lvl w:ilvl="1" w:tplc="FBFCAB82">
      <w:start w:val="1"/>
      <w:numFmt w:val="decimal"/>
      <w:lvlText w:val=""/>
      <w:lvlJc w:val="left"/>
    </w:lvl>
    <w:lvl w:ilvl="2" w:tplc="2A2C3058">
      <w:start w:val="1"/>
      <w:numFmt w:val="decimal"/>
      <w:lvlText w:val=""/>
      <w:lvlJc w:val="left"/>
    </w:lvl>
    <w:lvl w:ilvl="3" w:tplc="0B168D68">
      <w:start w:val="1"/>
      <w:numFmt w:val="decimal"/>
      <w:lvlText w:val=""/>
      <w:lvlJc w:val="left"/>
    </w:lvl>
    <w:lvl w:ilvl="4" w:tplc="635E654A">
      <w:start w:val="1"/>
      <w:numFmt w:val="decimal"/>
      <w:lvlText w:val=""/>
      <w:lvlJc w:val="left"/>
    </w:lvl>
    <w:lvl w:ilvl="5" w:tplc="43C6730C">
      <w:start w:val="1"/>
      <w:numFmt w:val="decimal"/>
      <w:lvlText w:val=""/>
      <w:lvlJc w:val="left"/>
    </w:lvl>
    <w:lvl w:ilvl="6" w:tplc="15884E66">
      <w:start w:val="1"/>
      <w:numFmt w:val="decimal"/>
      <w:lvlText w:val=""/>
      <w:lvlJc w:val="left"/>
    </w:lvl>
    <w:lvl w:ilvl="7" w:tplc="16AC0FB2">
      <w:start w:val="1"/>
      <w:numFmt w:val="decimal"/>
      <w:lvlText w:val=""/>
      <w:lvlJc w:val="left"/>
    </w:lvl>
    <w:lvl w:ilvl="8" w:tplc="779C385A">
      <w:start w:val="1"/>
      <w:numFmt w:val="decimal"/>
      <w:lvlText w:val=""/>
      <w:lvlJc w:val="left"/>
    </w:lvl>
  </w:abstractNum>
  <w:abstractNum w:abstractNumId="6" w15:restartNumberingAfterBreak="0">
    <w:nsid w:val="65A0712C"/>
    <w:multiLevelType w:val="hybridMultilevel"/>
    <w:tmpl w:val="D96EF614"/>
    <w:lvl w:ilvl="0" w:tplc="EDFC939E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8EF250AA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F698C65A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1DFCD21C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FD2A0052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876EFD5A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15188AAA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1B32B870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402A1724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B737651"/>
    <w:multiLevelType w:val="hybridMultilevel"/>
    <w:tmpl w:val="A52E4330"/>
    <w:lvl w:ilvl="0" w:tplc="F0BAC2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436D1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81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F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C7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32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0F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C39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A4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F2DE8"/>
    <w:multiLevelType w:val="hybridMultilevel"/>
    <w:tmpl w:val="B532AE70"/>
    <w:lvl w:ilvl="0" w:tplc="B30A218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B9A5EA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06159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82F8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4AD81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E8B8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C6E714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1690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BE49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84"/>
    <w:rsid w:val="00013ED6"/>
    <w:rsid w:val="00062C1E"/>
    <w:rsid w:val="00091DB7"/>
    <w:rsid w:val="000D66D1"/>
    <w:rsid w:val="001E5988"/>
    <w:rsid w:val="001F211C"/>
    <w:rsid w:val="00204B80"/>
    <w:rsid w:val="00380C4C"/>
    <w:rsid w:val="003B010B"/>
    <w:rsid w:val="0041356D"/>
    <w:rsid w:val="00470FBE"/>
    <w:rsid w:val="006128B3"/>
    <w:rsid w:val="00623184"/>
    <w:rsid w:val="006D1B68"/>
    <w:rsid w:val="00847B03"/>
    <w:rsid w:val="00856831"/>
    <w:rsid w:val="00993D9B"/>
    <w:rsid w:val="009F7687"/>
    <w:rsid w:val="00A907CE"/>
    <w:rsid w:val="00B1528B"/>
    <w:rsid w:val="00B74AF2"/>
    <w:rsid w:val="00B8340C"/>
    <w:rsid w:val="00D32588"/>
    <w:rsid w:val="00DB5A67"/>
    <w:rsid w:val="00E174B3"/>
    <w:rsid w:val="00F97315"/>
    <w:rsid w:val="00FC777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6582"/>
  <w15:docId w15:val="{99354376-C360-4483-8D4C-01B6156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4">
    <w:name w:val="Основной шрифт абзаца1"/>
  </w:style>
  <w:style w:type="character" w:styleId="af4">
    <w:name w:val="page number"/>
    <w:basedOn w:val="14"/>
  </w:style>
  <w:style w:type="character" w:customStyle="1" w:styleId="15">
    <w:name w:val="Знак примечания1"/>
    <w:rPr>
      <w:sz w:val="16"/>
      <w:szCs w:val="16"/>
    </w:rPr>
  </w:style>
  <w:style w:type="character" w:styleId="af5">
    <w:name w:val="Strong"/>
    <w:qFormat/>
    <w:rPr>
      <w:b/>
      <w:bCs/>
    </w:rPr>
  </w:style>
  <w:style w:type="character" w:customStyle="1" w:styleId="53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f6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№2_"/>
    <w:rPr>
      <w:b/>
      <w:spacing w:val="10"/>
      <w:shd w:val="clear" w:color="auto" w:fill="FFFFFF"/>
    </w:rPr>
  </w:style>
  <w:style w:type="character" w:customStyle="1" w:styleId="af7">
    <w:name w:val="Основной текст Знак"/>
    <w:rPr>
      <w:sz w:val="28"/>
      <w:szCs w:val="24"/>
    </w:rPr>
  </w:style>
  <w:style w:type="paragraph" w:customStyle="1" w:styleId="16">
    <w:name w:val="Заголовок1"/>
    <w:basedOn w:val="a"/>
    <w:next w:val="af8"/>
    <w:pPr>
      <w:ind w:right="27"/>
      <w:jc w:val="center"/>
    </w:pPr>
    <w:rPr>
      <w:b/>
      <w:sz w:val="28"/>
    </w:rPr>
  </w:style>
  <w:style w:type="paragraph" w:styleId="af8">
    <w:name w:val="Body Text"/>
    <w:basedOn w:val="a"/>
    <w:pPr>
      <w:jc w:val="right"/>
    </w:pPr>
    <w:rPr>
      <w:sz w:val="28"/>
    </w:r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Arial"/>
    </w:rPr>
  </w:style>
  <w:style w:type="paragraph" w:styleId="ab">
    <w:name w:val="footer"/>
    <w:basedOn w:val="a"/>
    <w:link w:val="aa"/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b">
    <w:name w:val="annotation subject"/>
    <w:basedOn w:val="18"/>
    <w:next w:val="18"/>
    <w:rPr>
      <w:b/>
      <w:bCs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11"/>
    <w:uiPriority w:val="99"/>
  </w:style>
  <w:style w:type="paragraph" w:styleId="a6">
    <w:name w:val="Subtitle"/>
    <w:basedOn w:val="a"/>
    <w:next w:val="af8"/>
    <w:link w:val="a5"/>
    <w:qFormat/>
    <w:pPr>
      <w:ind w:right="27"/>
      <w:jc w:val="center"/>
    </w:pPr>
    <w:rPr>
      <w:b/>
      <w:sz w:val="28"/>
    </w:rPr>
  </w:style>
  <w:style w:type="paragraph" w:styleId="afd">
    <w:name w:val="Body Text Indent"/>
    <w:basedOn w:val="a"/>
    <w:pPr>
      <w:ind w:firstLine="720"/>
      <w:jc w:val="both"/>
    </w:pPr>
    <w:rPr>
      <w:sz w:val="28"/>
    </w:rPr>
  </w:style>
  <w:style w:type="paragraph" w:customStyle="1" w:styleId="26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e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a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f0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Pr>
      <w:lang w:eastAsia="zh-CN"/>
    </w:rPr>
  </w:style>
  <w:style w:type="table" w:styleId="a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Revision"/>
    <w:hidden/>
    <w:uiPriority w:val="99"/>
    <w:semiHidden/>
    <w:rPr>
      <w:sz w:val="24"/>
      <w:szCs w:val="24"/>
      <w:lang w:eastAsia="zh-CN"/>
    </w:rPr>
  </w:style>
  <w:style w:type="character" w:styleId="aff8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68B3-2D7E-4FED-9A1D-409BFB9E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Хижина Анна Анатольевна</cp:lastModifiedBy>
  <cp:revision>22</cp:revision>
  <cp:lastPrinted>2024-11-26T05:01:00Z</cp:lastPrinted>
  <dcterms:created xsi:type="dcterms:W3CDTF">2024-11-15T04:34:00Z</dcterms:created>
  <dcterms:modified xsi:type="dcterms:W3CDTF">2025-02-27T05:15:00Z</dcterms:modified>
</cp:coreProperties>
</file>