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ind w:left="5954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Проект распоряжения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36"/>
        <w:ind w:left="5954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Правительства</w:t>
      </w:r>
      <w:r>
        <w:rPr>
          <w:rFonts w:ascii="Times New Roman" w:hAnsi="Times New Roman"/>
          <w:bCs/>
          <w:sz w:val="28"/>
          <w:szCs w:val="28"/>
        </w:rPr>
        <w:t xml:space="preserve"> Новосибирской области 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наблюдательном совете г</w:t>
      </w:r>
      <w:r>
        <w:rPr>
          <w:rFonts w:ascii="Times New Roman" w:hAnsi="Times New Roman"/>
          <w:sz w:val="28"/>
          <w:szCs w:val="28"/>
        </w:rPr>
        <w:t xml:space="preserve">осударственного автономного учреждения Но</w:t>
      </w:r>
      <w:r>
        <w:rPr>
          <w:rFonts w:ascii="Times New Roman" w:hAnsi="Times New Roman"/>
          <w:sz w:val="28"/>
          <w:szCs w:val="28"/>
        </w:rPr>
        <w:t xml:space="preserve">во</w:t>
      </w:r>
      <w:r>
        <w:rPr>
          <w:rFonts w:ascii="Times New Roman" w:hAnsi="Times New Roman"/>
          <w:sz w:val="28"/>
          <w:szCs w:val="28"/>
        </w:rPr>
        <w:t xml:space="preserve">сибирской области «Краснозерский </w:t>
      </w:r>
      <w:r>
        <w:rPr>
          <w:rFonts w:ascii="Times New Roman" w:hAnsi="Times New Roman"/>
          <w:sz w:val="28"/>
          <w:szCs w:val="28"/>
        </w:rPr>
        <w:t xml:space="preserve">лесхоз»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</w:t>
      </w:r>
      <w:r>
        <w:rPr>
          <w:rFonts w:ascii="Times New Roman" w:hAnsi="Times New Roman"/>
          <w:sz w:val="28"/>
          <w:szCs w:val="28"/>
        </w:rPr>
        <w:t xml:space="preserve">атьей 10 Федерального закона от 03.11.2006 № </w:t>
      </w:r>
      <w:r>
        <w:rPr>
          <w:rFonts w:ascii="Times New Roman" w:hAnsi="Times New Roman"/>
          <w:sz w:val="28"/>
          <w:szCs w:val="28"/>
        </w:rPr>
        <w:t xml:space="preserve">174-ФЗ «Об автономных учреждениях»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 </w:t>
      </w:r>
      <w:r>
        <w:rPr>
          <w:rFonts w:ascii="Times New Roman" w:hAnsi="Times New Roman"/>
          <w:sz w:val="28"/>
          <w:szCs w:val="28"/>
        </w:rPr>
        <w:t xml:space="preserve">Создать наблюдательный совет г</w:t>
      </w:r>
      <w:r>
        <w:rPr>
          <w:rFonts w:ascii="Times New Roman" w:hAnsi="Times New Roman"/>
          <w:sz w:val="28"/>
          <w:szCs w:val="28"/>
        </w:rPr>
        <w:t xml:space="preserve">осударственного автономного учреждения Но</w:t>
      </w:r>
      <w:r>
        <w:rPr>
          <w:rFonts w:ascii="Times New Roman" w:hAnsi="Times New Roman"/>
          <w:sz w:val="28"/>
          <w:szCs w:val="28"/>
        </w:rPr>
        <w:t xml:space="preserve">во</w:t>
      </w:r>
      <w:r>
        <w:rPr>
          <w:rFonts w:ascii="Times New Roman" w:hAnsi="Times New Roman"/>
          <w:sz w:val="28"/>
          <w:szCs w:val="28"/>
        </w:rPr>
        <w:t xml:space="preserve">сибирской области «Краснозерс</w:t>
      </w:r>
      <w:r>
        <w:rPr>
          <w:rFonts w:ascii="Times New Roman" w:hAnsi="Times New Roman"/>
          <w:sz w:val="28"/>
          <w:szCs w:val="28"/>
        </w:rPr>
        <w:t xml:space="preserve">кий</w:t>
      </w:r>
      <w:r>
        <w:rPr>
          <w:rFonts w:ascii="Times New Roman" w:hAnsi="Times New Roman"/>
          <w:sz w:val="28"/>
          <w:szCs w:val="28"/>
        </w:rPr>
        <w:t xml:space="preserve"> лесхоз» (далее – наблюдательный совет)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 </w:t>
      </w:r>
      <w:r>
        <w:rPr>
          <w:rFonts w:ascii="Times New Roman" w:hAnsi="Times New Roman"/>
          <w:sz w:val="28"/>
          <w:szCs w:val="28"/>
        </w:rPr>
        <w:t xml:space="preserve">Утвердить прилагаемый состав наблюдательного совета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3. Признать утратившими силу: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1) распоряжение Правительства Новосибирской области от 04.02.2020 № 24-рп «О наблюдательном совете государственного автономного учреждения Новосибирской области «Краснозерский лесхоз»;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2) </w:t>
      </w:r>
      <w:r>
        <w:rPr>
          <w:rFonts w:ascii="Times New Roman" w:hAnsi="Times New Roman"/>
          <w:sz w:val="28"/>
          <w:szCs w:val="28"/>
          <w:highlight w:val="none"/>
        </w:rPr>
        <w:t xml:space="preserve">распоряжение Правительства Новосибирской области от 07.04.2021 № 150-рп </w:t>
      </w:r>
      <w:r>
        <w:rPr>
          <w:rFonts w:ascii="Times New Roman" w:hAnsi="Times New Roman"/>
          <w:sz w:val="28"/>
          <w:szCs w:val="28"/>
        </w:rPr>
        <w:t xml:space="preserve">«О внесении изменений в распоряжение Правительства Новосибирской области </w:t>
      </w:r>
      <w:r>
        <w:rPr>
          <w:rFonts w:ascii="Times New Roman" w:hAnsi="Times New Roman"/>
          <w:sz w:val="28"/>
          <w:szCs w:val="28"/>
          <w:highlight w:val="none"/>
        </w:rPr>
        <w:t xml:space="preserve">от 04.02.2020 № 24-рп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3) </w:t>
      </w:r>
      <w:r>
        <w:rPr>
          <w:rFonts w:ascii="Times New Roman" w:hAnsi="Times New Roman"/>
          <w:sz w:val="28"/>
          <w:szCs w:val="28"/>
          <w:highlight w:val="none"/>
        </w:rPr>
        <w:t xml:space="preserve">распоряжение Правительства Новосибирской области от 31.10.2023 № 748-рп </w:t>
      </w:r>
      <w:r>
        <w:rPr>
          <w:rFonts w:ascii="Times New Roman" w:hAnsi="Times New Roman"/>
          <w:sz w:val="28"/>
          <w:szCs w:val="28"/>
        </w:rPr>
        <w:t xml:space="preserve">«О внесении изменений в распоряжение Правительства Новосибирской области </w:t>
      </w:r>
      <w:r>
        <w:rPr>
          <w:rFonts w:ascii="Times New Roman" w:hAnsi="Times New Roman"/>
          <w:sz w:val="28"/>
          <w:szCs w:val="28"/>
          <w:highlight w:val="none"/>
        </w:rPr>
        <w:t xml:space="preserve">от 04.02.2020 № 24-рп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4) </w:t>
      </w:r>
      <w:r>
        <w:rPr>
          <w:rFonts w:ascii="Times New Roman" w:hAnsi="Times New Roman"/>
          <w:sz w:val="28"/>
          <w:szCs w:val="28"/>
          <w:highlight w:val="none"/>
        </w:rPr>
        <w:t xml:space="preserve">распоряжение Правительства Новосибирской области от 09.04.2024 № 169-рп </w:t>
      </w:r>
      <w:r>
        <w:rPr>
          <w:rFonts w:ascii="Times New Roman" w:hAnsi="Times New Roman"/>
          <w:sz w:val="28"/>
          <w:szCs w:val="28"/>
        </w:rPr>
        <w:t xml:space="preserve">«О внесении изменений в распоряжение Правительства Новосибирской области </w:t>
      </w:r>
      <w:r>
        <w:rPr>
          <w:rFonts w:ascii="Times New Roman" w:hAnsi="Times New Roman"/>
          <w:sz w:val="28"/>
          <w:szCs w:val="28"/>
          <w:highlight w:val="none"/>
        </w:rPr>
        <w:t xml:space="preserve">от 04.02.2020 № 24-рп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</w:t>
      </w:r>
      <w:r>
        <w:rPr>
          <w:rFonts w:ascii="Times New Roman" w:hAnsi="Times New Roman"/>
          <w:sz w:val="28"/>
          <w:szCs w:val="28"/>
        </w:rPr>
        <w:t xml:space="preserve">ор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  <w:tab/>
        <w:tab/>
        <w:tab/>
        <w:tab/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А.А. Травников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Е.А. Шестернин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296 51 70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footnotePr/>
      <w:endnotePr/>
      <w:type w:val="nextPage"/>
      <w:pgSz w:w="11909" w:h="16834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next w:val="836"/>
    <w:link w:val="83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37">
    <w:name w:val="Основной шрифт абзаца"/>
    <w:next w:val="837"/>
    <w:link w:val="836"/>
    <w:uiPriority w:val="1"/>
    <w:semiHidden/>
    <w:unhideWhenUsed/>
  </w:style>
  <w:style w:type="table" w:styleId="838">
    <w:name w:val="Обычная таблица"/>
    <w:next w:val="838"/>
    <w:link w:val="836"/>
    <w:uiPriority w:val="99"/>
    <w:semiHidden/>
    <w:unhideWhenUsed/>
    <w:qFormat/>
    <w:tblPr/>
  </w:style>
  <w:style w:type="numbering" w:styleId="839">
    <w:name w:val="Нет списка"/>
    <w:next w:val="839"/>
    <w:link w:val="836"/>
    <w:uiPriority w:val="99"/>
    <w:semiHidden/>
    <w:unhideWhenUsed/>
  </w:style>
  <w:style w:type="paragraph" w:styleId="840">
    <w:name w:val="ConsPlusNormal"/>
    <w:next w:val="840"/>
    <w:link w:val="836"/>
    <w:pPr>
      <w:ind w:firstLine="720"/>
      <w:widowControl w:val="off"/>
    </w:pPr>
    <w:rPr>
      <w:rFonts w:ascii="Times New Roman" w:hAnsi="Times New Roman" w:eastAsia="Times New Roman"/>
      <w:lang w:val="ru-RU" w:eastAsia="ru-RU" w:bidi="ar-SA"/>
    </w:rPr>
  </w:style>
  <w:style w:type="paragraph" w:styleId="841">
    <w:name w:val="Без интервала"/>
    <w:next w:val="841"/>
    <w:link w:val="836"/>
    <w:uiPriority w:val="1"/>
    <w:qFormat/>
    <w:rPr>
      <w:sz w:val="22"/>
      <w:szCs w:val="22"/>
      <w:lang w:val="ru-RU" w:eastAsia="en-US" w:bidi="ar-SA"/>
    </w:rPr>
  </w:style>
  <w:style w:type="table" w:styleId="842">
    <w:name w:val="Сетка таблицы"/>
    <w:basedOn w:val="838"/>
    <w:next w:val="842"/>
    <w:link w:val="836"/>
    <w:uiPriority w:val="59"/>
    <w:tblPr/>
  </w:style>
  <w:style w:type="paragraph" w:styleId="843">
    <w:name w:val="ConsNormal"/>
    <w:next w:val="843"/>
    <w:link w:val="836"/>
    <w:uiPriority w:val="99"/>
    <w:pPr>
      <w:ind w:firstLine="720"/>
      <w:widowControl w:val="off"/>
    </w:pPr>
    <w:rPr>
      <w:rFonts w:ascii="Arial" w:hAnsi="Arial" w:eastAsia="Times New Roman"/>
      <w:sz w:val="16"/>
      <w:lang w:val="ru-RU" w:eastAsia="ru-RU" w:bidi="ar-SA"/>
    </w:rPr>
  </w:style>
  <w:style w:type="character" w:styleId="844" w:default="1">
    <w:name w:val="Default Paragraph Font"/>
    <w:uiPriority w:val="1"/>
    <w:semiHidden/>
    <w:unhideWhenUsed/>
  </w:style>
  <w:style w:type="numbering" w:styleId="845" w:default="1">
    <w:name w:val="No List"/>
    <w:uiPriority w:val="99"/>
    <w:semiHidden/>
    <w:unhideWhenUsed/>
  </w:style>
  <w:style w:type="table" w:styleId="8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revision>69</cp:revision>
  <dcterms:created xsi:type="dcterms:W3CDTF">2014-03-31T05:29:00Z</dcterms:created>
  <dcterms:modified xsi:type="dcterms:W3CDTF">2025-03-19T02:46:29Z</dcterms:modified>
  <cp:version>1048576</cp:version>
</cp:coreProperties>
</file>