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commentsExtensibleDocument.xml" ContentType="application/vnd.openxmlformats-officedocument.wordprocessingml.commentsExtensible+xml"/>
  <Override PartName="/word/commentsDocument.xml" ContentType="application/vnd.openxmlformats-officedocument.wordprocessingml.comments+xml"/>
  <Override PartName="/word/header1.xml" ContentType="application/vnd.openxmlformats-officedocument.wordprocessingml.header+xml"/>
  <Override PartName="/word/commentsExtendedDocument.xml" ContentType="application/vnd.openxmlformats-officedocument.wordprocessingml.commentsExtended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IdsDocument.xml" ContentType="application/vnd.openxmlformats-officedocument.wordprocessingml.commentsId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2450" cy="6477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>
                          <a:extLst>
                            <a:ext uri="{96DAC541-7B7A-43D3-8B79-37D633B846F1}">
                              <asvg:svgBlip xmlns:asvg="http://schemas.microsoft.com/office/drawing/2016/SVG/main" r:embed="rId11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5524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3.50pt;height:51.0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ЭКОНОМИЧЕСКОГО РАЗВИТИЯ 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НОВОСИБИРСКОЙ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7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7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постановления «</w:t>
      </w: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Правительства Новосибирской области от 06.03.2025 № 92-п и признании утратившими силу отдельных постановлений Правительства Новосибирской области»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постановления «О внесении изменений в постановление Правительств</w:t>
      </w:r>
      <w:r>
        <w:rPr>
          <w:rFonts w:ascii="Times New Roman" w:hAnsi="Times New Roman" w:cs="Times New Roman"/>
          <w:sz w:val="28"/>
          <w:szCs w:val="28"/>
        </w:rPr>
        <w:t xml:space="preserve">а Новосибирской области от 06.03.2025 № 92-п и признании утратившими силу отдельных постановлений Правительства Новосибирской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(далее – Проект постановления) разработан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целях совершенствования механизма организации и осуществления регионального 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осударственного контроля (надзора) в сфере туристской индустрии на территории Новосибирской области.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79"/>
        <w:ind w:firstLine="709"/>
        <w:jc w:val="both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Предлагаемые изменения обусловлены</w:t>
      </w:r>
      <w:r>
        <w:rPr>
          <w:sz w:val="28"/>
          <w:szCs w:val="28"/>
        </w:rPr>
        <w:t xml:space="preserve">:</w:t>
      </w:r>
      <w:r>
        <w:rPr>
          <w:color w:val="000000"/>
          <w:sz w:val="28"/>
          <w:szCs w:val="28"/>
          <w:shd w:val="clear" w:color="auto" w:fill="ffffff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принятием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закона от 04.07.2026 № 235-ФЗ «О внесении изменений в Федеральный закон «Об основах туристской деятельности в Российской Федерации» и отдельные законодательные акты Российской Федерации», которым вносятся изменения </w:t>
      </w:r>
      <w:r>
        <w:rPr>
          <w:rFonts w:ascii="Times New Roman" w:hAnsi="Times New Roman" w:cs="Times New Roman"/>
          <w:sz w:val="28"/>
          <w:szCs w:val="28"/>
        </w:rPr>
        <w:t xml:space="preserve">в части обязательных требований, являющихся предметом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регионального государственного контроля (надзора) в сфере туристской индустрии на территории Новосибирской области.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79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 </w:t>
      </w:r>
      <w:r>
        <w:rPr>
          <w:sz w:val="28"/>
          <w:szCs w:val="28"/>
        </w:rPr>
        <w:t xml:space="preserve">направленным 03.04.2026 Министерством экономического развития Российской Федерации типового положения о</w:t>
      </w:r>
      <w:r>
        <w:rPr>
          <w:color w:val="000000"/>
          <w:sz w:val="28"/>
          <w:szCs w:val="28"/>
          <w:shd w:val="clear" w:color="auto" w:fill="ffffff"/>
        </w:rPr>
        <w:t xml:space="preserve"> региональном государственном контроле </w:t>
      </w:r>
      <w:r>
        <w:rPr>
          <w:color w:val="000000"/>
          <w:sz w:val="28"/>
          <w:szCs w:val="28"/>
          <w:shd w:val="clear" w:color="auto" w:fill="ffffff"/>
        </w:rPr>
        <w:t xml:space="preserve">(надзоре) в сфере туристской индустрии, уточняющего </w:t>
      </w:r>
      <w:r>
        <w:rPr>
          <w:sz w:val="28"/>
          <w:szCs w:val="28"/>
        </w:rPr>
        <w:t xml:space="preserve">перечень типовых индикаторов риска нарушения обязательных требований по региональному государственному контролю (надзору) в сфере туристской индустрии.</w:t>
      </w:r>
      <w:r>
        <w:rPr>
          <w:sz w:val="28"/>
          <w:szCs w:val="28"/>
        </w:rPr>
      </w:r>
    </w:p>
    <w:p>
      <w:pPr>
        <w:pStyle w:val="89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связи с принятием разработанного проекта Постановления признаются утратившими </w:t>
      </w:r>
      <w:r>
        <w:rPr>
          <w:rFonts w:ascii="Times New Roman" w:hAnsi="Times New Roman" w:cs="Times New Roman"/>
          <w:sz w:val="28"/>
          <w:szCs w:val="28"/>
        </w:rPr>
        <w:t xml:space="preserve">силу Постановление Правительств</w:t>
      </w:r>
      <w:r>
        <w:rPr>
          <w:rFonts w:ascii="Times New Roman" w:hAnsi="Times New Roman" w:cs="Times New Roman"/>
          <w:sz w:val="28"/>
          <w:szCs w:val="28"/>
        </w:rPr>
        <w:t xml:space="preserve">а Новосибирской области от</w:t>
      </w:r>
      <w:r>
        <w:rPr>
          <w:rStyle w:val="880"/>
          <w:rFonts w:ascii="Times New Roman" w:hAnsi="Times New Roman" w:cs="Times New Roman"/>
          <w:color w:val="000000"/>
          <w:sz w:val="28"/>
          <w:szCs w:val="28"/>
        </w:rPr>
        <w:t xml:space="preserve"> 08.04.2025 № 146-п «Об утверждении Перечня индикаторов риска нарушения обязательных требований при осуществлении регионального государственного контроля (надзора) в сфере туристской индустрии на территории Новосибирской области» </w:t>
      </w:r>
      <w:r>
        <w:rPr>
          <w:rStyle w:val="880"/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Правительства Новосибирской области от 05.08.2025 № 357-п «О внесении изменений в постановление Правительства Новосибирской области от 08.04.2025 № 146-п»</w:t>
      </w:r>
      <w:r>
        <w:rPr>
          <w:rStyle w:val="880"/>
          <w:rFonts w:ascii="Times New Roman" w:hAnsi="Times New Roman" w:cs="Times New Roman"/>
          <w:color w:val="000000"/>
          <w:sz w:val="28"/>
          <w:szCs w:val="28"/>
        </w:rPr>
        <w:t xml:space="preserve">, поскольку индикаторы риска приводятся в соответствии с типовым положением, доведенны</w:t>
      </w:r>
      <w:r>
        <w:rPr>
          <w:rStyle w:val="880"/>
          <w:rFonts w:ascii="Times New Roman" w:hAnsi="Times New Roman" w:cs="Times New Roman"/>
          <w:color w:val="000000"/>
          <w:sz w:val="28"/>
          <w:szCs w:val="28"/>
        </w:rPr>
        <w:t xml:space="preserve">м Министерством экономического развития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4"/>
        <w:ind w:firstLine="709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Проект постановления не подлежит оценке регулирующего воздействия в связи с тем, что не содержит положений, устанавливающих новые или изменяющих ранее предусмотренные нормативными правовыми актами обязанн</w:t>
      </w:r>
      <w:r>
        <w:rPr>
          <w:color w:val="000000"/>
          <w:sz w:val="28"/>
          <w:szCs w:val="28"/>
        </w:rPr>
        <w:t xml:space="preserve">ости и запреты для субъектов предпринимательской и инвестиционной деятельности, а также устанавливающих, изменяющих или отменяющих ранее установленную ответственность за нарушение нормативных правовых актов, затрагивающих вопросы осуществления предпринимат</w:t>
      </w:r>
      <w:r>
        <w:rPr>
          <w:color w:val="000000"/>
          <w:sz w:val="28"/>
          <w:szCs w:val="28"/>
        </w:rPr>
        <w:t xml:space="preserve">ельской и инвестиционной деятельности.</w:t>
      </w:r>
      <w:r>
        <w:rPr>
          <w:sz w:val="28"/>
          <w:szCs w:val="28"/>
        </w:rPr>
      </w:r>
    </w:p>
    <w:p>
      <w:pPr>
        <w:pStyle w:val="879"/>
        <w:ind w:firstLine="709"/>
        <w:jc w:val="both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6"/>
        <w:ind w:firstLine="709"/>
        <w:jc w:val="both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6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Министр</w:t>
      </w:r>
      <w:r>
        <w:rPr>
          <w:rFonts w:ascii="Times New Roman" w:hAnsi="Times New Roman" w:cs="Times New Roman"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spacing w:val="-2"/>
          <w:sz w:val="28"/>
          <w:szCs w:val="28"/>
        </w:rPr>
        <w:tab/>
        <w:t xml:space="preserve">                    С.Л. 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Шарпф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color w:val="f2f2f2" w:themeColor="background1" w:themeShade="F2"/>
          <w:sz w:val="28"/>
          <w:szCs w:val="28"/>
        </w:rPr>
      </w:pPr>
      <w:r>
        <w:rPr>
          <w:rFonts w:ascii="Times New Roman" w:hAnsi="Times New Roman" w:cs="Times New Roman"/>
          <w:color w:val="f2f2f2" w:themeColor="background1" w:themeShade="F2"/>
          <w:spacing w:val="-2"/>
          <w:sz w:val="28"/>
          <w:szCs w:val="28"/>
        </w:rPr>
        <w:t xml:space="preserve">[МЕСТО ДЛЯ ПОДПИСИ]</w:t>
      </w:r>
      <w:r>
        <w:rPr>
          <w:rFonts w:ascii="Times New Roman" w:hAnsi="Times New Roman" w:cs="Times New Roman"/>
          <w:color w:val="f2f2f2" w:themeColor="background1" w:themeShade="F2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/>
      <w:bookmarkStart w:id="0" w:name="_GoBack"/>
      <w:r/>
      <w:bookmarkEnd w:id="0"/>
      <w:r/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М.Г. Козьмина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296-59-14</w:t>
      </w:r>
      <w:r>
        <w:rPr>
          <w:rFonts w:ascii="Times New Roman" w:hAnsi="Times New Roman" w:cs="Times New Roman"/>
          <w:sz w:val="20"/>
          <w:szCs w:val="20"/>
        </w:rPr>
      </w:r>
    </w:p>
    <w:sectPr>
      <w:headerReference w:type="default" r:id="rId9"/>
      <w:footnotePr/>
      <w:endnotePr/>
      <w:type w:val="nextPage"/>
      <w:pgSz w:w="11906" w:h="16838" w:orient="portrait"/>
      <w:pgMar w:top="1276" w:right="567" w:bottom="993" w:left="1417" w:header="708" w:footer="708" w:gutter="0"/>
      <w:cols w:num="1" w:sep="0" w:space="708" w:equalWidth="1"/>
      <w:docGrid w:linePitch="360"/>
      <w:titlePg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iue" w:date="2026-06-08T17:52:00Z" w:initials="i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необходимо актуализировать с учетом изменений в проект постановления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0FED6A39" w16cex:dateUtc="2026-06-08T10:52:47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0FED6A3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623955247"/>
      <w:docPartObj>
        <w:docPartGallery w:val="Page Numbers (Top of Page)"/>
        <w:docPartUnique w:val="true"/>
      </w:docPartObj>
      <w:rPr/>
    </w:sdtPr>
    <w:sdtContent>
      <w:p>
        <w:pPr>
          <w:pStyle w:val="873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eastAsia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eastAsia="Times New Roman" w:cs="Times New Roman"/>
            <w:sz w:val="20"/>
            <w:szCs w:val="20"/>
          </w:rPr>
          <w:instrText xml:space="preserve">PAGE   \* MERGEFORMAT</w:instrText>
        </w:r>
        <w:r>
          <w:rPr>
            <w:rFonts w:ascii="Times New Roman" w:hAnsi="Times New Roman" w:eastAsia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eastAsia="Times New Roman" w:cs="Times New Roman"/>
            <w:sz w:val="20"/>
            <w:szCs w:val="20"/>
          </w:rPr>
          <w:t xml:space="preserve">5</w:t>
        </w:r>
        <w:r>
          <w:rPr>
            <w:rFonts w:ascii="Times New Roman" w:hAnsi="Times New Roman" w:eastAsia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143" w:hanging="43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7" w:default="1">
    <w:name w:val="Normal"/>
    <w:qFormat/>
  </w:style>
  <w:style w:type="paragraph" w:styleId="678">
    <w:name w:val="Heading 1"/>
    <w:basedOn w:val="677"/>
    <w:next w:val="677"/>
    <w:link w:val="70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9">
    <w:name w:val="Heading 2"/>
    <w:basedOn w:val="677"/>
    <w:next w:val="677"/>
    <w:link w:val="70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80">
    <w:name w:val="Heading 3"/>
    <w:basedOn w:val="677"/>
    <w:next w:val="677"/>
    <w:link w:val="70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81">
    <w:name w:val="Heading 4"/>
    <w:basedOn w:val="677"/>
    <w:next w:val="677"/>
    <w:link w:val="70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2">
    <w:name w:val="Heading 5"/>
    <w:basedOn w:val="677"/>
    <w:next w:val="677"/>
    <w:link w:val="71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3">
    <w:name w:val="Heading 6"/>
    <w:basedOn w:val="677"/>
    <w:next w:val="677"/>
    <w:link w:val="71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84">
    <w:name w:val="Heading 7"/>
    <w:basedOn w:val="677"/>
    <w:next w:val="677"/>
    <w:link w:val="71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85">
    <w:name w:val="Heading 8"/>
    <w:basedOn w:val="677"/>
    <w:next w:val="677"/>
    <w:link w:val="71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86">
    <w:name w:val="Heading 9"/>
    <w:basedOn w:val="677"/>
    <w:next w:val="677"/>
    <w:link w:val="71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7" w:default="1">
    <w:name w:val="Default Paragraph Font"/>
    <w:uiPriority w:val="1"/>
    <w:semiHidden/>
    <w:unhideWhenUsed/>
  </w:style>
  <w:style w:type="table" w:styleId="68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9" w:default="1">
    <w:name w:val="No List"/>
    <w:uiPriority w:val="99"/>
    <w:semiHidden/>
    <w:unhideWhenUsed/>
  </w:style>
  <w:style w:type="character" w:styleId="690" w:customStyle="1">
    <w:name w:val="Caption Char"/>
    <w:basedOn w:val="687"/>
    <w:uiPriority w:val="35"/>
    <w:rPr>
      <w:b/>
      <w:bCs/>
      <w:color w:val="5b9bd5" w:themeColor="accent1"/>
      <w:sz w:val="18"/>
      <w:szCs w:val="18"/>
    </w:rPr>
  </w:style>
  <w:style w:type="character" w:styleId="691" w:customStyle="1">
    <w:name w:val="Heading 1 Char"/>
    <w:basedOn w:val="687"/>
    <w:uiPriority w:val="9"/>
    <w:rPr>
      <w:rFonts w:ascii="Arial" w:hAnsi="Arial" w:eastAsia="Arial" w:cs="Arial"/>
      <w:sz w:val="40"/>
      <w:szCs w:val="40"/>
    </w:rPr>
  </w:style>
  <w:style w:type="character" w:styleId="692" w:customStyle="1">
    <w:name w:val="Heading 2 Char"/>
    <w:basedOn w:val="687"/>
    <w:uiPriority w:val="9"/>
    <w:rPr>
      <w:rFonts w:ascii="Arial" w:hAnsi="Arial" w:eastAsia="Arial" w:cs="Arial"/>
      <w:sz w:val="34"/>
    </w:rPr>
  </w:style>
  <w:style w:type="character" w:styleId="693" w:customStyle="1">
    <w:name w:val="Heading 3 Char"/>
    <w:basedOn w:val="687"/>
    <w:uiPriority w:val="9"/>
    <w:rPr>
      <w:rFonts w:ascii="Arial" w:hAnsi="Arial" w:eastAsia="Arial" w:cs="Arial"/>
      <w:sz w:val="30"/>
      <w:szCs w:val="30"/>
    </w:rPr>
  </w:style>
  <w:style w:type="character" w:styleId="694" w:customStyle="1">
    <w:name w:val="Heading 4 Char"/>
    <w:basedOn w:val="687"/>
    <w:uiPriority w:val="9"/>
    <w:rPr>
      <w:rFonts w:ascii="Arial" w:hAnsi="Arial" w:eastAsia="Arial" w:cs="Arial"/>
      <w:b/>
      <w:bCs/>
      <w:sz w:val="26"/>
      <w:szCs w:val="26"/>
    </w:rPr>
  </w:style>
  <w:style w:type="character" w:styleId="695" w:customStyle="1">
    <w:name w:val="Heading 5 Char"/>
    <w:basedOn w:val="687"/>
    <w:uiPriority w:val="9"/>
    <w:rPr>
      <w:rFonts w:ascii="Arial" w:hAnsi="Arial" w:eastAsia="Arial" w:cs="Arial"/>
      <w:b/>
      <w:bCs/>
      <w:sz w:val="24"/>
      <w:szCs w:val="24"/>
    </w:rPr>
  </w:style>
  <w:style w:type="character" w:styleId="696" w:customStyle="1">
    <w:name w:val="Heading 6 Char"/>
    <w:basedOn w:val="687"/>
    <w:uiPriority w:val="9"/>
    <w:rPr>
      <w:rFonts w:ascii="Arial" w:hAnsi="Arial" w:eastAsia="Arial" w:cs="Arial"/>
      <w:b/>
      <w:bCs/>
      <w:sz w:val="22"/>
      <w:szCs w:val="22"/>
    </w:rPr>
  </w:style>
  <w:style w:type="character" w:styleId="697" w:customStyle="1">
    <w:name w:val="Heading 7 Char"/>
    <w:basedOn w:val="68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8" w:customStyle="1">
    <w:name w:val="Heading 8 Char"/>
    <w:basedOn w:val="687"/>
    <w:uiPriority w:val="9"/>
    <w:rPr>
      <w:rFonts w:ascii="Arial" w:hAnsi="Arial" w:eastAsia="Arial" w:cs="Arial"/>
      <w:i/>
      <w:iCs/>
      <w:sz w:val="22"/>
      <w:szCs w:val="22"/>
    </w:rPr>
  </w:style>
  <w:style w:type="character" w:styleId="699" w:customStyle="1">
    <w:name w:val="Heading 9 Char"/>
    <w:basedOn w:val="687"/>
    <w:uiPriority w:val="9"/>
    <w:rPr>
      <w:rFonts w:ascii="Arial" w:hAnsi="Arial" w:eastAsia="Arial" w:cs="Arial"/>
      <w:i/>
      <w:iCs/>
      <w:sz w:val="21"/>
      <w:szCs w:val="21"/>
    </w:rPr>
  </w:style>
  <w:style w:type="character" w:styleId="700" w:customStyle="1">
    <w:name w:val="Title Char"/>
    <w:basedOn w:val="687"/>
    <w:uiPriority w:val="10"/>
    <w:rPr>
      <w:sz w:val="48"/>
      <w:szCs w:val="48"/>
    </w:rPr>
  </w:style>
  <w:style w:type="character" w:styleId="701" w:customStyle="1">
    <w:name w:val="Subtitle Char"/>
    <w:basedOn w:val="687"/>
    <w:uiPriority w:val="11"/>
    <w:rPr>
      <w:sz w:val="24"/>
      <w:szCs w:val="24"/>
    </w:rPr>
  </w:style>
  <w:style w:type="character" w:styleId="702" w:customStyle="1">
    <w:name w:val="Quote Char"/>
    <w:uiPriority w:val="29"/>
    <w:rPr>
      <w:i/>
    </w:rPr>
  </w:style>
  <w:style w:type="character" w:styleId="703" w:customStyle="1">
    <w:name w:val="Intense Quote Char"/>
    <w:uiPriority w:val="30"/>
    <w:rPr>
      <w:i/>
    </w:rPr>
  </w:style>
  <w:style w:type="character" w:styleId="704" w:customStyle="1">
    <w:name w:val="Footnote Text Char"/>
    <w:uiPriority w:val="99"/>
    <w:rPr>
      <w:sz w:val="18"/>
    </w:rPr>
  </w:style>
  <w:style w:type="character" w:styleId="705" w:customStyle="1">
    <w:name w:val="Endnote Text Char"/>
    <w:uiPriority w:val="99"/>
    <w:rPr>
      <w:sz w:val="20"/>
    </w:rPr>
  </w:style>
  <w:style w:type="character" w:styleId="706" w:customStyle="1">
    <w:name w:val="Заголовок 1 Знак"/>
    <w:basedOn w:val="687"/>
    <w:link w:val="678"/>
    <w:uiPriority w:val="9"/>
    <w:rPr>
      <w:rFonts w:ascii="Arial" w:hAnsi="Arial" w:eastAsia="Arial" w:cs="Arial"/>
      <w:sz w:val="40"/>
      <w:szCs w:val="40"/>
    </w:rPr>
  </w:style>
  <w:style w:type="character" w:styleId="707" w:customStyle="1">
    <w:name w:val="Заголовок 2 Знак"/>
    <w:basedOn w:val="687"/>
    <w:link w:val="679"/>
    <w:uiPriority w:val="9"/>
    <w:rPr>
      <w:rFonts w:ascii="Arial" w:hAnsi="Arial" w:eastAsia="Arial" w:cs="Arial"/>
      <w:sz w:val="34"/>
    </w:rPr>
  </w:style>
  <w:style w:type="character" w:styleId="708" w:customStyle="1">
    <w:name w:val="Заголовок 3 Знак"/>
    <w:basedOn w:val="687"/>
    <w:link w:val="680"/>
    <w:uiPriority w:val="9"/>
    <w:rPr>
      <w:rFonts w:ascii="Arial" w:hAnsi="Arial" w:eastAsia="Arial" w:cs="Arial"/>
      <w:sz w:val="30"/>
      <w:szCs w:val="30"/>
    </w:rPr>
  </w:style>
  <w:style w:type="character" w:styleId="709" w:customStyle="1">
    <w:name w:val="Заголовок 4 Знак"/>
    <w:basedOn w:val="687"/>
    <w:link w:val="681"/>
    <w:uiPriority w:val="9"/>
    <w:rPr>
      <w:rFonts w:ascii="Arial" w:hAnsi="Arial" w:eastAsia="Arial" w:cs="Arial"/>
      <w:b/>
      <w:bCs/>
      <w:sz w:val="26"/>
      <w:szCs w:val="26"/>
    </w:rPr>
  </w:style>
  <w:style w:type="character" w:styleId="710" w:customStyle="1">
    <w:name w:val="Заголовок 5 Знак"/>
    <w:basedOn w:val="687"/>
    <w:link w:val="682"/>
    <w:uiPriority w:val="9"/>
    <w:rPr>
      <w:rFonts w:ascii="Arial" w:hAnsi="Arial" w:eastAsia="Arial" w:cs="Arial"/>
      <w:b/>
      <w:bCs/>
      <w:sz w:val="24"/>
      <w:szCs w:val="24"/>
    </w:rPr>
  </w:style>
  <w:style w:type="character" w:styleId="711" w:customStyle="1">
    <w:name w:val="Заголовок 6 Знак"/>
    <w:basedOn w:val="687"/>
    <w:link w:val="683"/>
    <w:uiPriority w:val="9"/>
    <w:rPr>
      <w:rFonts w:ascii="Arial" w:hAnsi="Arial" w:eastAsia="Arial" w:cs="Arial"/>
      <w:b/>
      <w:bCs/>
      <w:sz w:val="22"/>
      <w:szCs w:val="22"/>
    </w:rPr>
  </w:style>
  <w:style w:type="character" w:styleId="712" w:customStyle="1">
    <w:name w:val="Заголовок 7 Знак"/>
    <w:basedOn w:val="687"/>
    <w:link w:val="6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3" w:customStyle="1">
    <w:name w:val="Заголовок 8 Знак"/>
    <w:basedOn w:val="687"/>
    <w:link w:val="685"/>
    <w:uiPriority w:val="9"/>
    <w:rPr>
      <w:rFonts w:ascii="Arial" w:hAnsi="Arial" w:eastAsia="Arial" w:cs="Arial"/>
      <w:i/>
      <w:iCs/>
      <w:sz w:val="22"/>
      <w:szCs w:val="22"/>
    </w:rPr>
  </w:style>
  <w:style w:type="character" w:styleId="714" w:customStyle="1">
    <w:name w:val="Заголовок 9 Знак"/>
    <w:basedOn w:val="687"/>
    <w:link w:val="686"/>
    <w:uiPriority w:val="9"/>
    <w:rPr>
      <w:rFonts w:ascii="Arial" w:hAnsi="Arial" w:eastAsia="Arial" w:cs="Arial"/>
      <w:i/>
      <w:iCs/>
      <w:sz w:val="21"/>
      <w:szCs w:val="21"/>
    </w:rPr>
  </w:style>
  <w:style w:type="paragraph" w:styleId="715">
    <w:name w:val="No Spacing"/>
    <w:uiPriority w:val="1"/>
    <w:qFormat/>
    <w:pPr>
      <w:spacing w:after="0" w:line="240" w:lineRule="auto"/>
    </w:pPr>
  </w:style>
  <w:style w:type="paragraph" w:styleId="716">
    <w:name w:val="Title"/>
    <w:basedOn w:val="677"/>
    <w:next w:val="677"/>
    <w:link w:val="7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7" w:customStyle="1">
    <w:name w:val="Заголовок Знак"/>
    <w:basedOn w:val="687"/>
    <w:link w:val="716"/>
    <w:uiPriority w:val="10"/>
    <w:rPr>
      <w:sz w:val="48"/>
      <w:szCs w:val="48"/>
    </w:rPr>
  </w:style>
  <w:style w:type="paragraph" w:styleId="718">
    <w:name w:val="Subtitle"/>
    <w:basedOn w:val="677"/>
    <w:next w:val="677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 w:customStyle="1">
    <w:name w:val="Подзаголовок Знак"/>
    <w:basedOn w:val="687"/>
    <w:link w:val="718"/>
    <w:uiPriority w:val="11"/>
    <w:rPr>
      <w:sz w:val="24"/>
      <w:szCs w:val="24"/>
    </w:rPr>
  </w:style>
  <w:style w:type="paragraph" w:styleId="720">
    <w:name w:val="Quote"/>
    <w:basedOn w:val="677"/>
    <w:next w:val="677"/>
    <w:link w:val="721"/>
    <w:uiPriority w:val="29"/>
    <w:qFormat/>
    <w:pPr>
      <w:ind w:left="720" w:right="720"/>
    </w:pPr>
    <w:rPr>
      <w:i/>
    </w:rPr>
  </w:style>
  <w:style w:type="character" w:styleId="721" w:customStyle="1">
    <w:name w:val="Цитата 2 Знак"/>
    <w:link w:val="720"/>
    <w:uiPriority w:val="29"/>
    <w:rPr>
      <w:i/>
    </w:rPr>
  </w:style>
  <w:style w:type="paragraph" w:styleId="722">
    <w:name w:val="Intense Quote"/>
    <w:basedOn w:val="677"/>
    <w:next w:val="677"/>
    <w:link w:val="72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 w:customStyle="1">
    <w:name w:val="Выделенная цитата Знак"/>
    <w:link w:val="722"/>
    <w:uiPriority w:val="30"/>
    <w:rPr>
      <w:i/>
    </w:rPr>
  </w:style>
  <w:style w:type="character" w:styleId="724" w:customStyle="1">
    <w:name w:val="Header Char"/>
    <w:basedOn w:val="687"/>
    <w:uiPriority w:val="99"/>
  </w:style>
  <w:style w:type="character" w:styleId="725" w:customStyle="1">
    <w:name w:val="Footer Char"/>
    <w:basedOn w:val="687"/>
    <w:uiPriority w:val="99"/>
  </w:style>
  <w:style w:type="paragraph" w:styleId="726">
    <w:name w:val="Caption"/>
    <w:basedOn w:val="677"/>
    <w:next w:val="677"/>
    <w:link w:val="727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27" w:customStyle="1">
    <w:name w:val="Название объекта Знак"/>
    <w:link w:val="726"/>
    <w:uiPriority w:val="99"/>
  </w:style>
  <w:style w:type="table" w:styleId="728">
    <w:name w:val="Table Grid"/>
    <w:basedOn w:val="68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9" w:customStyle="1">
    <w:name w:val="Table Grid Light"/>
    <w:basedOn w:val="68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0">
    <w:name w:val="Plain Table 1"/>
    <w:basedOn w:val="68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2"/>
    <w:basedOn w:val="68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3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3">
    <w:name w:val="Plain Table 4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Plain Table 5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5">
    <w:name w:val="Grid Table 1 Light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4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7" w:customStyle="1">
    <w:name w:val="Grid Table 4 - Accent 1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8" w:customStyle="1">
    <w:name w:val="Grid Table 4 - Accent 2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9" w:customStyle="1">
    <w:name w:val="Grid Table 4 - Accent 3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0" w:customStyle="1">
    <w:name w:val="Grid Table 4 - Accent 4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1" w:customStyle="1">
    <w:name w:val="Grid Table 4 - Accent 5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2" w:customStyle="1">
    <w:name w:val="Grid Table 4 - Accent 6"/>
    <w:basedOn w:val="68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3">
    <w:name w:val="Grid Table 5 Dark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0">
    <w:name w:val="Grid Table 6 Colorful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1" w:customStyle="1">
    <w:name w:val="Grid Table 6 Colorful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2" w:customStyle="1">
    <w:name w:val="Grid Table 6 Colorful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3" w:customStyle="1">
    <w:name w:val="Grid Table 6 Colorful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4" w:customStyle="1">
    <w:name w:val="Grid Table 6 Colorful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5" w:customStyle="1">
    <w:name w:val="Grid Table 6 Colorful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6" w:customStyle="1">
    <w:name w:val="Grid Table 6 Colorful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7">
    <w:name w:val="Grid Table 7 Colorful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1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2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3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4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5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6"/>
    <w:basedOn w:val="68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8">
    <w:name w:val="List Table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5 Dark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>
    <w:name w:val="List Table 6 Colorful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0" w:customStyle="1">
    <w:name w:val="List Table 6 Colorful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21" w:customStyle="1">
    <w:name w:val="List Table 6 Colorful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2" w:customStyle="1">
    <w:name w:val="List Table 6 Colorful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3" w:customStyle="1">
    <w:name w:val="List Table 6 Colorful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4" w:customStyle="1">
    <w:name w:val="List Table 6 Colorful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5" w:customStyle="1">
    <w:name w:val="List Table 6 Colorful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6">
    <w:name w:val="List Table 7 Colorful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ned - Accent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4" w:customStyle="1">
    <w:name w:val="Lined - Accent 1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5" w:customStyle="1">
    <w:name w:val="Lined - Accent 2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6" w:customStyle="1">
    <w:name w:val="Lined - Accent 3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7" w:customStyle="1">
    <w:name w:val="Lined - Accent 4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8" w:customStyle="1">
    <w:name w:val="Lined - Accent 5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9" w:customStyle="1">
    <w:name w:val="Lined - Accent 6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0" w:customStyle="1">
    <w:name w:val="Bordered &amp; Lined - Accent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1" w:customStyle="1">
    <w:name w:val="Bordered &amp; Lined - Accent 1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2" w:customStyle="1">
    <w:name w:val="Bordered &amp; Lined - Accent 2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3" w:customStyle="1">
    <w:name w:val="Bordered &amp; Lined - Accent 3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4" w:customStyle="1">
    <w:name w:val="Bordered &amp; Lined - Accent 4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5" w:customStyle="1">
    <w:name w:val="Bordered &amp; Lined - Accent 5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6" w:customStyle="1">
    <w:name w:val="Bordered &amp; Lined - Accent 6"/>
    <w:basedOn w:val="68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7" w:customStyle="1">
    <w:name w:val="Bordered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8" w:customStyle="1">
    <w:name w:val="Bordered - Accent 1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9" w:customStyle="1">
    <w:name w:val="Bordered - Accent 2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0" w:customStyle="1">
    <w:name w:val="Bordered - Accent 3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1" w:customStyle="1">
    <w:name w:val="Bordered - Accent 4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2" w:customStyle="1">
    <w:name w:val="Bordered - Accent 5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3" w:customStyle="1">
    <w:name w:val="Bordered - Accent 6"/>
    <w:basedOn w:val="68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54">
    <w:name w:val="Hyperlink"/>
    <w:uiPriority w:val="99"/>
    <w:unhideWhenUsed/>
    <w:rPr>
      <w:color w:val="0563c1" w:themeColor="hyperlink"/>
      <w:u w:val="single"/>
    </w:rPr>
  </w:style>
  <w:style w:type="paragraph" w:styleId="855">
    <w:name w:val="footnote text"/>
    <w:basedOn w:val="677"/>
    <w:link w:val="856"/>
    <w:uiPriority w:val="99"/>
    <w:semiHidden/>
    <w:unhideWhenUsed/>
    <w:pPr>
      <w:spacing w:after="40" w:line="240" w:lineRule="auto"/>
    </w:pPr>
    <w:rPr>
      <w:sz w:val="18"/>
    </w:rPr>
  </w:style>
  <w:style w:type="character" w:styleId="856" w:customStyle="1">
    <w:name w:val="Текст сноски Знак"/>
    <w:link w:val="855"/>
    <w:uiPriority w:val="99"/>
    <w:rPr>
      <w:sz w:val="18"/>
    </w:rPr>
  </w:style>
  <w:style w:type="character" w:styleId="857">
    <w:name w:val="footnote reference"/>
    <w:basedOn w:val="687"/>
    <w:uiPriority w:val="99"/>
    <w:unhideWhenUsed/>
    <w:rPr>
      <w:vertAlign w:val="superscript"/>
    </w:rPr>
  </w:style>
  <w:style w:type="paragraph" w:styleId="858">
    <w:name w:val="endnote text"/>
    <w:basedOn w:val="677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 w:customStyle="1">
    <w:name w:val="Текст концевой сноски Знак"/>
    <w:link w:val="858"/>
    <w:uiPriority w:val="99"/>
    <w:rPr>
      <w:sz w:val="20"/>
    </w:rPr>
  </w:style>
  <w:style w:type="character" w:styleId="860">
    <w:name w:val="endnote reference"/>
    <w:basedOn w:val="687"/>
    <w:uiPriority w:val="99"/>
    <w:semiHidden/>
    <w:unhideWhenUsed/>
    <w:rPr>
      <w:vertAlign w:val="superscript"/>
    </w:rPr>
  </w:style>
  <w:style w:type="paragraph" w:styleId="861">
    <w:name w:val="toc 1"/>
    <w:basedOn w:val="677"/>
    <w:next w:val="677"/>
    <w:uiPriority w:val="39"/>
    <w:unhideWhenUsed/>
    <w:pPr>
      <w:spacing w:after="57"/>
    </w:pPr>
  </w:style>
  <w:style w:type="paragraph" w:styleId="862">
    <w:name w:val="toc 2"/>
    <w:basedOn w:val="677"/>
    <w:next w:val="677"/>
    <w:uiPriority w:val="39"/>
    <w:unhideWhenUsed/>
    <w:pPr>
      <w:ind w:left="283"/>
      <w:spacing w:after="57"/>
    </w:pPr>
  </w:style>
  <w:style w:type="paragraph" w:styleId="863">
    <w:name w:val="toc 3"/>
    <w:basedOn w:val="677"/>
    <w:next w:val="677"/>
    <w:uiPriority w:val="39"/>
    <w:unhideWhenUsed/>
    <w:pPr>
      <w:ind w:left="567"/>
      <w:spacing w:after="57"/>
    </w:pPr>
  </w:style>
  <w:style w:type="paragraph" w:styleId="864">
    <w:name w:val="toc 4"/>
    <w:basedOn w:val="677"/>
    <w:next w:val="677"/>
    <w:uiPriority w:val="39"/>
    <w:unhideWhenUsed/>
    <w:pPr>
      <w:ind w:left="850"/>
      <w:spacing w:after="57"/>
    </w:pPr>
  </w:style>
  <w:style w:type="paragraph" w:styleId="865">
    <w:name w:val="toc 5"/>
    <w:basedOn w:val="677"/>
    <w:next w:val="677"/>
    <w:uiPriority w:val="39"/>
    <w:unhideWhenUsed/>
    <w:pPr>
      <w:ind w:left="1134"/>
      <w:spacing w:after="57"/>
    </w:pPr>
  </w:style>
  <w:style w:type="paragraph" w:styleId="866">
    <w:name w:val="toc 6"/>
    <w:basedOn w:val="677"/>
    <w:next w:val="677"/>
    <w:uiPriority w:val="39"/>
    <w:unhideWhenUsed/>
    <w:pPr>
      <w:ind w:left="1417"/>
      <w:spacing w:after="57"/>
    </w:pPr>
  </w:style>
  <w:style w:type="paragraph" w:styleId="867">
    <w:name w:val="toc 7"/>
    <w:basedOn w:val="677"/>
    <w:next w:val="677"/>
    <w:uiPriority w:val="39"/>
    <w:unhideWhenUsed/>
    <w:pPr>
      <w:ind w:left="1701"/>
      <w:spacing w:after="57"/>
    </w:pPr>
  </w:style>
  <w:style w:type="paragraph" w:styleId="868">
    <w:name w:val="toc 8"/>
    <w:basedOn w:val="677"/>
    <w:next w:val="677"/>
    <w:uiPriority w:val="39"/>
    <w:unhideWhenUsed/>
    <w:pPr>
      <w:ind w:left="1984"/>
      <w:spacing w:after="57"/>
    </w:pPr>
  </w:style>
  <w:style w:type="paragraph" w:styleId="869">
    <w:name w:val="toc 9"/>
    <w:basedOn w:val="677"/>
    <w:next w:val="677"/>
    <w:uiPriority w:val="39"/>
    <w:unhideWhenUsed/>
    <w:pPr>
      <w:ind w:left="2268"/>
      <w:spacing w:after="57"/>
    </w:pPr>
  </w:style>
  <w:style w:type="paragraph" w:styleId="870">
    <w:name w:val="TOC Heading"/>
    <w:uiPriority w:val="39"/>
    <w:unhideWhenUsed/>
  </w:style>
  <w:style w:type="paragraph" w:styleId="871">
    <w:name w:val="table of figures"/>
    <w:basedOn w:val="677"/>
    <w:next w:val="677"/>
    <w:uiPriority w:val="99"/>
    <w:unhideWhenUsed/>
    <w:pPr>
      <w:spacing w:after="0"/>
    </w:pPr>
  </w:style>
  <w:style w:type="paragraph" w:styleId="872">
    <w:name w:val="List Paragraph"/>
    <w:basedOn w:val="677"/>
    <w:uiPriority w:val="34"/>
    <w:qFormat/>
    <w:pPr>
      <w:contextualSpacing/>
      <w:ind w:left="720"/>
    </w:pPr>
  </w:style>
  <w:style w:type="paragraph" w:styleId="873">
    <w:name w:val="Header"/>
    <w:basedOn w:val="677"/>
    <w:link w:val="87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4" w:customStyle="1">
    <w:name w:val="Верхний колонтитул Знак"/>
    <w:basedOn w:val="687"/>
    <w:link w:val="873"/>
    <w:uiPriority w:val="99"/>
  </w:style>
  <w:style w:type="paragraph" w:styleId="875">
    <w:name w:val="Footer"/>
    <w:basedOn w:val="677"/>
    <w:link w:val="87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6" w:customStyle="1">
    <w:name w:val="Нижний колонтитул Знак"/>
    <w:basedOn w:val="687"/>
    <w:link w:val="875"/>
    <w:uiPriority w:val="99"/>
  </w:style>
  <w:style w:type="paragraph" w:styleId="877">
    <w:name w:val="Balloon Text"/>
    <w:basedOn w:val="677"/>
    <w:link w:val="87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78" w:customStyle="1">
    <w:name w:val="Текст выноски Знак"/>
    <w:basedOn w:val="687"/>
    <w:link w:val="877"/>
    <w:uiPriority w:val="99"/>
    <w:semiHidden/>
    <w:rPr>
      <w:rFonts w:ascii="Segoe UI" w:hAnsi="Segoe UI" w:cs="Segoe UI"/>
      <w:sz w:val="18"/>
      <w:szCs w:val="18"/>
    </w:rPr>
  </w:style>
  <w:style w:type="paragraph" w:styleId="879" w:customStyle="1">
    <w:name w:val="s5"/>
    <w:basedOn w:val="67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80" w:customStyle="1">
    <w:name w:val="docdata"/>
    <w:basedOn w:val="687"/>
  </w:style>
  <w:style w:type="character" w:styleId="881" w:customStyle="1">
    <w:name w:val="vkekvd"/>
    <w:basedOn w:val="687"/>
  </w:style>
  <w:style w:type="paragraph" w:styleId="882">
    <w:name w:val="annotation text"/>
    <w:basedOn w:val="677"/>
    <w:link w:val="883"/>
    <w:uiPriority w:val="99"/>
    <w:semiHidden/>
    <w:unhideWhenUsed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83" w:customStyle="1">
    <w:name w:val="Текст примечания Знак"/>
    <w:basedOn w:val="687"/>
    <w:link w:val="882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84">
    <w:name w:val="annotation reference"/>
    <w:basedOn w:val="687"/>
    <w:uiPriority w:val="99"/>
    <w:semiHidden/>
    <w:unhideWhenUsed/>
    <w:rPr>
      <w:sz w:val="16"/>
      <w:szCs w:val="16"/>
    </w:rPr>
  </w:style>
  <w:style w:type="paragraph" w:styleId="885">
    <w:name w:val="Normal (Web)"/>
    <w:basedOn w:val="677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6" w:customStyle="1">
    <w:name w:val="4010"/>
    <w:basedOn w:val="67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7" w:customStyle="1">
    <w:name w:val="1770"/>
    <w:basedOn w:val="67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8">
    <w:name w:val="Body Text 2"/>
    <w:basedOn w:val="677"/>
    <w:link w:val="889"/>
    <w:uiPriority w:val="99"/>
    <w:pPr>
      <w:jc w:val="both"/>
      <w:spacing w:after="0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889" w:customStyle="1">
    <w:name w:val="Основной текст 2 Знак"/>
    <w:basedOn w:val="687"/>
    <w:link w:val="888"/>
    <w:uiPriority w:val="99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90" w:customStyle="1">
    <w:name w:val="28734"/>
    <w:basedOn w:val="67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1" w:customStyle="1">
    <w:name w:val="2337"/>
    <w:basedOn w:val="67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2" w:customStyle="1">
    <w:name w:val="4332"/>
    <w:basedOn w:val="67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3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894" w:customStyle="1">
    <w:name w:val="2142"/>
    <w:basedOn w:val="67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Relationship Id="rId11" Type="http://schemas.openxmlformats.org/officeDocument/2006/relationships/image" Target="media/media1.svg"/><Relationship Id="rId12" Type="http://schemas.onlyoffice.com/commentsDocument" Target="commentsDocument.xml" /><Relationship Id="rId13" Type="http://schemas.onlyoffice.com/commentsExtendedDocument" Target="commentsExtendedDocument.xml" /><Relationship Id="rId14" Type="http://schemas.onlyoffice.com/commentsExtensibleDocument" Target="commentsExtensibleDocument.xml" /><Relationship Id="rId15" Type="http://schemas.onlyoffice.com/commentsIdsDocument" Target="commentsIdsDocument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PNO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Потерянский Андрей Владимирович</dc:creator>
  <cp:keywords/>
  <dc:description/>
  <cp:lastModifiedBy>pvb</cp:lastModifiedBy>
  <cp:revision>65</cp:revision>
  <dcterms:created xsi:type="dcterms:W3CDTF">2024-05-03T03:39:00Z</dcterms:created>
  <dcterms:modified xsi:type="dcterms:W3CDTF">2026-08-11T09:14:37Z</dcterms:modified>
</cp:coreProperties>
</file>