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C6E" w:rsidRDefault="0089149D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  <w:highlight w:val="white"/>
        </w:rPr>
      </w:pPr>
      <w:r>
        <w:rPr>
          <w:rFonts w:ascii="Times New Roman" w:hAnsi="Times New Roman" w:cs="Times New Roman"/>
          <w:b/>
          <w:sz w:val="26"/>
          <w:szCs w:val="26"/>
          <w:highlight w:val="white"/>
        </w:rPr>
        <w:t>Уведомление</w:t>
      </w:r>
    </w:p>
    <w:p w:rsidR="00387C6E" w:rsidRDefault="0089149D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  <w:highlight w:val="white"/>
        </w:rPr>
      </w:pPr>
      <w:r>
        <w:rPr>
          <w:rFonts w:ascii="Times New Roman" w:hAnsi="Times New Roman" w:cs="Times New Roman"/>
          <w:b/>
          <w:sz w:val="26"/>
          <w:szCs w:val="26"/>
          <w:highlight w:val="white"/>
        </w:rPr>
        <w:t xml:space="preserve">о необходимости разработки проекта </w:t>
      </w:r>
    </w:p>
    <w:p w:rsidR="00387C6E" w:rsidRDefault="0089149D">
      <w:pPr>
        <w:pStyle w:val="ConsPlusNormal"/>
        <w:jc w:val="center"/>
        <w:rPr>
          <w:rFonts w:ascii="Times New Roman" w:hAnsi="Times New Roman" w:cs="Times New Roman"/>
          <w:b/>
          <w:bCs/>
          <w:sz w:val="26"/>
          <w:szCs w:val="26"/>
          <w:highlight w:val="white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>постановления Правительства Новосибирской области «</w:t>
      </w:r>
      <w:r>
        <w:rPr>
          <w:rFonts w:ascii="Times New Roman" w:hAnsi="Times New Roman" w:cs="Times New Roman"/>
          <w:b/>
          <w:sz w:val="26"/>
          <w:szCs w:val="26"/>
          <w:highlight w:val="white"/>
        </w:rPr>
        <w:t>О внесении изменений в постановление Правительства Новосибирской области от 02.02.2015 № 37-п</w:t>
      </w:r>
      <w:r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>»</w:t>
      </w:r>
    </w:p>
    <w:p w:rsidR="00387C6E" w:rsidRDefault="00387C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</w:p>
    <w:p w:rsidR="00387C6E" w:rsidRDefault="0089149D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bookmarkStart w:id="0" w:name="P62"/>
      <w:bookmarkEnd w:id="0"/>
      <w:r>
        <w:rPr>
          <w:rFonts w:ascii="Times New Roman" w:hAnsi="Times New Roman" w:cs="Times New Roman"/>
          <w:sz w:val="24"/>
          <w:szCs w:val="24"/>
          <w:highlight w:val="white"/>
        </w:rPr>
        <w:t>1. Наименование разработчика: министерство сельского хозяйства Новосибирской области.</w:t>
      </w:r>
    </w:p>
    <w:p w:rsidR="00E8429E" w:rsidRDefault="0089149D" w:rsidP="00E8429E">
      <w:pPr>
        <w:spacing w:before="12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Контактное лицо, телефон:</w:t>
      </w:r>
      <w:r>
        <w:rPr>
          <w:rFonts w:ascii="Times New Roman" w:hAnsi="Times New Roman" w:cs="Times New Roman"/>
          <w:sz w:val="24"/>
          <w:szCs w:val="24"/>
        </w:rPr>
        <w:t xml:space="preserve"> заместитель начальника управления – начальник отела земельных отношений, инвестиционной политики и развития малых форм хозяйствования в АПК 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мин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истерства сельского хозяйства Новосибирской области Коврова Аксана Викторовна, </w:t>
      </w:r>
      <w:r>
        <w:rPr>
          <w:rFonts w:ascii="Times New Roman" w:hAnsi="Times New Roman" w:cs="Times New Roman"/>
          <w:sz w:val="24"/>
          <w:szCs w:val="24"/>
        </w:rPr>
        <w:t>тел. +7 (383) 238-67-96.</w:t>
      </w:r>
      <w:bookmarkStart w:id="1" w:name="P64"/>
      <w:bookmarkEnd w:id="1"/>
    </w:p>
    <w:p w:rsidR="00387C6E" w:rsidRDefault="0089149D" w:rsidP="00E8429E">
      <w:pPr>
        <w:spacing w:before="120"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2. Описание проблем, для решения которых разработчик намерен разработать проект нормативного правового акта Новосибирской области (далее - проект акта),</w:t>
      </w:r>
      <w:r>
        <w:rPr>
          <w:rFonts w:ascii="Times New Roman" w:hAnsi="Times New Roman" w:cs="Times New Roman"/>
          <w:sz w:val="24"/>
          <w:szCs w:val="24"/>
          <w:highlight w:val="white"/>
        </w:rPr>
        <w:t xml:space="preserve"> и их негативных эффектов (последствий):</w:t>
      </w:r>
    </w:p>
    <w:p w:rsidR="00387C6E" w:rsidRDefault="00387C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5590"/>
        <w:gridCol w:w="3970"/>
      </w:tblGrid>
      <w:tr w:rsidR="00387C6E">
        <w:tc>
          <w:tcPr>
            <w:tcW w:w="566" w:type="dxa"/>
            <w:noWrap/>
            <w:vAlign w:val="center"/>
          </w:tcPr>
          <w:p w:rsidR="00387C6E" w:rsidRDefault="00891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№п/п</w:t>
            </w:r>
          </w:p>
        </w:tc>
        <w:tc>
          <w:tcPr>
            <w:tcW w:w="5590" w:type="dxa"/>
            <w:noWrap/>
            <w:vAlign w:val="center"/>
          </w:tcPr>
          <w:p w:rsidR="00387C6E" w:rsidRDefault="00891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Проблема, для решения которой планируется разработать проект акта</w:t>
            </w:r>
          </w:p>
        </w:tc>
        <w:tc>
          <w:tcPr>
            <w:tcW w:w="3970" w:type="dxa"/>
            <w:noWrap/>
            <w:vAlign w:val="center"/>
          </w:tcPr>
          <w:p w:rsidR="00387C6E" w:rsidRDefault="00891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Негативные эффекты (последствия), вызванные проблемой</w:t>
            </w:r>
          </w:p>
        </w:tc>
      </w:tr>
      <w:tr w:rsidR="00387C6E">
        <w:trPr>
          <w:trHeight w:val="4426"/>
        </w:trPr>
        <w:tc>
          <w:tcPr>
            <w:tcW w:w="566" w:type="dxa"/>
            <w:noWrap/>
            <w:vAlign w:val="center"/>
          </w:tcPr>
          <w:p w:rsidR="00387C6E" w:rsidRDefault="00387C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5590" w:type="dxa"/>
            <w:noWrap/>
            <w:vAlign w:val="center"/>
          </w:tcPr>
          <w:p w:rsidR="00387C6E" w:rsidRDefault="008914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Порядки предоставления государственной поддержки не соответствуют федеральному законодательству, в частности постановлению Правительства Российской Федерации от 14.07.2012 № 717 «О Государственной программе развития сельского хозяйства и регулирования рынк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 сельскохозяйственной продукции, сырья и продовольствия», постановлению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занных субсидий, в том числе грантов в форме субсидий»</w:t>
            </w:r>
          </w:p>
          <w:p w:rsidR="00387C6E" w:rsidRDefault="008914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01.01.2025 года на федералом уровне действуют правила предоставления и распределения субсидий из федерального бюджета бюджетам субъектов Российской Федерации на оказание государственной поддержки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ветеранам и участникам специальной военной операции, связанной с началом осуществления ими предпринимательской деятельности в агропромышленном комплексе, являющиеся приложением к государственной программе развития сельского хозяйства и регулирования рынков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сельскохозяйственной продукции, сырья и продовольствия, утвержденной постановлением Правительства Российской Федерации от 14 июля 2012 года № 717. </w:t>
            </w:r>
          </w:p>
          <w:p w:rsidR="00387C6E" w:rsidRDefault="008914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Новосибирской области отсутствует нормативный правовой акт, регулирующий порядок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 грантов в форме субсидий за счет средств областного бюджета Новосибирской области, в том числе источником финансового обеспечения которых являются субсидии из федерального бюджета на оказание государственной поддержки ветеранам и участникам специальной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военной операции, связанной с началом осуществления ими предпринимательской деятельности в агропромышленном комплексе (грантов в форме субсидии Агромотиватор).</w:t>
            </w:r>
          </w:p>
          <w:p w:rsidR="00387C6E" w:rsidRDefault="008914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3) </w:t>
            </w:r>
            <w:r w:rsidR="00E8429E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условий для участников специальной военной операции, проживающих на сель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ской территории Новосибирской области, для осуществления ими предпринимательской деятельности в агропромышленном комплексе, необходимость увеличения количества создаваемых рабочих мест на селе, количества сельскохозяйственных товаропроизводителей, увеличен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производства сельскохозяйственной продукции.</w:t>
            </w:r>
          </w:p>
          <w:p w:rsidR="00387C6E" w:rsidRDefault="008914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 нормативный правовой акт, регулирующий порядок предоставления из бюджета Новосибирской области грантов в форме субсидий участникам специальной военной операции на финансовое обеспечение затрат, св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язанных с организацией сельскохозяйственного производства.</w:t>
            </w:r>
          </w:p>
          <w:p w:rsidR="00387C6E" w:rsidRDefault="00387C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</w:p>
        </w:tc>
        <w:tc>
          <w:tcPr>
            <w:tcW w:w="3970" w:type="dxa"/>
            <w:vMerge w:val="restart"/>
            <w:noWrap/>
          </w:tcPr>
          <w:p w:rsidR="00387C6E" w:rsidRDefault="0089149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Нарушение прав субъектов государственной поддержки на право получения мер государственной поддержки, установленных федеральным законодательством, что приводит к снижению темпов роста сельского хоз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яйства, снижению эффективности деятельности сельскохозяйственных товаропроизводителей Новосибирской области</w:t>
            </w:r>
          </w:p>
          <w:p w:rsidR="00387C6E" w:rsidRDefault="00387C6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C6E" w:rsidRDefault="00387C6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C6E" w:rsidRDefault="00387C6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C6E" w:rsidRDefault="00387C6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C6E" w:rsidRDefault="00387C6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C6E" w:rsidRDefault="0089149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прав субъектов государственной поддержки (ветеранов и участников специальной военной операции, связанной с началом осуществления ими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предпринимательской деятельности в агропромышленном комплексе) на право получения мер государственной поддержки, установленных федеральным законодательством, что приводит к снижению темпов роста сельского хозяйства, снижению эффективности деятельности сель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скохозяйственных товаропроизводителей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Новосибирской области</w:t>
            </w:r>
          </w:p>
          <w:p w:rsidR="00387C6E" w:rsidRDefault="00387C6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7C6E" w:rsidRDefault="00387C6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387C6E" w:rsidRDefault="00387C6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387C6E" w:rsidRDefault="00387C6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387C6E" w:rsidRDefault="00387C6E">
            <w:pPr>
              <w:spacing w:line="240" w:lineRule="auto"/>
              <w:jc w:val="both"/>
            </w:pPr>
          </w:p>
          <w:p w:rsidR="00387C6E" w:rsidRDefault="0089149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Невозможность оказать государственную поддержку участникам специальной военной операции, желающим осуществлять предпринимательскую деятельность в агропромышленном комплексе на сельской террит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ории Новосибирской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следствием чего является снижение темпов роста сельского хозяйства, снижение эффективности деятельности сельскохозяйственных товаропроизводителей Новосибирской области</w:t>
            </w:r>
          </w:p>
        </w:tc>
      </w:tr>
    </w:tbl>
    <w:p w:rsidR="00387C6E" w:rsidRDefault="0089149D" w:rsidP="00E8429E">
      <w:pPr>
        <w:pStyle w:val="ConsPlusNormal"/>
        <w:spacing w:before="221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" w:name="P77"/>
      <w:bookmarkEnd w:id="2"/>
      <w:r>
        <w:rPr>
          <w:rFonts w:ascii="Times New Roman" w:hAnsi="Times New Roman" w:cs="Times New Roman"/>
          <w:sz w:val="24"/>
          <w:szCs w:val="24"/>
        </w:rPr>
        <w:lastRenderedPageBreak/>
        <w:t>3. Основные группы субъектов предпринимательской и иной экономической деятельности, затрагиваемые предлагаемым регулированием: юридические лица и индивидуальные предприниматели, являющиеся сельскохозяйственными товаропроизводителями осуществляющие деятельн</w:t>
      </w:r>
      <w:r>
        <w:rPr>
          <w:rFonts w:ascii="Times New Roman" w:hAnsi="Times New Roman" w:cs="Times New Roman"/>
          <w:sz w:val="24"/>
          <w:szCs w:val="24"/>
        </w:rPr>
        <w:t>ость на территории Новосибирской области.</w:t>
      </w:r>
    </w:p>
    <w:p w:rsidR="00387C6E" w:rsidRDefault="0089149D" w:rsidP="00E8429E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bookmarkStart w:id="3" w:name="P78"/>
      <w:bookmarkEnd w:id="3"/>
      <w:r>
        <w:rPr>
          <w:rFonts w:ascii="Times New Roman" w:hAnsi="Times New Roman" w:cs="Times New Roman"/>
          <w:sz w:val="24"/>
          <w:szCs w:val="24"/>
          <w:highlight w:val="white"/>
        </w:rPr>
        <w:t>4. Известные разработчику способы решения каждой из указанных проблем, наиболее предпочтительный способ решения каждой из них:</w:t>
      </w:r>
    </w:p>
    <w:p w:rsidR="00387C6E" w:rsidRDefault="00387C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W w:w="10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62"/>
        <w:gridCol w:w="7763"/>
      </w:tblGrid>
      <w:tr w:rsidR="00387C6E">
        <w:trPr>
          <w:trHeight w:val="540"/>
        </w:trPr>
        <w:tc>
          <w:tcPr>
            <w:tcW w:w="1337" w:type="dxa"/>
            <w:noWrap/>
            <w:vAlign w:val="center"/>
          </w:tcPr>
          <w:p w:rsidR="00387C6E" w:rsidRDefault="00891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Проблема</w:t>
            </w:r>
          </w:p>
        </w:tc>
        <w:tc>
          <w:tcPr>
            <w:tcW w:w="4394" w:type="dxa"/>
            <w:noWrap/>
            <w:vAlign w:val="center"/>
          </w:tcPr>
          <w:p w:rsidR="00387C6E" w:rsidRDefault="0089149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Известные способы решения</w:t>
            </w:r>
          </w:p>
        </w:tc>
      </w:tr>
      <w:tr w:rsidR="00387C6E">
        <w:trPr>
          <w:trHeight w:val="767"/>
        </w:trPr>
        <w:tc>
          <w:tcPr>
            <w:tcW w:w="1337" w:type="dxa"/>
            <w:noWrap/>
            <w:vAlign w:val="center"/>
          </w:tcPr>
          <w:p w:rsidR="00387C6E" w:rsidRDefault="008914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4394" w:type="dxa"/>
            <w:vMerge w:val="restart"/>
            <w:noWrap/>
          </w:tcPr>
          <w:p w:rsidR="00387C6E" w:rsidRDefault="0089149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Принятие постановления Правительства Новосибирской области «О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  <w:lang w:val="en-US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внесении изменений в постановление Правительства Новосибирской области от 02.02.2015 № 37-п»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387C6E" w:rsidRDefault="00387C6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8429E" w:rsidRDefault="0089149D" w:rsidP="00E8429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bookmarkStart w:id="4" w:name="P92"/>
      <w:bookmarkEnd w:id="4"/>
      <w:r>
        <w:rPr>
          <w:rFonts w:ascii="Times New Roman" w:hAnsi="Times New Roman" w:cs="Times New Roman"/>
          <w:sz w:val="24"/>
          <w:szCs w:val="24"/>
          <w:highlight w:val="white"/>
        </w:rPr>
        <w:t>5. Адреса для направления предложений и замечаний по выявленным проблемам и способам их решения:</w:t>
      </w:r>
    </w:p>
    <w:p w:rsidR="00387C6E" w:rsidRDefault="0089149D" w:rsidP="00E8429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- адрес почтовый: 630007, г. Новосибирск, Красный проспект, 18;</w:t>
      </w:r>
    </w:p>
    <w:p w:rsidR="00E8429E" w:rsidRDefault="0089149D" w:rsidP="00E8429E">
      <w:pPr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 xml:space="preserve">- адрес электронной почты: </w:t>
      </w:r>
      <w:hyperlink r:id="rId6" w:tooltip="mailto:agro@nso.ru" w:history="1">
        <w:r>
          <w:rPr>
            <w:rStyle w:val="af4"/>
            <w:rFonts w:ascii="Times New Roman" w:hAnsi="Times New Roman" w:cs="Times New Roman"/>
            <w:sz w:val="24"/>
            <w:szCs w:val="24"/>
            <w:lang w:val="en-US"/>
          </w:rPr>
          <w:t>agro</w:t>
        </w:r>
        <w:r>
          <w:rPr>
            <w:rStyle w:val="af4"/>
            <w:rFonts w:ascii="Times New Roman" w:hAnsi="Times New Roman" w:cs="Times New Roman"/>
            <w:sz w:val="24"/>
            <w:szCs w:val="24"/>
          </w:rPr>
          <w:t>@nso.ru</w:t>
        </w:r>
      </w:hyperlink>
      <w:r>
        <w:rPr>
          <w:rFonts w:ascii="Times New Roman" w:hAnsi="Times New Roman" w:cs="Times New Roman"/>
          <w:sz w:val="24"/>
          <w:szCs w:val="24"/>
          <w:highlight w:val="white"/>
        </w:rPr>
        <w:t>.</w:t>
      </w:r>
    </w:p>
    <w:p w:rsidR="00E8429E" w:rsidRDefault="0089149D" w:rsidP="00E8429E">
      <w:pPr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>
        <w:rPr>
          <w:rFonts w:ascii="Times New Roman" w:hAnsi="Times New Roman" w:cs="Times New Roman"/>
          <w:sz w:val="24"/>
          <w:szCs w:val="24"/>
          <w:highlight w:val="white"/>
        </w:rPr>
        <w:t>Предложения и замечания могут быть направлены также посредством размещения комментариев на ст</w:t>
      </w:r>
      <w:r>
        <w:rPr>
          <w:rFonts w:ascii="Times New Roman" w:hAnsi="Times New Roman" w:cs="Times New Roman"/>
          <w:sz w:val="24"/>
          <w:szCs w:val="24"/>
          <w:highlight w:val="white"/>
        </w:rPr>
        <w:t>ранице ГИС НСО «Электронная демократия Новосибирской области», на которой размещено настоящее уведомление.</w:t>
      </w:r>
      <w:bookmarkStart w:id="5" w:name="P96"/>
      <w:bookmarkEnd w:id="5"/>
    </w:p>
    <w:p w:rsidR="00387C6E" w:rsidRDefault="0089149D" w:rsidP="00E8429E">
      <w:pPr>
        <w:spacing w:after="0" w:line="240" w:lineRule="auto"/>
        <w:ind w:firstLine="539"/>
        <w:contextualSpacing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bookmarkStart w:id="6" w:name="_GoBack"/>
      <w:bookmarkEnd w:id="6"/>
      <w:r>
        <w:rPr>
          <w:rFonts w:ascii="Times New Roman" w:hAnsi="Times New Roman" w:cs="Times New Roman"/>
          <w:sz w:val="24"/>
          <w:szCs w:val="24"/>
          <w:highlight w:val="white"/>
        </w:rPr>
        <w:t>6. Срок проведения публичных консультаций, в течение которого принимаются предложения и замечания в связи с размещением уведомления о необходимости р</w:t>
      </w:r>
      <w:r>
        <w:rPr>
          <w:rFonts w:ascii="Times New Roman" w:hAnsi="Times New Roman" w:cs="Times New Roman"/>
          <w:sz w:val="24"/>
          <w:szCs w:val="24"/>
          <w:highlight w:val="white"/>
        </w:rPr>
        <w:t>азработки проекта акта, с 26 марта 2025 года по 03 апреля 2025 года.</w:t>
      </w:r>
    </w:p>
    <w:sectPr w:rsidR="00387C6E">
      <w:type w:val="continuous"/>
      <w:pgSz w:w="11906" w:h="16838"/>
      <w:pgMar w:top="1134" w:right="567" w:bottom="850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49D" w:rsidRDefault="0089149D">
      <w:pPr>
        <w:spacing w:after="0" w:line="240" w:lineRule="auto"/>
      </w:pPr>
      <w:r>
        <w:separator/>
      </w:r>
    </w:p>
  </w:endnote>
  <w:endnote w:type="continuationSeparator" w:id="0">
    <w:p w:rsidR="0089149D" w:rsidRDefault="00891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49D" w:rsidRDefault="0089149D">
      <w:pPr>
        <w:spacing w:after="0" w:line="240" w:lineRule="auto"/>
      </w:pPr>
      <w:r>
        <w:separator/>
      </w:r>
    </w:p>
  </w:footnote>
  <w:footnote w:type="continuationSeparator" w:id="0">
    <w:p w:rsidR="0089149D" w:rsidRDefault="008914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C6E"/>
    <w:rsid w:val="00387C6E"/>
    <w:rsid w:val="0089149D"/>
    <w:rsid w:val="00E842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EF450"/>
  <w15:docId w15:val="{7F7E9712-6BFF-4A56-A495-C20096AF4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customStyle="1" w:styleId="11">
    <w:name w:val="Заголовок 11"/>
    <w:basedOn w:val="a"/>
    <w:next w:val="a"/>
    <w:link w:val="Heading1Char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11"/>
    <w:uiPriority w:val="9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1"/>
    <w:uiPriority w:val="99"/>
  </w:style>
  <w:style w:type="paragraph" w:customStyle="1" w:styleId="10">
    <w:name w:val="Нижний колонтитул1"/>
    <w:basedOn w:val="a"/>
    <w:link w:val="Caption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0"/>
    <w:uiPriority w:val="99"/>
  </w:style>
  <w:style w:type="table" w:styleId="ab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410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510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0" w:fill="FFFFFF" w:themeFill="text1" w:themeFillTint="00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Pr>
      <w:sz w:val="20"/>
    </w:rPr>
  </w:style>
  <w:style w:type="character" w:styleId="af1">
    <w:name w:val="endnote reference"/>
    <w:basedOn w:val="a0"/>
    <w:uiPriority w:val="99"/>
    <w:semiHidden/>
    <w:unhideWhenUsed/>
    <w:rPr>
      <w:vertAlign w:val="superscript"/>
    </w:rPr>
  </w:style>
  <w:style w:type="paragraph" w:styleId="13">
    <w:name w:val="toc 1"/>
    <w:basedOn w:val="a"/>
    <w:next w:val="a"/>
    <w:uiPriority w:val="39"/>
    <w:unhideWhenUsed/>
    <w:pPr>
      <w:spacing w:after="57"/>
    </w:pPr>
  </w:style>
  <w:style w:type="paragraph" w:styleId="22">
    <w:name w:val="toc 2"/>
    <w:basedOn w:val="a"/>
    <w:next w:val="a"/>
    <w:uiPriority w:val="39"/>
    <w:unhideWhenUsed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pPr>
      <w:spacing w:after="57"/>
      <w:ind w:left="2268"/>
    </w:pPr>
  </w:style>
  <w:style w:type="paragraph" w:styleId="af2">
    <w:name w:val="TOC Heading"/>
    <w:uiPriority w:val="39"/>
    <w:unhideWhenUsed/>
  </w:style>
  <w:style w:type="paragraph" w:styleId="af3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f4">
    <w:name w:val="Hyperlink"/>
    <w:basedOn w:val="a0"/>
    <w:uiPriority w:val="99"/>
    <w:unhideWhenUsed/>
    <w:rPr>
      <w:color w:val="0000FF" w:themeColor="hyperlink"/>
      <w:u w:val="single"/>
    </w:rPr>
  </w:style>
  <w:style w:type="paragraph" w:customStyle="1" w:styleId="ConsPlusTitle">
    <w:name w:val="ConsPlusTitle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4">
    <w:name w:val="Основной текст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hd w:val="clear" w:color="auto" w:fill="FFFFFF"/>
      <w:spacing w:before="240" w:after="0" w:line="317" w:lineRule="exact"/>
      <w:jc w:val="both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paragraph" w:customStyle="1" w:styleId="ConsPlusNormal0">
    <w:name w:val="ConsPlusNormal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sz w:val="16"/>
      <w:szCs w:val="20"/>
      <w:lang w:val="en-US" w:eastAsia="zh-CN"/>
    </w:rPr>
  </w:style>
  <w:style w:type="paragraph" w:styleId="af5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E842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842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gro@ns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887</Words>
  <Characters>5061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5937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Данилова Ирина Ураловна</dc:creator>
  <cp:lastModifiedBy>Коврова Аксана Викторовна</cp:lastModifiedBy>
  <cp:revision>8</cp:revision>
  <cp:lastPrinted>2025-03-25T07:33:00Z</cp:lastPrinted>
  <dcterms:created xsi:type="dcterms:W3CDTF">2025-03-23T08:28:00Z</dcterms:created>
  <dcterms:modified xsi:type="dcterms:W3CDTF">2025-03-25T07:37:00Z</dcterms:modified>
</cp:coreProperties>
</file>