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938" w:leader="none"/>
        </w:tabs>
      </w:pPr>
      <w:r>
        <w:rPr>
          <w:sz w:val="28"/>
          <w:szCs w:val="28"/>
        </w:rPr>
        <w:t xml:space="preserve">Проект постановления</w:t>
      </w:r>
      <w:r>
        <w:rPr>
          <w:sz w:val="28"/>
          <w:szCs w:val="28"/>
        </w:rPr>
      </w:r>
      <w:r/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Губернатора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</w:pPr>
      <w:r>
        <w:rPr>
          <w:sz w:val="28"/>
          <w:szCs w:val="28"/>
        </w:rPr>
        <w:t xml:space="preserve">О внесении изменения</w:t>
      </w: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в постановление Губернатора Новосибирской области от 29.11.2024 №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sz w:val="28"/>
          <w:szCs w:val="28"/>
        </w:rPr>
        <w:t xml:space="preserve">230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соответствии со статьей 201 Жилищного кодекса Российской Федерации, приказом Министерства строительства и жилищно-коммунального хозяйства Российской Федерации от 17.08.2016 №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570/пр «Об утверждении Методических указаний о порядке формирования и деятельно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сти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Федерации», в целях формирования комиссии для обеспечения деятельно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сти государственной жилищной инспекции Новосибирской области по лицензированию деятельности по управлению многоквартирными домами в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</w:rPr>
        <w:t xml:space="preserve"> о с т а н о в л я </w:t>
      </w:r>
      <w:r>
        <w:rPr>
          <w:rFonts w:ascii="Times New Roman" w:hAnsi="Times New Roman" w:cs="Times New Roman"/>
          <w:b/>
          <w:sz w:val="28"/>
          <w:szCs w:val="28"/>
        </w:rPr>
        <w:t xml:space="preserve">ю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нести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формирования лицензионной комиссии для обеспечения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жилищной инспекции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 лицензированию деятельности по управлению многоквартирными </w:t>
      </w:r>
      <w:r>
        <w:rPr>
          <w:rFonts w:ascii="Times New Roman" w:hAnsi="Times New Roman" w:cs="Times New Roman"/>
          <w:sz w:val="28"/>
          <w:szCs w:val="28"/>
        </w:rPr>
        <w:t xml:space="preserve">домами в Новосибирской области, 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 Губернатора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29.11.2024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 xml:space="preserve">230,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е изменени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9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подпункте 2 пункта 5 слова «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и иных правонарушений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 и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уполномоченного органа, ответственного за профилактику коррупционных и иных правонарушений (с правом совещательного голоса)»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А.А</w:t>
      </w:r>
      <w:bookmarkStart w:id="0" w:name="_GoBack"/>
      <w:r/>
      <w:bookmarkEnd w:id="0"/>
      <w:r>
        <w:rPr>
          <w:sz w:val="28"/>
          <w:szCs w:val="28"/>
        </w:rPr>
        <w:t xml:space="preserve">. 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А. И. Полищук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2270357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hd w:val="nil" w:color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 w:clear="all"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Председателя Правительства                               В.М. </w:t>
      </w:r>
      <w:r>
        <w:rPr>
          <w:rFonts w:ascii="Times New Roman" w:hAnsi="Times New Roman" w:cs="Times New Roman"/>
          <w:sz w:val="28"/>
          <w:szCs w:val="28"/>
        </w:rPr>
        <w:t xml:space="preserve">Знатков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tabs>
          <w:tab w:val="left" w:pos="68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дата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Министр юстиции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Т.Н.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Деркач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  <w:highlight w:val="none"/>
        </w:rPr>
      </w:r>
      <w:r>
        <w:rPr>
          <w:rFonts w:cstheme="minorBidi"/>
          <w:sz w:val="28"/>
          <w:szCs w:val="28"/>
        </w:rPr>
      </w:r>
      <w:r>
        <w:rPr>
          <w:rFonts w:cstheme="minorBidi"/>
          <w:sz w:val="28"/>
          <w:szCs w:val="28"/>
        </w:rPr>
      </w:r>
    </w:p>
    <w:p>
      <w:pPr>
        <w:jc w:val="both"/>
        <w:rPr>
          <w:rFonts w:cstheme="minorBidi"/>
          <w:sz w:val="28"/>
          <w:szCs w:val="28"/>
          <w:highlight w:val="none"/>
        </w:rPr>
      </w:pPr>
      <w:r>
        <w:rPr>
          <w:rFonts w:cstheme="minorBidi"/>
          <w:sz w:val="28"/>
          <w:szCs w:val="28"/>
        </w:rPr>
        <w:t xml:space="preserve">Министр экономического развития </w:t>
      </w:r>
      <w:r>
        <w:rPr>
          <w:rFonts w:cstheme="minorBidi"/>
          <w:sz w:val="22"/>
          <w:szCs w:val="22"/>
        </w:rPr>
        <w:t xml:space="preserve">                                                                 </w:t>
      </w:r>
      <w:r>
        <w:rPr>
          <w:rFonts w:cstheme="minorBidi"/>
          <w:sz w:val="28"/>
          <w:szCs w:val="28"/>
        </w:rPr>
        <w:t xml:space="preserve">Л.Н. Решетников</w:t>
      </w:r>
      <w:r>
        <w:rPr>
          <w:rFonts w:cstheme="minorBidi"/>
          <w:sz w:val="28"/>
          <w:szCs w:val="28"/>
          <w:highlight w:val="none"/>
        </w:rPr>
      </w:r>
      <w:r>
        <w:rPr>
          <w:rFonts w:cstheme="minorBidi"/>
          <w:sz w:val="28"/>
          <w:szCs w:val="28"/>
          <w:highlight w:val="none"/>
        </w:rPr>
      </w:r>
    </w:p>
    <w:p>
      <w:pPr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Новосибирской области</w:t>
      </w:r>
      <w:r>
        <w:rPr>
          <w:rFonts w:cstheme="minorBidi"/>
          <w:sz w:val="28"/>
          <w:szCs w:val="28"/>
        </w:rPr>
      </w:r>
      <w:r>
        <w:rPr>
          <w:rFonts w:cstheme="minorBidi"/>
          <w:sz w:val="28"/>
          <w:szCs w:val="28"/>
        </w:rPr>
      </w:r>
    </w:p>
    <w:p>
      <w:pPr>
        <w:jc w:val="both"/>
        <w:rPr>
          <w:rFonts w:cstheme="minorBidi"/>
          <w:sz w:val="28"/>
          <w:szCs w:val="28"/>
          <w:highlight w:val="none"/>
        </w:rPr>
      </w:pPr>
      <w:r>
        <w:rPr>
          <w:rFonts w:cstheme="minorBidi"/>
          <w:sz w:val="28"/>
          <w:szCs w:val="28"/>
          <w:highlight w:val="none"/>
        </w:rPr>
        <w:t xml:space="preserve">                                                                                                 дата</w:t>
      </w:r>
      <w:r>
        <w:rPr>
          <w:rFonts w:cstheme="minorBidi"/>
          <w:sz w:val="28"/>
          <w:szCs w:val="28"/>
          <w:highlight w:val="none"/>
        </w:rPr>
      </w:r>
      <w:r>
        <w:rPr>
          <w:rFonts w:cstheme="minorBidi"/>
          <w:sz w:val="28"/>
          <w:szCs w:val="28"/>
          <w:highlight w:val="none"/>
        </w:rPr>
      </w:r>
    </w:p>
    <w:p>
      <w:pPr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  <w:highlight w:val="none"/>
        </w:rPr>
      </w:r>
      <w:r>
        <w:rPr>
          <w:rFonts w:cstheme="minorBidi"/>
          <w:sz w:val="28"/>
          <w:szCs w:val="28"/>
        </w:rPr>
      </w:r>
      <w:r>
        <w:rPr>
          <w:rFonts w:cstheme="minorBidi"/>
          <w:sz w:val="28"/>
          <w:szCs w:val="28"/>
        </w:rPr>
      </w:r>
    </w:p>
    <w:p>
      <w:pPr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Министр цифрового развития и связи                                                        </w:t>
      </w:r>
      <w:r>
        <w:rPr>
          <w:rFonts w:cstheme="minorBidi"/>
          <w:sz w:val="28"/>
          <w:szCs w:val="28"/>
        </w:rPr>
        <w:t xml:space="preserve">С.С. Цукарь</w:t>
      </w:r>
      <w:r>
        <w:rPr>
          <w:rFonts w:cstheme="minorBidi"/>
          <w:sz w:val="28"/>
          <w:szCs w:val="28"/>
        </w:rPr>
      </w:r>
      <w:r>
        <w:rPr>
          <w:rFonts w:cstheme="minorBidi"/>
          <w:sz w:val="28"/>
          <w:szCs w:val="28"/>
        </w:rPr>
      </w:r>
    </w:p>
    <w:p>
      <w:pPr>
        <w:jc w:val="both"/>
        <w:rPr>
          <w:rFonts w:cstheme="minorBidi"/>
          <w:sz w:val="28"/>
          <w:szCs w:val="28"/>
          <w:highlight w:val="none"/>
        </w:rPr>
      </w:pPr>
      <w:r>
        <w:rPr>
          <w:rFonts w:cstheme="minorBidi"/>
          <w:sz w:val="28"/>
          <w:szCs w:val="28"/>
        </w:rPr>
        <w:t xml:space="preserve">Новосибирской области</w:t>
      </w:r>
      <w:r>
        <w:rPr>
          <w:rFonts w:cstheme="minorBidi"/>
          <w:sz w:val="28"/>
          <w:szCs w:val="28"/>
          <w:highlight w:val="none"/>
        </w:rPr>
      </w:r>
      <w:r>
        <w:rPr>
          <w:rFonts w:cstheme="minorBidi"/>
          <w:sz w:val="28"/>
          <w:szCs w:val="28"/>
          <w:highlight w:val="none"/>
        </w:rPr>
      </w:r>
    </w:p>
    <w:p>
      <w:pPr>
        <w:jc w:val="both"/>
        <w:rPr>
          <w:rFonts w:cstheme="minorBidi"/>
          <w:sz w:val="22"/>
          <w:szCs w:val="22"/>
        </w:rPr>
      </w:pPr>
      <w:r>
        <w:rPr>
          <w:rFonts w:cstheme="minorBidi"/>
          <w:sz w:val="28"/>
          <w:szCs w:val="28"/>
        </w:rPr>
        <w:t xml:space="preserve">                                                                                                 дата</w:t>
      </w:r>
      <w:r>
        <w:rPr>
          <w:rFonts w:cstheme="minorBidi"/>
          <w:sz w:val="22"/>
          <w:szCs w:val="22"/>
        </w:rPr>
      </w:r>
      <w:r>
        <w:rPr>
          <w:rFonts w:cstheme="minorBidi"/>
          <w:sz w:val="22"/>
          <w:szCs w:val="22"/>
        </w:rPr>
      </w:r>
    </w:p>
    <w:p>
      <w:pPr>
        <w:jc w:val="both"/>
        <w:rPr>
          <w:rFonts w:cstheme="minorBidi"/>
          <w:sz w:val="22"/>
          <w:szCs w:val="22"/>
        </w:rPr>
      </w:pPr>
      <w:r>
        <w:rPr>
          <w:rFonts w:cstheme="minorBidi"/>
          <w:sz w:val="28"/>
          <w:szCs w:val="28"/>
        </w:rPr>
      </w:r>
      <w:r>
        <w:rPr>
          <w:rFonts w:cstheme="minorBidi"/>
          <w:sz w:val="22"/>
          <w:szCs w:val="22"/>
        </w:rPr>
      </w:r>
      <w:r>
        <w:rPr>
          <w:rFonts w:cstheme="minorBidi"/>
          <w:sz w:val="22"/>
          <w:szCs w:val="22"/>
        </w:rPr>
      </w:r>
    </w:p>
    <w:p>
      <w:pPr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И.о. министра жилищно- коммунального хозяйства                                </w:t>
      </w:r>
      <w:r>
        <w:rPr>
          <w:rFonts w:cstheme="minorBidi"/>
          <w:sz w:val="28"/>
          <w:szCs w:val="28"/>
        </w:rPr>
        <w:t xml:space="preserve">Е.Г. Назаров</w:t>
      </w:r>
      <w:r>
        <w:rPr>
          <w:rFonts w:cstheme="minorBidi"/>
          <w:sz w:val="28"/>
          <w:szCs w:val="28"/>
        </w:rPr>
      </w:r>
      <w:r>
        <w:rPr>
          <w:rFonts w:cstheme="minorBidi"/>
          <w:sz w:val="28"/>
          <w:szCs w:val="28"/>
        </w:rPr>
      </w:r>
    </w:p>
    <w:p>
      <w:pPr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</w:r>
      <w:r>
        <w:rPr>
          <w:rFonts w:cstheme="minorBidi"/>
          <w:sz w:val="28"/>
          <w:szCs w:val="28"/>
        </w:rPr>
        <w:t xml:space="preserve"> и энергетики Новосибирской области</w:t>
      </w:r>
      <w:r>
        <w:rPr>
          <w:rFonts w:cstheme="minorBidi"/>
          <w:sz w:val="28"/>
          <w:szCs w:val="28"/>
        </w:rPr>
      </w:r>
      <w:r>
        <w:rPr>
          <w:rFonts w:cstheme="minorBidi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дата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Заместитель Губернатора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О.П.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Клемешов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дата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ачальник государственной жилищной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А.И. Полищук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инспекции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дата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Заместитель начальника государственной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жилищной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инспекции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Н.А. Чернышова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дата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Начальник отдела нормативно- правового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Н.А.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Гайнц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0"/>
        <w:jc w:val="both"/>
        <w:spacing w:after="0" w:line="240" w:lineRule="auto"/>
        <w:rPr>
          <w:rFonts w:cstheme="minorBidi"/>
          <w:sz w:val="22"/>
          <w:szCs w:val="22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обеспечения и судебной работы</w:t>
      </w:r>
      <w:r>
        <w:rPr>
          <w:rFonts w:cstheme="minorBidi"/>
          <w:sz w:val="22"/>
          <w:szCs w:val="22"/>
        </w:rPr>
        <w:t xml:space="preserve"> </w:t>
      </w:r>
      <w:r>
        <w:rPr>
          <w:rFonts w:cstheme="minorBidi"/>
          <w:sz w:val="22"/>
          <w:szCs w:val="22"/>
        </w:rPr>
      </w:r>
      <w:r>
        <w:rPr>
          <w:rFonts w:cstheme="minorBidi"/>
          <w:sz w:val="22"/>
          <w:szCs w:val="22"/>
        </w:rPr>
      </w:r>
    </w:p>
    <w:p>
      <w:pPr>
        <w:ind w:left="0" w:right="0" w:firstLine="0"/>
        <w:jc w:val="both"/>
        <w:spacing w:after="0" w:line="240" w:lineRule="auto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государственной жилищной инспекции </w:t>
      </w:r>
      <w:r>
        <w:rPr>
          <w:rFonts w:cstheme="minorBidi"/>
          <w:sz w:val="28"/>
          <w:szCs w:val="28"/>
        </w:rPr>
      </w:r>
      <w:r>
        <w:rPr>
          <w:rFonts w:cstheme="minorBidi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theme="minorBidi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567" w:bottom="113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96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rPr>
        <w:rStyle w:val="917"/>
      </w:rPr>
      <w:framePr w:wrap="around" w:vAnchor="text" w:hAnchor="margin" w:xAlign="center" w:y="1"/>
    </w:pPr>
    <w:r>
      <w:rPr>
        <w:rStyle w:val="917"/>
      </w:rPr>
      <w:fldChar w:fldCharType="begin"/>
    </w:r>
    <w:r>
      <w:rPr>
        <w:rStyle w:val="917"/>
      </w:rPr>
      <w:instrText xml:space="preserve">PAGE  </w:instrText>
    </w:r>
    <w:r>
      <w:rPr>
        <w:rStyle w:val="917"/>
      </w:rPr>
      <w:fldChar w:fldCharType="end"/>
    </w:r>
    <w:r>
      <w:rPr>
        <w:rStyle w:val="917"/>
      </w:rPr>
    </w:r>
    <w:r>
      <w:rPr>
        <w:rStyle w:val="917"/>
      </w:rPr>
    </w:r>
  </w:p>
  <w:p>
    <w:pPr>
      <w:pStyle w:val="8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81"/>
    <w:link w:val="872"/>
    <w:uiPriority w:val="9"/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881"/>
    <w:link w:val="873"/>
    <w:uiPriority w:val="9"/>
    <w:rPr>
      <w:rFonts w:ascii="Arial" w:hAnsi="Arial" w:eastAsia="Arial" w:cs="Arial"/>
      <w:sz w:val="34"/>
    </w:rPr>
  </w:style>
  <w:style w:type="character" w:styleId="708">
    <w:name w:val="Heading 3 Char"/>
    <w:basedOn w:val="881"/>
    <w:link w:val="874"/>
    <w:uiPriority w:val="9"/>
    <w:rPr>
      <w:rFonts w:ascii="Arial" w:hAnsi="Arial" w:eastAsia="Arial" w:cs="Arial"/>
      <w:sz w:val="30"/>
      <w:szCs w:val="30"/>
    </w:rPr>
  </w:style>
  <w:style w:type="character" w:styleId="709">
    <w:name w:val="Heading 4 Char"/>
    <w:basedOn w:val="881"/>
    <w:link w:val="875"/>
    <w:uiPriority w:val="9"/>
    <w:rPr>
      <w:rFonts w:ascii="Arial" w:hAnsi="Arial" w:eastAsia="Arial" w:cs="Arial"/>
      <w:b/>
      <w:bCs/>
      <w:sz w:val="26"/>
      <w:szCs w:val="26"/>
    </w:rPr>
  </w:style>
  <w:style w:type="character" w:styleId="710">
    <w:name w:val="Heading 5 Char"/>
    <w:basedOn w:val="881"/>
    <w:link w:val="876"/>
    <w:uiPriority w:val="9"/>
    <w:rPr>
      <w:rFonts w:ascii="Arial" w:hAnsi="Arial" w:eastAsia="Arial" w:cs="Arial"/>
      <w:b/>
      <w:bCs/>
      <w:sz w:val="24"/>
      <w:szCs w:val="24"/>
    </w:rPr>
  </w:style>
  <w:style w:type="character" w:styleId="711">
    <w:name w:val="Heading 6 Char"/>
    <w:basedOn w:val="881"/>
    <w:link w:val="877"/>
    <w:uiPriority w:val="9"/>
    <w:rPr>
      <w:rFonts w:ascii="Arial" w:hAnsi="Arial" w:eastAsia="Arial" w:cs="Arial"/>
      <w:b/>
      <w:bCs/>
      <w:sz w:val="22"/>
      <w:szCs w:val="22"/>
    </w:rPr>
  </w:style>
  <w:style w:type="character" w:styleId="712">
    <w:name w:val="Heading 7 Char"/>
    <w:basedOn w:val="881"/>
    <w:link w:val="8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8 Char"/>
    <w:basedOn w:val="881"/>
    <w:link w:val="879"/>
    <w:uiPriority w:val="9"/>
    <w:rPr>
      <w:rFonts w:ascii="Arial" w:hAnsi="Arial" w:eastAsia="Arial" w:cs="Arial"/>
      <w:i/>
      <w:iCs/>
      <w:sz w:val="22"/>
      <w:szCs w:val="22"/>
    </w:rPr>
  </w:style>
  <w:style w:type="character" w:styleId="714">
    <w:name w:val="Heading 9 Char"/>
    <w:basedOn w:val="881"/>
    <w:link w:val="880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871"/>
    <w:uiPriority w:val="34"/>
    <w:qFormat/>
    <w:pPr>
      <w:contextualSpacing/>
      <w:ind w:left="720"/>
    </w:pPr>
  </w:style>
  <w:style w:type="paragraph" w:styleId="716">
    <w:name w:val="No Spacing"/>
    <w:uiPriority w:val="1"/>
    <w:qFormat/>
    <w:pPr>
      <w:spacing w:before="0" w:after="0" w:line="240" w:lineRule="auto"/>
    </w:pPr>
  </w:style>
  <w:style w:type="paragraph" w:styleId="717">
    <w:name w:val="Title"/>
    <w:basedOn w:val="871"/>
    <w:next w:val="871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basedOn w:val="881"/>
    <w:link w:val="717"/>
    <w:uiPriority w:val="10"/>
    <w:rPr>
      <w:sz w:val="48"/>
      <w:szCs w:val="48"/>
    </w:rPr>
  </w:style>
  <w:style w:type="paragraph" w:styleId="719">
    <w:name w:val="Subtitle"/>
    <w:basedOn w:val="871"/>
    <w:next w:val="871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81"/>
    <w:link w:val="719"/>
    <w:uiPriority w:val="11"/>
    <w:rPr>
      <w:sz w:val="24"/>
      <w:szCs w:val="24"/>
    </w:rPr>
  </w:style>
  <w:style w:type="paragraph" w:styleId="721">
    <w:name w:val="Quote"/>
    <w:basedOn w:val="871"/>
    <w:next w:val="871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1"/>
    <w:next w:val="871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81"/>
    <w:link w:val="896"/>
    <w:uiPriority w:val="99"/>
  </w:style>
  <w:style w:type="character" w:styleId="726">
    <w:name w:val="Footer Char"/>
    <w:basedOn w:val="881"/>
    <w:link w:val="905"/>
    <w:uiPriority w:val="99"/>
  </w:style>
  <w:style w:type="paragraph" w:styleId="727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905"/>
    <w:uiPriority w:val="99"/>
  </w:style>
  <w:style w:type="table" w:styleId="729">
    <w:name w:val="Table Grid Light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4">
    <w:name w:val="footnote text"/>
    <w:basedOn w:val="87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character" w:styleId="856">
    <w:name w:val="footnote reference"/>
    <w:basedOn w:val="881"/>
    <w:uiPriority w:val="99"/>
    <w:unhideWhenUsed/>
    <w:rPr>
      <w:vertAlign w:val="superscript"/>
    </w:rPr>
  </w:style>
  <w:style w:type="paragraph" w:styleId="857">
    <w:name w:val="endnote text"/>
    <w:basedOn w:val="87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basedOn w:val="881"/>
    <w:uiPriority w:val="99"/>
    <w:semiHidden/>
    <w:unhideWhenUsed/>
    <w:rPr>
      <w:vertAlign w:val="superscript"/>
    </w:rPr>
  </w:style>
  <w:style w:type="paragraph" w:styleId="860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61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62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3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4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5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6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7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8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871"/>
    <w:next w:val="871"/>
    <w:uiPriority w:val="99"/>
    <w:unhideWhenUsed/>
    <w:pPr>
      <w:spacing w:after="0" w:afterAutospacing="0"/>
    </w:pPr>
  </w:style>
  <w:style w:type="paragraph" w:styleId="871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72">
    <w:name w:val="Heading 1"/>
    <w:basedOn w:val="871"/>
    <w:next w:val="871"/>
    <w:link w:val="884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73">
    <w:name w:val="Heading 2"/>
    <w:basedOn w:val="871"/>
    <w:next w:val="871"/>
    <w:link w:val="885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74">
    <w:name w:val="Heading 3"/>
    <w:basedOn w:val="871"/>
    <w:next w:val="871"/>
    <w:link w:val="886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75">
    <w:name w:val="Heading 4"/>
    <w:basedOn w:val="871"/>
    <w:next w:val="871"/>
    <w:link w:val="887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76">
    <w:name w:val="Heading 5"/>
    <w:basedOn w:val="871"/>
    <w:next w:val="871"/>
    <w:link w:val="888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77">
    <w:name w:val="Heading 6"/>
    <w:basedOn w:val="871"/>
    <w:next w:val="871"/>
    <w:link w:val="889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78">
    <w:name w:val="Heading 7"/>
    <w:basedOn w:val="871"/>
    <w:next w:val="871"/>
    <w:link w:val="890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79">
    <w:name w:val="Heading 8"/>
    <w:basedOn w:val="871"/>
    <w:next w:val="871"/>
    <w:link w:val="891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80">
    <w:name w:val="Heading 9"/>
    <w:basedOn w:val="871"/>
    <w:next w:val="871"/>
    <w:link w:val="892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81" w:default="1">
    <w:name w:val="Default Paragraph Font"/>
    <w:uiPriority w:val="1"/>
    <w:semiHidden/>
    <w:unhideWhenUsed/>
  </w:style>
  <w:style w:type="table" w:styleId="8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3" w:default="1">
    <w:name w:val="No List"/>
    <w:uiPriority w:val="99"/>
    <w:semiHidden/>
    <w:unhideWhenUsed/>
  </w:style>
  <w:style w:type="character" w:styleId="884" w:customStyle="1">
    <w:name w:val="Заголовок 1 Знак"/>
    <w:basedOn w:val="881"/>
    <w:link w:val="872"/>
    <w:uiPriority w:val="99"/>
    <w:rPr>
      <w:rFonts w:ascii="Cambria" w:hAnsi="Cambria" w:cs="Times New Roman"/>
      <w:b/>
      <w:bCs/>
      <w:sz w:val="32"/>
      <w:szCs w:val="32"/>
    </w:rPr>
  </w:style>
  <w:style w:type="character" w:styleId="885" w:customStyle="1">
    <w:name w:val="Заголовок 2 Знак"/>
    <w:basedOn w:val="881"/>
    <w:link w:val="873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86" w:customStyle="1">
    <w:name w:val="Заголовок 3 Знак"/>
    <w:basedOn w:val="881"/>
    <w:link w:val="874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87" w:customStyle="1">
    <w:name w:val="Заголовок 4 Знак"/>
    <w:basedOn w:val="881"/>
    <w:link w:val="875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88" w:customStyle="1">
    <w:name w:val="Заголовок 5 Знак"/>
    <w:basedOn w:val="881"/>
    <w:link w:val="876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89" w:customStyle="1">
    <w:name w:val="Заголовок 6 Знак"/>
    <w:basedOn w:val="881"/>
    <w:link w:val="877"/>
    <w:uiPriority w:val="99"/>
    <w:semiHidden/>
    <w:rPr>
      <w:rFonts w:ascii="Calibri" w:hAnsi="Calibri" w:cs="Times New Roman"/>
      <w:b/>
      <w:bCs/>
    </w:rPr>
  </w:style>
  <w:style w:type="character" w:styleId="890" w:customStyle="1">
    <w:name w:val="Заголовок 7 Знак"/>
    <w:basedOn w:val="881"/>
    <w:link w:val="878"/>
    <w:uiPriority w:val="99"/>
    <w:semiHidden/>
    <w:rPr>
      <w:rFonts w:ascii="Calibri" w:hAnsi="Calibri" w:cs="Times New Roman"/>
      <w:sz w:val="24"/>
      <w:szCs w:val="24"/>
    </w:rPr>
  </w:style>
  <w:style w:type="character" w:styleId="891" w:customStyle="1">
    <w:name w:val="Заголовок 8 Знак"/>
    <w:basedOn w:val="881"/>
    <w:link w:val="879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92" w:customStyle="1">
    <w:name w:val="Заголовок 9 Знак"/>
    <w:basedOn w:val="881"/>
    <w:link w:val="880"/>
    <w:uiPriority w:val="99"/>
    <w:semiHidden/>
    <w:rPr>
      <w:rFonts w:ascii="Cambria" w:hAnsi="Cambria" w:cs="Times New Roman"/>
    </w:rPr>
  </w:style>
  <w:style w:type="paragraph" w:styleId="893" w:customStyle="1">
    <w:name w:val="заголовок 1"/>
    <w:basedOn w:val="871"/>
    <w:next w:val="871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94" w:customStyle="1">
    <w:name w:val="заголовок 2"/>
    <w:basedOn w:val="871"/>
    <w:next w:val="871"/>
    <w:uiPriority w:val="99"/>
    <w:pPr>
      <w:jc w:val="center"/>
      <w:keepNext/>
      <w:outlineLvl w:val="1"/>
    </w:pPr>
    <w:rPr>
      <w:sz w:val="28"/>
      <w:szCs w:val="28"/>
    </w:rPr>
  </w:style>
  <w:style w:type="character" w:styleId="895" w:customStyle="1">
    <w:name w:val="Основной шрифт"/>
    <w:uiPriority w:val="99"/>
  </w:style>
  <w:style w:type="paragraph" w:styleId="896">
    <w:name w:val="Header"/>
    <w:basedOn w:val="871"/>
    <w:link w:val="897"/>
    <w:uiPriority w:val="99"/>
    <w:pPr>
      <w:tabs>
        <w:tab w:val="center" w:pos="4153" w:leader="none"/>
        <w:tab w:val="right" w:pos="8306" w:leader="none"/>
      </w:tabs>
    </w:pPr>
  </w:style>
  <w:style w:type="character" w:styleId="897" w:customStyle="1">
    <w:name w:val="Верхний колонтитул Знак"/>
    <w:basedOn w:val="881"/>
    <w:link w:val="896"/>
    <w:uiPriority w:val="99"/>
    <w:rPr>
      <w:rFonts w:cs="Times New Roman"/>
      <w:sz w:val="20"/>
      <w:szCs w:val="20"/>
    </w:rPr>
  </w:style>
  <w:style w:type="character" w:styleId="898" w:customStyle="1">
    <w:name w:val="номер страницы"/>
    <w:basedOn w:val="895"/>
    <w:uiPriority w:val="99"/>
    <w:rPr>
      <w:rFonts w:cs="Times New Roman"/>
    </w:rPr>
  </w:style>
  <w:style w:type="paragraph" w:styleId="899">
    <w:name w:val="Body Text"/>
    <w:basedOn w:val="871"/>
    <w:link w:val="900"/>
    <w:uiPriority w:val="99"/>
    <w:pPr>
      <w:jc w:val="both"/>
    </w:pPr>
    <w:rPr>
      <w:sz w:val="28"/>
      <w:szCs w:val="28"/>
    </w:rPr>
  </w:style>
  <w:style w:type="character" w:styleId="900" w:customStyle="1">
    <w:name w:val="Основной текст Знак"/>
    <w:basedOn w:val="881"/>
    <w:link w:val="899"/>
    <w:uiPriority w:val="99"/>
    <w:semiHidden/>
    <w:rPr>
      <w:rFonts w:cs="Times New Roman"/>
      <w:sz w:val="20"/>
      <w:szCs w:val="20"/>
    </w:rPr>
  </w:style>
  <w:style w:type="paragraph" w:styleId="901">
    <w:name w:val="Body Text 2"/>
    <w:basedOn w:val="871"/>
    <w:link w:val="902"/>
    <w:uiPriority w:val="99"/>
    <w:pPr>
      <w:jc w:val="both"/>
    </w:pPr>
    <w:rPr>
      <w:sz w:val="28"/>
      <w:szCs w:val="28"/>
    </w:rPr>
  </w:style>
  <w:style w:type="character" w:styleId="902" w:customStyle="1">
    <w:name w:val="Основной текст 2 Знак"/>
    <w:basedOn w:val="881"/>
    <w:link w:val="901"/>
    <w:uiPriority w:val="99"/>
    <w:semiHidden/>
    <w:rPr>
      <w:rFonts w:cs="Times New Roman"/>
      <w:sz w:val="20"/>
      <w:szCs w:val="20"/>
    </w:rPr>
  </w:style>
  <w:style w:type="paragraph" w:styleId="903">
    <w:name w:val="Body Text Indent 2"/>
    <w:basedOn w:val="871"/>
    <w:link w:val="904"/>
    <w:uiPriority w:val="99"/>
    <w:pPr>
      <w:ind w:firstLine="709"/>
      <w:jc w:val="both"/>
    </w:pPr>
    <w:rPr>
      <w:sz w:val="28"/>
      <w:szCs w:val="28"/>
    </w:rPr>
  </w:style>
  <w:style w:type="character" w:styleId="904" w:customStyle="1">
    <w:name w:val="Основной текст с отступом 2 Знак"/>
    <w:basedOn w:val="881"/>
    <w:link w:val="903"/>
    <w:uiPriority w:val="99"/>
    <w:semiHidden/>
    <w:rPr>
      <w:rFonts w:cs="Times New Roman"/>
      <w:sz w:val="20"/>
      <w:szCs w:val="20"/>
    </w:rPr>
  </w:style>
  <w:style w:type="paragraph" w:styleId="905">
    <w:name w:val="Footer"/>
    <w:basedOn w:val="871"/>
    <w:link w:val="906"/>
    <w:uiPriority w:val="99"/>
    <w:pPr>
      <w:tabs>
        <w:tab w:val="center" w:pos="4153" w:leader="none"/>
        <w:tab w:val="right" w:pos="8306" w:leader="none"/>
      </w:tabs>
    </w:pPr>
  </w:style>
  <w:style w:type="character" w:styleId="906" w:customStyle="1">
    <w:name w:val="Нижний колонтитул Знак"/>
    <w:basedOn w:val="881"/>
    <w:link w:val="905"/>
    <w:uiPriority w:val="99"/>
    <w:rPr>
      <w:rFonts w:cs="Times New Roman"/>
      <w:sz w:val="20"/>
      <w:szCs w:val="20"/>
    </w:rPr>
  </w:style>
  <w:style w:type="paragraph" w:styleId="907">
    <w:name w:val="Body Text Indent 3"/>
    <w:basedOn w:val="871"/>
    <w:link w:val="908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08" w:customStyle="1">
    <w:name w:val="Основной текст с отступом 3 Знак"/>
    <w:basedOn w:val="881"/>
    <w:link w:val="907"/>
    <w:uiPriority w:val="99"/>
    <w:semiHidden/>
    <w:rPr>
      <w:rFonts w:cs="Times New Roman"/>
      <w:sz w:val="16"/>
      <w:szCs w:val="16"/>
    </w:rPr>
  </w:style>
  <w:style w:type="paragraph" w:styleId="909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10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11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12">
    <w:name w:val="Table Grid"/>
    <w:basedOn w:val="882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3">
    <w:name w:val="Body Text Indent"/>
    <w:basedOn w:val="871"/>
    <w:link w:val="914"/>
    <w:uiPriority w:val="99"/>
    <w:pPr>
      <w:ind w:left="283"/>
      <w:spacing w:after="120"/>
    </w:pPr>
  </w:style>
  <w:style w:type="character" w:styleId="914" w:customStyle="1">
    <w:name w:val="Основной текст с отступом Знак"/>
    <w:basedOn w:val="881"/>
    <w:link w:val="913"/>
    <w:uiPriority w:val="99"/>
    <w:semiHidden/>
    <w:rPr>
      <w:rFonts w:cs="Times New Roman"/>
      <w:sz w:val="20"/>
      <w:szCs w:val="20"/>
    </w:rPr>
  </w:style>
  <w:style w:type="paragraph" w:styleId="915">
    <w:name w:val="Balloon Text"/>
    <w:basedOn w:val="871"/>
    <w:link w:val="916"/>
    <w:uiPriority w:val="99"/>
    <w:semiHidden/>
    <w:rPr>
      <w:rFonts w:ascii="Tahoma" w:hAnsi="Tahoma" w:cs="Tahoma"/>
      <w:sz w:val="16"/>
      <w:szCs w:val="16"/>
    </w:rPr>
  </w:style>
  <w:style w:type="character" w:styleId="916" w:customStyle="1">
    <w:name w:val="Текст выноски Знак"/>
    <w:basedOn w:val="881"/>
    <w:link w:val="915"/>
    <w:uiPriority w:val="99"/>
    <w:semiHidden/>
    <w:rPr>
      <w:rFonts w:ascii="Tahoma" w:hAnsi="Tahoma" w:cs="Tahoma"/>
      <w:sz w:val="16"/>
      <w:szCs w:val="16"/>
    </w:rPr>
  </w:style>
  <w:style w:type="character" w:styleId="917">
    <w:name w:val="page number"/>
    <w:basedOn w:val="881"/>
    <w:uiPriority w:val="99"/>
    <w:rPr>
      <w:rFonts w:cs="Times New Roman"/>
    </w:rPr>
  </w:style>
  <w:style w:type="table" w:styleId="918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9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20">
    <w:name w:val="Hyperlink"/>
    <w:basedOn w:val="881"/>
    <w:uiPriority w:val="99"/>
    <w:semiHidden/>
    <w:unhideWhenUsed/>
    <w:rPr>
      <w:rFonts w:cs="Times New Roman"/>
      <w:color w:val="0000ff"/>
      <w:u w:val="single"/>
    </w:rPr>
  </w:style>
  <w:style w:type="paragraph" w:styleId="921" w:customStyle="1">
    <w:name w:val="ConsPlusCell"/>
    <w:uiPriority w:val="99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02EF7C-C638-4EE8-9E1F-AADC9BCE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6</cp:revision>
  <dcterms:created xsi:type="dcterms:W3CDTF">2023-08-23T04:44:00Z</dcterms:created>
  <dcterms:modified xsi:type="dcterms:W3CDTF">2025-01-22T04:39:42Z</dcterms:modified>
</cp:coreProperties>
</file>