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1BC6" w:rsidRDefault="00203B33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СПРАВКА</w:t>
      </w:r>
    </w:p>
    <w:p w:rsidR="00021BC6" w:rsidRDefault="00203B33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размещении проекта правового акта </w:t>
      </w:r>
    </w:p>
    <w:p w:rsidR="00021BC6" w:rsidRDefault="00203B33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Интернет</w:t>
      </w:r>
    </w:p>
    <w:p w:rsidR="00021BC6" w:rsidRDefault="00021BC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21BC6" w:rsidRDefault="00021BC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21BC6" w:rsidRDefault="00203B33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проведения независимой антикоррупционной экспертизы проект постановления </w:t>
      </w:r>
      <w:r w:rsidR="00FB7959">
        <w:rPr>
          <w:rFonts w:ascii="Times New Roman" w:hAnsi="Times New Roman"/>
          <w:sz w:val="28"/>
          <w:szCs w:val="28"/>
        </w:rPr>
        <w:t>Губернатора</w:t>
      </w:r>
      <w:r>
        <w:rPr>
          <w:rFonts w:ascii="Times New Roman" w:hAnsi="Times New Roman"/>
          <w:sz w:val="28"/>
          <w:szCs w:val="28"/>
        </w:rPr>
        <w:t xml:space="preserve"> Новосибирской области «</w:t>
      </w:r>
      <w:r w:rsidR="00676834" w:rsidRPr="00676834">
        <w:rPr>
          <w:rFonts w:ascii="Times New Roman" w:hAnsi="Times New Roman"/>
          <w:sz w:val="28"/>
          <w:szCs w:val="28"/>
        </w:rPr>
        <w:t>О порядке формирования лицензионной комиссии для обеспечения деятельности государственной жилищной инспекции Новосибирской области по лицензированию деятельности по управлению многоквартирными домами в Новосибирской области</w:t>
      </w:r>
      <w:r>
        <w:rPr>
          <w:rFonts w:ascii="Times New Roman" w:hAnsi="Times New Roman"/>
          <w:bCs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(далее – проект постановления) в период с </w:t>
      </w:r>
      <w:r w:rsidR="00944D3B">
        <w:rPr>
          <w:rFonts w:ascii="Times New Roman" w:hAnsi="Times New Roman"/>
          <w:b/>
          <w:bCs/>
          <w:sz w:val="28"/>
          <w:szCs w:val="28"/>
        </w:rPr>
        <w:t xml:space="preserve">11 по 17 февраля 2025 </w:t>
      </w:r>
      <w:r>
        <w:rPr>
          <w:rFonts w:ascii="Times New Roman" w:hAnsi="Times New Roman"/>
          <w:sz w:val="28"/>
          <w:szCs w:val="28"/>
        </w:rPr>
        <w:t xml:space="preserve"> размещен в государственной информационной системе Новосибирской области «Электронная демократия Новосибирской области», на официальном сайте государственной жилищной инспекции Новосибирской области. Заключения по результатам независимой антикоррупционной э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кспертизы проекта постановления в государственную жилищную инспекцию Новосибирской области не поступали.</w:t>
      </w:r>
    </w:p>
    <w:p w:rsidR="00021BC6" w:rsidRDefault="00021BC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21BC6" w:rsidRDefault="00021BC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21BC6" w:rsidRDefault="00021BC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21BC6" w:rsidRDefault="004063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203B33">
        <w:rPr>
          <w:rFonts w:ascii="Times New Roman" w:hAnsi="Times New Roman" w:cs="Times New Roman"/>
          <w:sz w:val="28"/>
          <w:szCs w:val="28"/>
        </w:rPr>
        <w:t xml:space="preserve">ачальник государственной жилищной </w:t>
      </w:r>
    </w:p>
    <w:p w:rsidR="00021BC6" w:rsidRDefault="00203B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инспекции Новосибирской области                                                    </w:t>
      </w:r>
      <w:r w:rsidR="00FB7959">
        <w:rPr>
          <w:rFonts w:ascii="Times New Roman" w:hAnsi="Times New Roman" w:cs="Times New Roman"/>
          <w:sz w:val="28"/>
          <w:szCs w:val="28"/>
        </w:rPr>
        <w:t xml:space="preserve">      </w:t>
      </w:r>
      <w:r w:rsidR="00406343">
        <w:rPr>
          <w:rFonts w:ascii="Times New Roman" w:hAnsi="Times New Roman" w:cs="Times New Roman"/>
          <w:sz w:val="28"/>
          <w:szCs w:val="28"/>
        </w:rPr>
        <w:t>А.И. Полищук</w:t>
      </w:r>
    </w:p>
    <w:p w:rsidR="00021BC6" w:rsidRDefault="00021B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1BC6" w:rsidRDefault="00021B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1BC6" w:rsidRDefault="00021B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1BC6" w:rsidRDefault="00021B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1BC6" w:rsidRDefault="00021B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1BC6" w:rsidRDefault="00021B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1BC6" w:rsidRDefault="00021B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1BC6" w:rsidRDefault="00021B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1BC6" w:rsidRDefault="00021B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1BC6" w:rsidRDefault="00021B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1BC6" w:rsidRDefault="00021B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1BC6" w:rsidRDefault="00021B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1BC6" w:rsidRDefault="00021B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1BC6" w:rsidRDefault="00021B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1BC6" w:rsidRDefault="00021B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1BC6" w:rsidRDefault="00021B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1BC6" w:rsidRDefault="00021B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1BC6" w:rsidRDefault="00021B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1BC6" w:rsidRDefault="00021B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1BC6" w:rsidRDefault="00021B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1BC6" w:rsidRDefault="000957DC">
      <w:pPr>
        <w:pStyle w:val="af5"/>
        <w:rPr>
          <w:sz w:val="20"/>
          <w:szCs w:val="20"/>
        </w:rPr>
      </w:pPr>
      <w:r>
        <w:rPr>
          <w:sz w:val="20"/>
          <w:szCs w:val="20"/>
        </w:rPr>
        <w:t>Т.М. Слуцкая</w:t>
      </w:r>
    </w:p>
    <w:p w:rsidR="00021BC6" w:rsidRDefault="00203B33">
      <w:pPr>
        <w:pStyle w:val="af5"/>
        <w:rPr>
          <w:sz w:val="28"/>
          <w:szCs w:val="28"/>
        </w:rPr>
      </w:pPr>
      <w:r>
        <w:rPr>
          <w:sz w:val="20"/>
          <w:szCs w:val="20"/>
        </w:rPr>
        <w:t>2035155</w:t>
      </w:r>
    </w:p>
    <w:sectPr w:rsidR="00021BC6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72D8" w:rsidRDefault="009872D8">
      <w:pPr>
        <w:spacing w:after="0" w:line="240" w:lineRule="auto"/>
      </w:pPr>
      <w:r>
        <w:separator/>
      </w:r>
    </w:p>
  </w:endnote>
  <w:endnote w:type="continuationSeparator" w:id="0">
    <w:p w:rsidR="009872D8" w:rsidRDefault="009872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72D8" w:rsidRDefault="009872D8">
      <w:pPr>
        <w:spacing w:after="0" w:line="240" w:lineRule="auto"/>
      </w:pPr>
      <w:r>
        <w:separator/>
      </w:r>
    </w:p>
  </w:footnote>
  <w:footnote w:type="continuationSeparator" w:id="0">
    <w:p w:rsidR="009872D8" w:rsidRDefault="009872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BC6"/>
    <w:rsid w:val="00021BC6"/>
    <w:rsid w:val="00026D41"/>
    <w:rsid w:val="000957DC"/>
    <w:rsid w:val="00203B33"/>
    <w:rsid w:val="00284BF9"/>
    <w:rsid w:val="00406343"/>
    <w:rsid w:val="00676834"/>
    <w:rsid w:val="00787B70"/>
    <w:rsid w:val="00944D3B"/>
    <w:rsid w:val="009872D8"/>
    <w:rsid w:val="00BB4B1E"/>
    <w:rsid w:val="00F07152"/>
    <w:rsid w:val="00FB79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A3AA6"/>
  <w15:docId w15:val="{8BB7DA47-327B-47E3-8DB8-9A8A0FC6C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  <w:pPr>
      <w:spacing w:after="0"/>
    </w:pPr>
  </w:style>
  <w:style w:type="character" w:styleId="af4">
    <w:name w:val="Hyperlink"/>
    <w:basedOn w:val="a0"/>
    <w:unhideWhenUsed/>
    <w:rPr>
      <w:color w:val="0000FF" w:themeColor="hyperlink"/>
      <w:u w:val="single"/>
    </w:rPr>
  </w:style>
  <w:style w:type="paragraph" w:styleId="af5">
    <w:name w:val="footer"/>
    <w:basedOn w:val="a"/>
    <w:link w:val="af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6">
    <w:name w:val="Нижний колонтитул Знак"/>
    <w:basedOn w:val="a0"/>
    <w:link w:val="af5"/>
    <w:rPr>
      <w:rFonts w:ascii="Times New Roman" w:eastAsia="Times New Roman" w:hAnsi="Times New Roman" w:cs="Times New Roman"/>
      <w:sz w:val="24"/>
      <w:szCs w:val="24"/>
    </w:rPr>
  </w:style>
  <w:style w:type="paragraph" w:styleId="af7">
    <w:name w:val="No Spacing"/>
    <w:uiPriority w:val="1"/>
    <w:qFormat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f8">
    <w:name w:val="header"/>
    <w:basedOn w:val="a"/>
    <w:link w:val="af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oava</dc:creator>
  <cp:lastModifiedBy>Слуцкая Татьяна Михайловна</cp:lastModifiedBy>
  <cp:revision>15</cp:revision>
  <cp:lastPrinted>2024-11-06T08:27:00Z</cp:lastPrinted>
  <dcterms:created xsi:type="dcterms:W3CDTF">2023-11-17T08:07:00Z</dcterms:created>
  <dcterms:modified xsi:type="dcterms:W3CDTF">2025-02-11T10:32:00Z</dcterms:modified>
</cp:coreProperties>
</file>