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ind w:firstLine="0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622"/>
        <w:ind w:firstLine="0"/>
        <w:jc w:val="center"/>
      </w:pPr>
      <w:r/>
      <w:r/>
    </w:p>
    <w:p>
      <w:pPr>
        <w:pStyle w:val="627"/>
        <w:rPr>
          <w:sz w:val="28"/>
          <w:szCs w:val="28"/>
        </w:rPr>
      </w:pPr>
      <w:r>
        <w:rPr>
          <w:sz w:val="28"/>
          <w:szCs w:val="28"/>
        </w:rPr>
        <w:t xml:space="preserve">УПРАВЛЕНИЕ ПО ОБЕСПЕЧЕНИЮ ДЕЯТЕЛЬНОСТИ </w:t>
      </w:r>
      <w:r>
        <w:rPr>
          <w:sz w:val="28"/>
          <w:szCs w:val="28"/>
        </w:rPr>
      </w:r>
    </w:p>
    <w:p>
      <w:pPr>
        <w:pStyle w:val="627"/>
        <w:rPr>
          <w:sz w:val="28"/>
          <w:szCs w:val="28"/>
        </w:rPr>
      </w:pPr>
      <w:r>
        <w:rPr>
          <w:sz w:val="28"/>
          <w:szCs w:val="28"/>
        </w:rPr>
        <w:t xml:space="preserve">МИРОВЫХ СУДЕЙ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firstLine="0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22"/>
        <w:ind w:firstLine="0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22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ПРИКАЗ</w:t>
      </w:r>
      <w:r>
        <w:rPr>
          <w:b/>
          <w:bCs/>
          <w:szCs w:val="28"/>
        </w:rPr>
      </w:r>
    </w:p>
    <w:p>
      <w:pPr>
        <w:pStyle w:val="622"/>
        <w:ind w:firstLine="0"/>
        <w:jc w:val="center"/>
      </w:pPr>
      <w:r/>
      <w:r/>
    </w:p>
    <w:p>
      <w:pPr>
        <w:pStyle w:val="622"/>
        <w:ind w:firstLine="0"/>
      </w:pPr>
      <w:r>
        <w:t xml:space="preserve">____.____.2025                                                                      </w:t>
      </w:r>
      <w:r>
        <w:t xml:space="preserve">      </w:t>
      </w:r>
      <w:r>
        <w:t xml:space="preserve">              № </w:t>
      </w:r>
      <w:r>
        <w:t xml:space="preserve">_____-НПА</w:t>
      </w:r>
      <w:r/>
    </w:p>
    <w:p>
      <w:pPr>
        <w:pStyle w:val="622"/>
        <w:ind w:firstLine="0"/>
        <w:jc w:val="center"/>
        <w:rPr>
          <w:szCs w:val="28"/>
        </w:rPr>
      </w:pPr>
      <w:r>
        <w:rPr>
          <w:szCs w:val="28"/>
        </w:rPr>
        <w:t xml:space="preserve">г. Новосибирск</w:t>
      </w:r>
      <w:r>
        <w:rPr>
          <w:szCs w:val="28"/>
        </w:rPr>
      </w:r>
    </w:p>
    <w:p>
      <w:pPr>
        <w:pStyle w:val="622"/>
        <w:ind w:left="709"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left="709"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</w:t>
      </w:r>
      <w:r>
        <w:rPr>
          <w:b/>
          <w:szCs w:val="28"/>
        </w:rPr>
        <w:t xml:space="preserve"> внесении изменений в приказ управления по обеспечению деятельности мировых судей Новосибирской области от 03.04.2019 № 140</w:t>
      </w:r>
      <w:r>
        <w:rPr>
          <w:b/>
          <w:szCs w:val="28"/>
        </w:rPr>
      </w:r>
    </w:p>
    <w:p>
      <w:pPr>
        <w:pStyle w:val="622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«Об утверждении Положения о конкурсной комиссии по формированию ¼ состава Общественного совета при управлении по обеспечению деятельности мировых судей Новосибирской области»</w:t>
      </w:r>
      <w:r>
        <w:rPr>
          <w:b/>
          <w:szCs w:val="28"/>
        </w:rPr>
      </w:r>
    </w:p>
    <w:p>
      <w:pPr>
        <w:pStyle w:val="626"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6"/>
        <w:ind w:firstLine="720"/>
        <w:rPr>
          <w:b/>
          <w:szCs w:val="28"/>
        </w:rPr>
      </w:pPr>
      <w:r>
        <w:rPr>
          <w:szCs w:val="28"/>
        </w:rPr>
        <w:t xml:space="preserve">В</w:t>
      </w:r>
      <w:r>
        <w:rPr>
          <w:szCs w:val="28"/>
        </w:rPr>
        <w:t xml:space="preserve"> целях приведения нормативного правового акта управления по обеспечению деятельности мировых судей Новосибирской области в соответствие </w:t>
      </w:r>
      <w:r>
        <w:rPr>
          <w:szCs w:val="28"/>
        </w:rPr>
        <w:t xml:space="preserve">с действующим законодательством </w:t>
      </w:r>
      <w:r>
        <w:rPr>
          <w:szCs w:val="28"/>
        </w:rPr>
        <w:t xml:space="preserve">  </w:t>
      </w:r>
      <w:r>
        <w:rPr>
          <w:b/>
          <w:szCs w:val="28"/>
        </w:rPr>
        <w:t xml:space="preserve">п</w:t>
      </w:r>
      <w:r>
        <w:rPr>
          <w:b/>
          <w:szCs w:val="28"/>
        </w:rPr>
        <w:t xml:space="preserve"> р</w:t>
      </w:r>
      <w:r>
        <w:rPr>
          <w:b/>
          <w:szCs w:val="28"/>
        </w:rPr>
        <w:t xml:space="preserve"> и к а з ы в а ю:</w:t>
      </w:r>
      <w:r>
        <w:rPr>
          <w:b/>
          <w:szCs w:val="28"/>
        </w:rPr>
      </w:r>
    </w:p>
    <w:p>
      <w:pPr>
        <w:pStyle w:val="622"/>
        <w:ind w:firstLine="720"/>
        <w:jc w:val="both"/>
        <w:rPr>
          <w:szCs w:val="28"/>
        </w:rPr>
      </w:pPr>
      <w:r>
        <w:rPr>
          <w:szCs w:val="28"/>
        </w:rPr>
        <w:t xml:space="preserve">Внести в приказ управления по обеспечению деятельности мировых судей Новосибирской области от </w:t>
      </w:r>
      <w:r>
        <w:rPr>
          <w:szCs w:val="28"/>
        </w:rPr>
        <w:t xml:space="preserve">03.04.2019 № 140</w:t>
      </w:r>
      <w:r>
        <w:rPr>
          <w:szCs w:val="28"/>
        </w:rPr>
        <w:t xml:space="preserve"> </w:t>
      </w:r>
      <w:r>
        <w:rPr>
          <w:szCs w:val="28"/>
        </w:rPr>
        <w:t xml:space="preserve">«Об утверждении Положения о конкурсной комиссии по формированию ¼ состава Общественного совета при управлении по обеспечению деятельности мировых судей Новосибирской области»</w:t>
      </w:r>
      <w:r>
        <w:rPr>
          <w:szCs w:val="28"/>
        </w:rPr>
        <w:t xml:space="preserve"> </w:t>
      </w:r>
      <w:r>
        <w:rPr>
          <w:szCs w:val="28"/>
        </w:rPr>
        <w:t xml:space="preserve">следующ</w:t>
      </w:r>
      <w:r>
        <w:rPr>
          <w:szCs w:val="28"/>
        </w:rPr>
        <w:t xml:space="preserve">и</w:t>
      </w:r>
      <w:r>
        <w:rPr>
          <w:szCs w:val="28"/>
        </w:rPr>
        <w:t xml:space="preserve">е изменени</w:t>
      </w:r>
      <w:r>
        <w:rPr>
          <w:szCs w:val="28"/>
        </w:rPr>
        <w:t xml:space="preserve">я</w:t>
      </w:r>
      <w:r>
        <w:rPr>
          <w:szCs w:val="28"/>
        </w:rP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pStyle w:val="622"/>
        <w:ind w:firstLine="720"/>
        <w:jc w:val="both"/>
        <w:rPr>
          <w:szCs w:val="28"/>
        </w:rPr>
      </w:pPr>
      <w:r>
        <w:rPr>
          <w:szCs w:val="28"/>
        </w:rPr>
        <w:t xml:space="preserve">1. </w:t>
      </w:r>
      <w:r>
        <w:rPr>
          <w:szCs w:val="28"/>
        </w:rPr>
        <w:t xml:space="preserve">В </w:t>
      </w:r>
      <w:r>
        <w:rPr>
          <w:szCs w:val="28"/>
        </w:rPr>
        <w:t xml:space="preserve">Положени</w:t>
      </w:r>
      <w:r>
        <w:rPr>
          <w:szCs w:val="28"/>
        </w:rPr>
        <w:t xml:space="preserve">и</w:t>
      </w:r>
      <w:r>
        <w:rPr>
          <w:szCs w:val="28"/>
        </w:rPr>
        <w:t xml:space="preserve"> о </w:t>
      </w:r>
      <w:r>
        <w:rPr>
          <w:szCs w:val="28"/>
        </w:rPr>
        <w:t xml:space="preserve">конкурсной комиссии по формированию ¼ состава Общественного совета при управлении по обеспечению деятельности мировых судей Новосибирской области</w:t>
      </w:r>
      <w:r>
        <w:rPr>
          <w:szCs w:val="28"/>
        </w:rPr>
        <w:t xml:space="preserve">: </w:t>
      </w:r>
      <w:r>
        <w:rPr>
          <w:szCs w:val="28"/>
        </w:rPr>
      </w:r>
      <w:r>
        <w:rPr>
          <w:szCs w:val="28"/>
        </w:rPr>
      </w:r>
    </w:p>
    <w:p>
      <w:pPr>
        <w:pStyle w:val="622"/>
        <w:ind w:firstLine="720"/>
        <w:jc w:val="both"/>
        <w:rPr>
          <w:highlight w:val="none"/>
        </w:rPr>
      </w:pPr>
      <w:r>
        <w:rPr>
          <w:szCs w:val="28"/>
        </w:rPr>
        <w:t xml:space="preserve">1</w:t>
      </w:r>
      <w:r>
        <w:rPr>
          <w:szCs w:val="28"/>
        </w:rPr>
        <w:t xml:space="preserve">)</w:t>
      </w:r>
      <w:r>
        <w:rPr>
          <w:szCs w:val="28"/>
        </w:rPr>
        <w:t xml:space="preserve"> </w:t>
      </w:r>
      <w:r>
        <w:rPr>
          <w:szCs w:val="28"/>
        </w:rPr>
        <w:t xml:space="preserve">в</w:t>
      </w:r>
      <w:r>
        <w:rPr>
          <w:szCs w:val="28"/>
        </w:rPr>
        <w:t xml:space="preserve"> подпункте 1 пункта 8 после слов «общественных объединений» дополнить словами «и иных некоммерческих организаций»;</w:t>
      </w:r>
      <w:r>
        <w:rPr>
          <w:szCs w:val="28"/>
        </w:rPr>
      </w:r>
    </w:p>
    <w:p>
      <w:pPr>
        <w:ind w:firstLine="720"/>
        <w:jc w:val="both"/>
        <w:rPr>
          <w:highlight w:val="none"/>
        </w:rPr>
      </w:pPr>
      <w:r>
        <w:rPr>
          <w:szCs w:val="28"/>
          <w:highlight w:val="none"/>
        </w:rPr>
        <w:t xml:space="preserve">2) подпункт 3 пункта 8 признать утратившим силу;</w:t>
      </w:r>
      <w:r>
        <w:rPr>
          <w:szCs w:val="28"/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szCs w:val="28"/>
          <w:highlight w:val="none"/>
        </w:rPr>
        <w:t xml:space="preserve">3) в абзаце первом пункта 9 после слов «некоммерческими организациями» дополнить словами «, целями деятельности которых являются представление или защита общественных интересов и (или) выполнение экспертной работы в сфере общественных отношений (далее – общественные объединения и иные негосударственные некоммерческие организации),».</w:t>
      </w:r>
      <w:r>
        <w:rPr>
          <w:szCs w:val="28"/>
          <w:highlight w:val="none"/>
        </w:rPr>
      </w:r>
    </w:p>
    <w:p>
      <w:pPr>
        <w:ind w:firstLine="720"/>
        <w:jc w:val="both"/>
      </w:pPr>
      <w:r>
        <w:rPr>
          <w:szCs w:val="28"/>
          <w:highlight w:val="none"/>
        </w:rPr>
        <w:t xml:space="preserve">2. В Приложении № 3 к </w:t>
      </w:r>
      <w:r>
        <w:rPr>
          <w:szCs w:val="28"/>
        </w:rPr>
        <w:t xml:space="preserve">Положени</w:t>
      </w:r>
      <w:r>
        <w:rPr>
          <w:szCs w:val="28"/>
        </w:rPr>
        <w:t xml:space="preserve">ю</w:t>
      </w:r>
      <w:r>
        <w:rPr>
          <w:szCs w:val="28"/>
        </w:rPr>
        <w:t xml:space="preserve"> о </w:t>
      </w:r>
      <w:r>
        <w:rPr>
          <w:szCs w:val="28"/>
        </w:rPr>
        <w:t xml:space="preserve">конкурсной комиссии по формированию ¼ состава Общественного совета при управлении по обеспечению деятельности мировых судей Новосибирской области</w:t>
      </w:r>
      <w:r/>
      <w:r>
        <w:rPr>
          <w:szCs w:val="28"/>
          <w:highlight w:val="none"/>
        </w:rPr>
        <w:t xml:space="preserve"> слова </w:t>
      </w:r>
      <w:r>
        <w:rPr>
          <w:szCs w:val="28"/>
        </w:rPr>
        <w:t xml:space="preserve">«исполнительных органов государственной власти» заменить словами «</w:t>
      </w:r>
      <w:r>
        <w:rPr>
          <w:szCs w:val="28"/>
        </w:rPr>
        <w:t xml:space="preserve">исполнительных органов».</w:t>
      </w:r>
      <w:r/>
    </w:p>
    <w:p>
      <w:pPr>
        <w:ind w:firstLine="720"/>
        <w:jc w:val="both"/>
        <w:rPr>
          <w:highlight w:val="none"/>
        </w:rPr>
      </w:pPr>
      <w:r>
        <w:rPr>
          <w:szCs w:val="28"/>
        </w:rPr>
        <w:t xml:space="preserve">3. В Составе конкурсной комиссии по формированию 1/4 состава Общественного совета при управлении по обеспечению деятельности мировых судей Новосибирской области слова «Тимофеева Виктория Александровна» заменить словами «Кухар Сергей Владимирович».</w:t>
      </w:r>
      <w:r/>
    </w:p>
    <w:p>
      <w:pPr>
        <w:pStyle w:val="622"/>
        <w:ind w:firstLine="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54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  <w:t xml:space="preserve">Н</w:t>
      </w:r>
      <w:r>
        <w:rPr>
          <w:szCs w:val="28"/>
        </w:rPr>
        <w:t xml:space="preserve">ачальник управления                                                    </w:t>
      </w:r>
      <w:r>
        <w:rPr>
          <w:szCs w:val="28"/>
        </w:rPr>
        <w:t xml:space="preserve">  </w:t>
      </w:r>
      <w:r>
        <w:rPr>
          <w:szCs w:val="28"/>
        </w:rPr>
        <w:t xml:space="preserve">        </w:t>
      </w:r>
      <w:r>
        <w:rPr>
          <w:szCs w:val="28"/>
        </w:rPr>
        <w:t xml:space="preserve">      </w:t>
      </w:r>
      <w:r>
        <w:rPr>
          <w:szCs w:val="28"/>
        </w:rPr>
        <w:t xml:space="preserve">  </w:t>
      </w:r>
      <w:r>
        <w:rPr>
          <w:szCs w:val="28"/>
        </w:rPr>
        <w:t xml:space="preserve">   </w:t>
      </w:r>
      <w:r>
        <w:rPr>
          <w:szCs w:val="28"/>
        </w:rPr>
        <w:t xml:space="preserve">  А.</w:t>
      </w:r>
      <w:r>
        <w:rPr>
          <w:szCs w:val="28"/>
        </w:rPr>
        <w:t xml:space="preserve">В</w:t>
      </w:r>
      <w:r>
        <w:rPr>
          <w:szCs w:val="28"/>
        </w:rPr>
        <w:t xml:space="preserve">. </w:t>
      </w:r>
      <w:r>
        <w:rPr>
          <w:szCs w:val="28"/>
        </w:rPr>
        <w:t xml:space="preserve">Артеменко</w:t>
      </w: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2"/>
        <w:ind w:firstLine="0"/>
      </w:pPr>
      <w:r>
        <w:t xml:space="preserve">СОГЛАСОВАНО ОПО ____________ </w:t>
      </w:r>
      <w:r/>
    </w:p>
    <w:p>
      <w:pPr>
        <w:pStyle w:val="622"/>
        <w:ind w:firstLine="0"/>
      </w:pPr>
      <w:r/>
      <w:r/>
    </w:p>
    <w:p>
      <w:pPr>
        <w:pStyle w:val="622"/>
        <w:ind w:firstLine="0"/>
      </w:pPr>
      <w:r/>
      <w:r/>
    </w:p>
    <w:p>
      <w:pPr>
        <w:pStyle w:val="622"/>
        <w:ind w:firstLine="0"/>
        <w:rPr>
          <w:sz w:val="24"/>
        </w:rPr>
      </w:pPr>
      <w:r>
        <w:rPr>
          <w:sz w:val="24"/>
        </w:rPr>
        <w:t xml:space="preserve">Отпечатано  1 экз.</w:t>
      </w:r>
      <w:r>
        <w:rPr>
          <w:sz w:val="24"/>
        </w:rPr>
      </w:r>
    </w:p>
    <w:p>
      <w:pPr>
        <w:pStyle w:val="622"/>
        <w:ind w:firstLine="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22"/>
        <w:ind w:firstLine="0"/>
        <w:rPr>
          <w:sz w:val="24"/>
        </w:rPr>
      </w:pPr>
      <w:r>
        <w:rPr>
          <w:sz w:val="24"/>
        </w:rPr>
        <w:t xml:space="preserve">Нач.упр.</w:t>
        <w:tab/>
        <w:tab/>
        <w:tab/>
        <w:t xml:space="preserve">                                1 экз.,</w:t>
      </w:r>
      <w:r>
        <w:rPr>
          <w:sz w:val="24"/>
        </w:rPr>
      </w:r>
    </w:p>
    <w:p>
      <w:pPr>
        <w:pStyle w:val="622"/>
        <w:ind w:firstLine="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22"/>
        <w:ind w:firstLine="0"/>
        <w:rPr>
          <w:sz w:val="24"/>
        </w:rPr>
      </w:pPr>
      <w:r>
        <w:rPr>
          <w:sz w:val="24"/>
        </w:rPr>
        <w:t xml:space="preserve">копии:</w:t>
      </w:r>
      <w:r>
        <w:rPr>
          <w:sz w:val="24"/>
        </w:rPr>
      </w:r>
    </w:p>
    <w:p>
      <w:pPr>
        <w:pStyle w:val="622"/>
        <w:ind w:firstLine="0"/>
        <w:jc w:val="both"/>
        <w:rPr>
          <w:sz w:val="24"/>
        </w:rPr>
      </w:pPr>
      <w:r>
        <w:rPr>
          <w:sz w:val="24"/>
        </w:rPr>
        <w:t xml:space="preserve">ОГГСиК                                                                1 экз.</w:t>
      </w:r>
      <w:r>
        <w:rPr>
          <w:sz w:val="24"/>
        </w:rPr>
      </w:r>
    </w:p>
    <w:p>
      <w:pPr>
        <w:pStyle w:val="622"/>
        <w:ind w:firstLine="0"/>
        <w:jc w:val="both"/>
        <w:rPr>
          <w:sz w:val="24"/>
        </w:rPr>
      </w:pPr>
      <w:r>
        <w:rPr>
          <w:sz w:val="24"/>
        </w:rPr>
        <w:t xml:space="preserve">ОПО                                                                     1 экз.</w:t>
      </w:r>
      <w:r>
        <w:rPr>
          <w:sz w:val="24"/>
        </w:rPr>
      </w:r>
    </w:p>
    <w:p>
      <w:pPr>
        <w:pStyle w:val="622"/>
        <w:ind w:firstLine="0"/>
        <w:jc w:val="both"/>
        <w:rPr>
          <w:sz w:val="24"/>
        </w:rPr>
      </w:pPr>
      <w:r>
        <w:rPr>
          <w:sz w:val="24"/>
        </w:rPr>
        <w:t xml:space="preserve">ОФиП                                                                   1 экз.</w:t>
      </w:r>
      <w:r>
        <w:rPr>
          <w:sz w:val="24"/>
        </w:rPr>
      </w:r>
    </w:p>
    <w:p>
      <w:pPr>
        <w:pStyle w:val="622"/>
        <w:ind w:firstLine="0"/>
        <w:jc w:val="both"/>
        <w:rPr>
          <w:sz w:val="24"/>
        </w:rPr>
      </w:pPr>
      <w:r>
        <w:rPr>
          <w:sz w:val="24"/>
        </w:rPr>
        <w:t xml:space="preserve">ОМТО                                                                  1 экз.</w:t>
      </w:r>
      <w:r>
        <w:rPr>
          <w:sz w:val="24"/>
        </w:rPr>
      </w:r>
    </w:p>
    <w:p>
      <w:pPr>
        <w:pStyle w:val="622"/>
        <w:ind w:firstLine="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22"/>
        <w:ind w:firstLine="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22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>
        <w:rPr>
          <w:sz w:val="20"/>
          <w:szCs w:val="20"/>
        </w:rPr>
        <w:t xml:space="preserve">Укова Ю.К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2"/>
        <w:ind w:firstLine="0"/>
        <w:rPr>
          <w:szCs w:val="28"/>
        </w:rPr>
      </w:pPr>
      <w:r>
        <w:rPr>
          <w:sz w:val="20"/>
          <w:szCs w:val="20"/>
        </w:rPr>
        <w:t xml:space="preserve">228 61 9</w:t>
      </w:r>
      <w:r>
        <w:rPr>
          <w:sz w:val="20"/>
          <w:szCs w:val="20"/>
        </w:rPr>
        <w:t xml:space="preserve">4</w:t>
      </w:r>
      <w:r>
        <w:rPr>
          <w:szCs w:val="28"/>
        </w:rPr>
      </w:r>
      <w:r>
        <w:rPr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2"/>
    <w:next w:val="62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2"/>
    <w:next w:val="6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next w:val="622"/>
    <w:link w:val="622"/>
    <w:qFormat/>
    <w:pPr>
      <w:ind w:firstLine="709"/>
    </w:pPr>
    <w:rPr>
      <w:sz w:val="28"/>
      <w:szCs w:val="24"/>
      <w:lang w:val="ru-RU" w:eastAsia="ru-RU" w:bidi="ar-SA"/>
    </w:rPr>
  </w:style>
  <w:style w:type="character" w:styleId="623">
    <w:name w:val="Основной шрифт абзаца"/>
    <w:next w:val="623"/>
    <w:link w:val="622"/>
    <w:semiHidden/>
  </w:style>
  <w:style w:type="table" w:styleId="624">
    <w:name w:val="Обычная таблица"/>
    <w:next w:val="624"/>
    <w:link w:val="622"/>
    <w:semiHidden/>
    <w:tblPr/>
  </w:style>
  <w:style w:type="numbering" w:styleId="625">
    <w:name w:val="Нет списка"/>
    <w:next w:val="625"/>
    <w:link w:val="622"/>
    <w:semiHidden/>
  </w:style>
  <w:style w:type="paragraph" w:styleId="626">
    <w:name w:val="Основной текст"/>
    <w:basedOn w:val="622"/>
    <w:next w:val="626"/>
    <w:link w:val="629"/>
    <w:pPr>
      <w:ind w:firstLine="0"/>
      <w:jc w:val="both"/>
    </w:pPr>
    <w:rPr>
      <w:szCs w:val="16"/>
    </w:rPr>
  </w:style>
  <w:style w:type="paragraph" w:styleId="627">
    <w:name w:val="Основной текст с отступом"/>
    <w:basedOn w:val="622"/>
    <w:next w:val="627"/>
    <w:link w:val="622"/>
    <w:pPr>
      <w:ind w:firstLine="0"/>
      <w:jc w:val="center"/>
    </w:pPr>
    <w:rPr>
      <w:b/>
      <w:bCs/>
      <w:sz w:val="26"/>
      <w:szCs w:val="26"/>
    </w:rPr>
  </w:style>
  <w:style w:type="paragraph" w:styleId="628">
    <w:name w:val="Текст выноски"/>
    <w:basedOn w:val="622"/>
    <w:next w:val="628"/>
    <w:link w:val="622"/>
    <w:semiHidden/>
    <w:rPr>
      <w:rFonts w:ascii="Tahoma" w:hAnsi="Tahoma" w:cs="Tahoma"/>
      <w:sz w:val="16"/>
      <w:szCs w:val="16"/>
    </w:rPr>
  </w:style>
  <w:style w:type="character" w:styleId="629">
    <w:name w:val="Основной текст Знак"/>
    <w:next w:val="629"/>
    <w:link w:val="626"/>
    <w:rPr>
      <w:sz w:val="28"/>
      <w:szCs w:val="16"/>
    </w:rPr>
  </w:style>
  <w:style w:type="character" w:styleId="630">
    <w:name w:val="Гиперссылка"/>
    <w:next w:val="630"/>
    <w:link w:val="622"/>
    <w:rPr>
      <w:color w:val="0000ff"/>
      <w:u w:val="single"/>
    </w:rPr>
  </w:style>
  <w:style w:type="character" w:styleId="2465" w:default="1">
    <w:name w:val="Default Paragraph Font"/>
    <w:uiPriority w:val="1"/>
    <w:semiHidden/>
    <w:unhideWhenUsed/>
  </w:style>
  <w:style w:type="numbering" w:styleId="2466" w:default="1">
    <w:name w:val="No List"/>
    <w:uiPriority w:val="99"/>
    <w:semiHidden/>
    <w:unhideWhenUsed/>
  </w:style>
  <w:style w:type="table" w:styleId="24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</dc:creator>
  <cp:revision>195</cp:revision>
  <dcterms:created xsi:type="dcterms:W3CDTF">2019-06-26T05:25:00Z</dcterms:created>
  <dcterms:modified xsi:type="dcterms:W3CDTF">2025-01-21T05:47:04Z</dcterms:modified>
  <cp:version>917504</cp:version>
</cp:coreProperties>
</file>