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4770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0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firstLine="0"/>
        <w:jc w:val="center"/>
      </w:pPr>
      <w:r/>
      <w:r/>
    </w:p>
    <w:p>
      <w:pPr>
        <w:pStyle w:val="631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  <w:r>
        <w:rPr>
          <w:sz w:val="28"/>
          <w:szCs w:val="28"/>
        </w:rPr>
      </w:r>
    </w:p>
    <w:p>
      <w:pPr>
        <w:pStyle w:val="631"/>
        <w:rPr>
          <w:sz w:val="28"/>
          <w:szCs w:val="28"/>
        </w:rPr>
      </w:pPr>
      <w:r>
        <w:rPr>
          <w:sz w:val="28"/>
          <w:szCs w:val="28"/>
        </w:rPr>
        <w:t xml:space="preserve">МИРОВЫХ СУДЕЙ НОВОСИБИРСКОЙ ОБЛАСТИ</w:t>
      </w:r>
      <w:r>
        <w:rPr>
          <w:sz w:val="28"/>
          <w:szCs w:val="28"/>
        </w:rPr>
      </w:r>
    </w:p>
    <w:p>
      <w:pPr>
        <w:ind w:firstLine="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ПРИКАЗ</w:t>
      </w:r>
      <w:r>
        <w:rPr>
          <w:b/>
          <w:bCs/>
          <w:szCs w:val="28"/>
        </w:rPr>
      </w:r>
    </w:p>
    <w:p>
      <w:pPr>
        <w:ind w:firstLine="0"/>
        <w:jc w:val="center"/>
      </w:pPr>
      <w:r/>
      <w:r/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>
        <w:tblPrEx/>
        <w:trPr/>
        <w:tc>
          <w:tcPr>
            <w:shd w:val="clear" w:color="auto" w:fill="auto"/>
            <w:tcW w:w="3311" w:type="dxa"/>
            <w:textDirection w:val="lrTb"/>
            <w:noWrap w:val="false"/>
          </w:tcPr>
          <w:p>
            <w:pPr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___._</w:t>
            </w:r>
            <w:r>
              <w:rPr>
                <w:rFonts w:eastAsia="Calibri"/>
                <w:color w:val="000000"/>
                <w:szCs w:val="28"/>
              </w:rPr>
              <w:t xml:space="preserve">____.2025</w:t>
            </w:r>
            <w:r>
              <w:rPr>
                <w:rFonts w:eastAsia="Calibri"/>
                <w:color w:val="000000"/>
                <w:szCs w:val="28"/>
              </w:rPr>
            </w:r>
          </w:p>
        </w:tc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</w:r>
            <w:r>
              <w:rPr>
                <w:rFonts w:eastAsia="Calibri"/>
                <w:color w:val="000000"/>
                <w:szCs w:val="28"/>
              </w:rPr>
            </w:r>
          </w:p>
        </w:tc>
        <w:tc>
          <w:tcPr>
            <w:shd w:val="clear" w:color="auto" w:fill="auto"/>
            <w:tcW w:w="3385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 xml:space="preserve">№ </w:t>
            </w:r>
            <w:r>
              <w:rPr>
                <w:rFonts w:eastAsia="Calibri"/>
                <w:color w:val="000000"/>
                <w:szCs w:val="28"/>
              </w:rPr>
              <w:t xml:space="preserve">_____</w:t>
            </w:r>
            <w:r>
              <w:rPr>
                <w:rFonts w:eastAsia="Calibri"/>
                <w:color w:val="000000"/>
                <w:szCs w:val="28"/>
                <w:u w:val="single"/>
              </w:rPr>
              <w:t xml:space="preserve">-НПА</w:t>
            </w:r>
            <w:r>
              <w:rPr>
                <w:rFonts w:eastAsia="Calibri"/>
                <w:color w:val="000000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3311" w:type="dxa"/>
            <w:textDirection w:val="lrTb"/>
            <w:noWrap w:val="false"/>
          </w:tcPr>
          <w:p>
            <w:pPr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</w:r>
            <w:r>
              <w:rPr>
                <w:rFonts w:eastAsia="Calibri"/>
                <w:color w:val="000000"/>
                <w:szCs w:val="28"/>
              </w:rPr>
            </w:r>
          </w:p>
        </w:tc>
        <w:tc>
          <w:tcPr>
            <w:shd w:val="clear" w:color="auto" w:fill="auto"/>
            <w:tcW w:w="33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sz w:val="24"/>
              </w:rPr>
              <w:t xml:space="preserve">г</w:t>
            </w:r>
            <w:r>
              <w:rPr>
                <w:sz w:val="24"/>
              </w:rPr>
              <w:t xml:space="preserve">.Н</w:t>
            </w:r>
            <w:r>
              <w:rPr>
                <w:sz w:val="24"/>
              </w:rPr>
              <w:t xml:space="preserve">овосибирск</w:t>
            </w:r>
            <w:r>
              <w:rPr>
                <w:rFonts w:eastAsia="Calibri"/>
                <w:color w:val="000000"/>
                <w:szCs w:val="28"/>
              </w:rPr>
            </w:r>
          </w:p>
        </w:tc>
        <w:tc>
          <w:tcPr>
            <w:shd w:val="clear" w:color="auto" w:fill="auto"/>
            <w:tcW w:w="3385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</w:r>
            <w:r>
              <w:rPr>
                <w:rFonts w:eastAsia="Calibri"/>
                <w:color w:val="000000"/>
                <w:szCs w:val="28"/>
              </w:rPr>
            </w:r>
          </w:p>
        </w:tc>
      </w:tr>
    </w:tbl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firstLine="0"/>
        <w:jc w:val="center"/>
        <w:rPr>
          <w:b/>
          <w:bCs/>
          <w:color w:val="000000" w:themeColor="text1"/>
          <w:szCs w:val="28"/>
          <w:highlight w:val="white"/>
        </w:rPr>
      </w:pPr>
      <w:r>
        <w:rPr>
          <w:b/>
          <w:bCs/>
          <w:color w:val="000000" w:themeColor="text1"/>
          <w:szCs w:val="28"/>
          <w:highlight w:val="white"/>
        </w:rPr>
        <w:t xml:space="preserve">О</w:t>
      </w:r>
      <w:r>
        <w:rPr>
          <w:b/>
          <w:bCs/>
          <w:color w:val="000000" w:themeColor="text1"/>
          <w:szCs w:val="28"/>
          <w:highlight w:val="white"/>
        </w:rPr>
        <w:t xml:space="preserve"> внесении изменения </w:t>
      </w:r>
      <w:r>
        <w:rPr>
          <w:b/>
          <w:bCs/>
          <w:color w:val="000000" w:themeColor="text1"/>
          <w:szCs w:val="28"/>
          <w:highlight w:val="white"/>
        </w:rPr>
        <w:t xml:space="preserve">в </w:t>
      </w:r>
      <w:r>
        <w:rPr>
          <w:b/>
          <w:color w:val="000000" w:themeColor="text1"/>
          <w:szCs w:val="28"/>
          <w:highlight w:val="white"/>
        </w:rPr>
        <w:t xml:space="preserve">приказ управления по обеспечению деятельности мировых судей Новосибирской области от 25.01.2018 № 20 «Об утверждении</w:t>
      </w:r>
      <w:r>
        <w:rPr>
          <w:b/>
          <w:bCs/>
          <w:color w:val="000000" w:themeColor="text1"/>
          <w:szCs w:val="28"/>
          <w:highlight w:val="white"/>
        </w:rPr>
        <w:t xml:space="preserve"> Положени</w:t>
      </w:r>
      <w:r>
        <w:rPr>
          <w:b/>
          <w:bCs/>
          <w:color w:val="000000" w:themeColor="text1"/>
          <w:szCs w:val="28"/>
          <w:highlight w:val="white"/>
        </w:rPr>
        <w:t xml:space="preserve">я</w:t>
      </w:r>
      <w:r>
        <w:rPr>
          <w:b/>
          <w:bCs/>
          <w:color w:val="000000" w:themeColor="text1"/>
          <w:szCs w:val="28"/>
          <w:highlight w:val="white"/>
        </w:rPr>
        <w:t xml:space="preserve"> о </w:t>
      </w:r>
      <w:r>
        <w:rPr>
          <w:b/>
          <w:color w:val="000000" w:themeColor="text1"/>
          <w:szCs w:val="28"/>
          <w:highlight w:val="white"/>
        </w:rPr>
        <w:t xml:space="preserve">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>
        <w:rPr>
          <w:b/>
          <w:color w:val="000000" w:themeColor="text1"/>
          <w:szCs w:val="28"/>
          <w:highlight w:val="white"/>
        </w:rPr>
        <w:t xml:space="preserve">»</w:t>
      </w:r>
      <w:r>
        <w:rPr>
          <w:b/>
          <w:color w:val="000000" w:themeColor="text1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Cs w:val="28"/>
          <w:highlight w:val="white"/>
        </w:rPr>
      </w:r>
    </w:p>
    <w:p>
      <w:pPr>
        <w:ind w:firstLine="851"/>
        <w:jc w:val="both"/>
        <w:rPr>
          <w:bCs/>
          <w:color w:val="000000" w:themeColor="text1"/>
          <w:szCs w:val="28"/>
          <w:highlight w:val="white"/>
        </w:rPr>
      </w:pPr>
      <w:r>
        <w:rPr>
          <w:bCs/>
          <w:color w:val="000000" w:themeColor="text1"/>
          <w:szCs w:val="28"/>
          <w:highlight w:val="white"/>
        </w:rPr>
      </w:r>
      <w:r>
        <w:rPr>
          <w:bCs/>
          <w:color w:val="000000" w:themeColor="text1"/>
          <w:szCs w:val="28"/>
          <w:highlight w:val="white"/>
        </w:rPr>
      </w:r>
    </w:p>
    <w:p>
      <w:pPr>
        <w:jc w:val="both"/>
        <w:rPr>
          <w:color w:val="000000" w:themeColor="text1"/>
          <w:highlight w:val="white"/>
        </w:rPr>
      </w:pPr>
      <w:r>
        <w:rPr>
          <w:bCs/>
          <w:color w:val="000000" w:themeColor="text1"/>
          <w:szCs w:val="28"/>
          <w:highlight w:val="white"/>
        </w:rPr>
        <w:t xml:space="preserve">В </w:t>
      </w:r>
      <w:r>
        <w:rPr>
          <w:bCs/>
          <w:color w:val="000000" w:themeColor="text1"/>
          <w:szCs w:val="28"/>
          <w:highlight w:val="white"/>
        </w:rPr>
        <w:t xml:space="preserve">целях приведения в соответствие структуры нормативн</w:t>
      </w:r>
      <w:r>
        <w:rPr>
          <w:bCs/>
          <w:color w:val="000000" w:themeColor="text1"/>
          <w:szCs w:val="28"/>
          <w:highlight w:val="white"/>
        </w:rPr>
        <w:t xml:space="preserve">ого</w:t>
      </w:r>
      <w:r>
        <w:rPr>
          <w:bCs/>
          <w:color w:val="000000" w:themeColor="text1"/>
          <w:szCs w:val="28"/>
          <w:highlight w:val="white"/>
        </w:rPr>
        <w:t xml:space="preserve"> правов</w:t>
      </w:r>
      <w:r>
        <w:rPr>
          <w:bCs/>
          <w:color w:val="000000" w:themeColor="text1"/>
          <w:szCs w:val="28"/>
          <w:highlight w:val="white"/>
        </w:rPr>
        <w:t xml:space="preserve">ого</w:t>
      </w:r>
      <w:r>
        <w:rPr>
          <w:bCs/>
          <w:color w:val="000000" w:themeColor="text1"/>
          <w:szCs w:val="28"/>
          <w:highlight w:val="white"/>
        </w:rPr>
        <w:t xml:space="preserve"> акта </w:t>
      </w:r>
      <w:r>
        <w:rPr>
          <w:bCs/>
          <w:color w:val="000000" w:themeColor="text1"/>
          <w:szCs w:val="28"/>
          <w:highlight w:val="white"/>
        </w:rPr>
        <w:t xml:space="preserve">управления по обеспечению</w:t>
      </w:r>
      <w:r>
        <w:rPr>
          <w:bCs/>
          <w:color w:val="000000" w:themeColor="text1"/>
          <w:szCs w:val="28"/>
          <w:highlight w:val="white"/>
        </w:rPr>
        <w:t xml:space="preserve"> </w:t>
      </w:r>
      <w:r>
        <w:rPr>
          <w:bCs/>
          <w:color w:val="000000" w:themeColor="text1"/>
          <w:szCs w:val="28"/>
          <w:highlight w:val="white"/>
        </w:rPr>
        <w:t xml:space="preserve">деятельности</w:t>
      </w:r>
      <w:r>
        <w:rPr>
          <w:bCs/>
          <w:color w:val="000000" w:themeColor="text1"/>
          <w:szCs w:val="28"/>
          <w:highlight w:val="white"/>
        </w:rPr>
        <w:t xml:space="preserve"> </w:t>
      </w:r>
      <w:r>
        <w:rPr>
          <w:bCs/>
          <w:color w:val="000000" w:themeColor="text1"/>
          <w:szCs w:val="28"/>
          <w:highlight w:val="white"/>
        </w:rPr>
        <w:t xml:space="preserve">мировых</w:t>
      </w:r>
      <w:r>
        <w:rPr>
          <w:bCs/>
          <w:color w:val="000000" w:themeColor="text1"/>
          <w:szCs w:val="28"/>
          <w:highlight w:val="white"/>
        </w:rPr>
        <w:t xml:space="preserve"> </w:t>
      </w:r>
      <w:r>
        <w:rPr>
          <w:bCs/>
          <w:color w:val="000000" w:themeColor="text1"/>
          <w:szCs w:val="28"/>
          <w:highlight w:val="white"/>
        </w:rPr>
        <w:t xml:space="preserve">судей </w:t>
      </w:r>
      <w:r>
        <w:rPr>
          <w:bCs/>
          <w:color w:val="000000" w:themeColor="text1"/>
          <w:szCs w:val="28"/>
          <w:highlight w:val="white"/>
        </w:rPr>
        <w:t xml:space="preserve">Новосибирской</w:t>
      </w:r>
      <w:r>
        <w:rPr>
          <w:bCs/>
          <w:color w:val="000000" w:themeColor="text1"/>
          <w:szCs w:val="28"/>
          <w:highlight w:val="white"/>
        </w:rPr>
        <w:t xml:space="preserve"> </w:t>
      </w:r>
      <w:r>
        <w:rPr>
          <w:bCs/>
          <w:color w:val="000000" w:themeColor="text1"/>
          <w:szCs w:val="28"/>
          <w:highlight w:val="white"/>
        </w:rPr>
        <w:t xml:space="preserve">области </w:t>
      </w:r>
      <w:r>
        <w:rPr>
          <w:bCs/>
          <w:color w:val="000000" w:themeColor="text1"/>
          <w:szCs w:val="28"/>
          <w:highlight w:val="white"/>
        </w:rPr>
        <w:t xml:space="preserve"> </w:t>
      </w:r>
      <w:r>
        <w:rPr>
          <w:b/>
          <w:bCs/>
          <w:color w:val="000000" w:themeColor="text1"/>
          <w:szCs w:val="28"/>
          <w:highlight w:val="white"/>
        </w:rPr>
        <w:t xml:space="preserve">п</w:t>
      </w:r>
      <w:r>
        <w:rPr>
          <w:b/>
          <w:bCs/>
          <w:color w:val="000000" w:themeColor="text1"/>
          <w:szCs w:val="28"/>
          <w:highlight w:val="white"/>
        </w:rPr>
        <w:t xml:space="preserve"> р и к а з ы в а ю</w:t>
      </w:r>
      <w:r>
        <w:rPr>
          <w:bCs/>
          <w:color w:val="000000" w:themeColor="text1"/>
          <w:szCs w:val="28"/>
          <w:highlight w:val="white"/>
        </w:rPr>
        <w:t xml:space="preserve">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both"/>
        <w:rPr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Внести </w:t>
      </w:r>
      <w:r>
        <w:rPr>
          <w:color w:val="000000" w:themeColor="text1"/>
          <w:szCs w:val="28"/>
          <w:highlight w:val="white"/>
        </w:rPr>
        <w:t xml:space="preserve">в </w:t>
      </w:r>
      <w:r>
        <w:rPr>
          <w:bCs/>
          <w:color w:val="000000" w:themeColor="text1"/>
          <w:szCs w:val="28"/>
          <w:highlight w:val="white"/>
        </w:rPr>
        <w:t xml:space="preserve">Положение о </w:t>
      </w:r>
      <w:r>
        <w:rPr>
          <w:color w:val="000000" w:themeColor="text1"/>
          <w:szCs w:val="28"/>
          <w:highlight w:val="white"/>
        </w:rPr>
        <w:t xml:space="preserve">комиссии по соблюдению требований к служебному поведению государственных гражданских служащих управления по обеспечению</w:t>
      </w:r>
      <w:r>
        <w:rPr>
          <w:color w:val="000000" w:themeColor="text1"/>
          <w:szCs w:val="28"/>
          <w:highlight w:val="white"/>
        </w:rPr>
        <w:t xml:space="preserve"> деятельности мировых судей Новосибирской области и урегулированию конфликта интересов, </w:t>
      </w:r>
      <w:r>
        <w:rPr>
          <w:color w:val="000000" w:themeColor="text1"/>
          <w:szCs w:val="28"/>
          <w:highlight w:val="white"/>
        </w:rPr>
        <w:t xml:space="preserve">утвержденное</w:t>
      </w:r>
      <w:r>
        <w:rPr>
          <w:color w:val="000000" w:themeColor="text1"/>
          <w:szCs w:val="28"/>
          <w:highlight w:val="white"/>
        </w:rPr>
        <w:t xml:space="preserve"> приказом управления по обеспечению деятельности мировых судей Новосибирской области от 25.01.2018 № 20</w:t>
      </w:r>
      <w:r>
        <w:rPr>
          <w:color w:val="000000" w:themeColor="text1"/>
          <w:szCs w:val="28"/>
          <w:highlight w:val="white"/>
        </w:rPr>
        <w:t xml:space="preserve">, следующее изменение</w:t>
      </w:r>
      <w:r>
        <w:rPr>
          <w:color w:val="000000" w:themeColor="text1"/>
          <w:szCs w:val="28"/>
          <w:highlight w:val="white"/>
        </w:rPr>
        <w:t xml:space="preserve">:</w:t>
      </w:r>
      <w:r>
        <w:rPr>
          <w:color w:val="000000" w:themeColor="text1"/>
          <w:szCs w:val="28"/>
          <w:highlight w:val="white"/>
        </w:rPr>
      </w:r>
    </w:p>
    <w:p>
      <w:pPr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none"/>
        </w:rPr>
        <w:t xml:space="preserve">в</w:t>
      </w:r>
      <w:r>
        <w:rPr>
          <w:color w:val="000000" w:themeColor="text1"/>
          <w:szCs w:val="28"/>
          <w:highlight w:val="white"/>
        </w:rPr>
        <w:t xml:space="preserve"> абзаце 4 пункта 19.1 слова «приложению № 6» заменить словами «приложению № 4».</w:t>
      </w:r>
      <w:r>
        <w:rPr>
          <w:color w:val="000000" w:themeColor="text1"/>
          <w:szCs w:val="28"/>
          <w:highlight w:val="white"/>
        </w:rPr>
      </w:r>
    </w:p>
    <w:p>
      <w:pPr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ind w:firstLine="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0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И.о. н</w:t>
      </w:r>
      <w:r>
        <w:rPr>
          <w:color w:val="000000" w:themeColor="text1"/>
          <w:highlight w:val="white"/>
        </w:rPr>
        <w:t xml:space="preserve">ачальник</w:t>
      </w:r>
      <w:r>
        <w:rPr>
          <w:color w:val="000000" w:themeColor="text1"/>
          <w:highlight w:val="white"/>
        </w:rPr>
        <w:t xml:space="preserve">а управления </w:t>
      </w:r>
      <w:r>
        <w:rPr>
          <w:color w:val="000000" w:themeColor="text1"/>
          <w:highlight w:val="white"/>
        </w:rPr>
        <w:tab/>
      </w:r>
      <w:r>
        <w:rPr>
          <w:color w:val="000000" w:themeColor="text1"/>
          <w:highlight w:val="white"/>
        </w:rPr>
        <w:tab/>
      </w:r>
      <w:r>
        <w:rPr>
          <w:color w:val="000000" w:themeColor="text1"/>
          <w:highlight w:val="white"/>
        </w:rPr>
        <w:tab/>
      </w:r>
      <w:r>
        <w:rPr>
          <w:color w:val="000000" w:themeColor="text1"/>
          <w:highlight w:val="white"/>
        </w:rPr>
        <w:tab/>
      </w:r>
      <w:r>
        <w:rPr>
          <w:color w:val="000000" w:themeColor="text1"/>
          <w:highlight w:val="white"/>
        </w:rPr>
        <w:tab/>
      </w:r>
      <w:r>
        <w:rPr>
          <w:color w:val="000000" w:themeColor="text1"/>
          <w:highlight w:val="white"/>
        </w:rPr>
        <w:tab/>
      </w:r>
      <w:r>
        <w:rPr>
          <w:color w:val="000000" w:themeColor="text1"/>
          <w:highlight w:val="white"/>
        </w:rPr>
        <w:t xml:space="preserve">           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    </w:t>
      </w:r>
      <w:r>
        <w:rPr>
          <w:color w:val="000000" w:themeColor="text1"/>
          <w:highlight w:val="white"/>
        </w:rPr>
        <w:t xml:space="preserve">  </w:t>
      </w:r>
      <w:r>
        <w:rPr>
          <w:color w:val="000000" w:themeColor="text1"/>
          <w:highlight w:val="white"/>
        </w:rPr>
        <w:t xml:space="preserve">А.О.</w:t>
      </w:r>
      <w:r>
        <w:rPr>
          <w:color w:val="000000" w:themeColor="text1"/>
          <w:highlight w:val="white"/>
        </w:rPr>
        <w:t xml:space="preserve"> Добряк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>
        <w:t xml:space="preserve">Согласовано:</w:t>
      </w:r>
      <w:r/>
    </w:p>
    <w:p>
      <w:pPr>
        <w:ind w:firstLine="0"/>
      </w:pPr>
      <w:r/>
      <w:r/>
    </w:p>
    <w:p>
      <w:pPr>
        <w:ind w:firstLine="0"/>
      </w:pPr>
      <w:r>
        <w:t xml:space="preserve">ОПО _____________________</w:t>
      </w:r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tbl>
      <w:tblPr>
        <w:tblStyle w:val="64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3"/>
        <w:gridCol w:w="5635"/>
      </w:tblGrid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5635" w:type="dxa"/>
            <w:textDirection w:val="lrTb"/>
            <w:noWrap w:val="false"/>
          </w:tcPr>
          <w:p>
            <w:pPr>
              <w:ind w:firstLine="0"/>
            </w:pPr>
            <w:r/>
            <w:r/>
          </w:p>
        </w:tc>
      </w:tr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ind w:firstLine="0"/>
              <w:rPr>
                <w:u w:val="single"/>
              </w:rPr>
            </w:pPr>
            <w:r>
              <w:rPr>
                <w:sz w:val="24"/>
                <w:u w:val="single"/>
              </w:rPr>
              <w:t xml:space="preserve">Отп</w:t>
            </w:r>
            <w:r>
              <w:rPr>
                <w:sz w:val="24"/>
                <w:u w:val="single"/>
              </w:rPr>
              <w:t xml:space="preserve">. 1экз.</w:t>
            </w:r>
            <w:r>
              <w:rPr>
                <w:u w:val="single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ind w:firstLine="0"/>
            </w:pPr>
            <w:r/>
            <w:r/>
          </w:p>
        </w:tc>
      </w:tr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Нач</w:t>
            </w:r>
            <w:r>
              <w:rPr>
                <w:sz w:val="24"/>
              </w:rPr>
              <w:t xml:space="preserve">.у</w:t>
            </w:r>
            <w:r>
              <w:rPr>
                <w:sz w:val="24"/>
              </w:rPr>
              <w:t xml:space="preserve">пр</w:t>
            </w:r>
            <w:r>
              <w:rPr>
                <w:sz w:val="24"/>
              </w:rPr>
              <w:t xml:space="preserve"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ind w:firstLine="0"/>
            </w:pPr>
            <w:r>
              <w:rPr>
                <w:sz w:val="24"/>
              </w:rPr>
              <w:t xml:space="preserve">1 экз.</w:t>
            </w:r>
            <w:r/>
          </w:p>
        </w:tc>
      </w:tr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копии:</w:t>
            </w:r>
            <w:r>
              <w:rPr>
                <w:sz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ind w:firstLine="0"/>
            </w:pPr>
            <w:r/>
            <w:r/>
          </w:p>
        </w:tc>
      </w:tr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Добряк А.О.</w:t>
            </w:r>
            <w:r>
              <w:rPr>
                <w:sz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1 экз.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ind w:firstLine="0"/>
            </w:pPr>
            <w:r>
              <w:rPr>
                <w:sz w:val="24"/>
              </w:rPr>
              <w:t xml:space="preserve">ОГГСиК</w:t>
            </w:r>
            <w:r/>
          </w:p>
        </w:tc>
        <w:tc>
          <w:tcPr>
            <w:tcW w:w="5635" w:type="dxa"/>
            <w:textDirection w:val="lrTb"/>
            <w:noWrap w:val="false"/>
          </w:tcPr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1 экз.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ОПО</w:t>
            </w:r>
            <w:r>
              <w:rPr>
                <w:sz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1 экз.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ind w:firstLine="0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</w:r>
            <w:r>
              <w:rPr>
                <w:sz w:val="24"/>
                <w:highlight w:val="yellow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ind w:firstLine="0"/>
            </w:pPr>
            <w:r/>
            <w:r/>
          </w:p>
        </w:tc>
      </w:tr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ind w:firstLine="0"/>
            </w:pPr>
            <w:r/>
            <w:r/>
          </w:p>
        </w:tc>
      </w:tr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ind w:firstLine="0"/>
            </w:pPr>
            <w:r/>
            <w:r/>
          </w:p>
        </w:tc>
      </w:tr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ind w:firstLine="0"/>
            </w:pPr>
            <w:r/>
            <w:r/>
          </w:p>
        </w:tc>
      </w:tr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ind w:firstLine="0"/>
            </w:pPr>
            <w:r/>
            <w:r/>
          </w:p>
        </w:tc>
      </w:tr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Исп. </w:t>
            </w:r>
            <w:r>
              <w:rPr>
                <w:sz w:val="24"/>
              </w:rPr>
              <w:t xml:space="preserve">Ускова Ю.К.</w:t>
            </w:r>
            <w:r>
              <w:rPr>
                <w:sz w:val="24"/>
              </w:rPr>
            </w:r>
          </w:p>
          <w:p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228 61 94</w:t>
            </w:r>
            <w:r>
              <w:rPr>
                <w:sz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ind w:firstLine="0"/>
            </w:pPr>
            <w:r/>
            <w:r/>
          </w:p>
        </w:tc>
      </w:tr>
    </w:tbl>
    <w:p>
      <w:r/>
    </w:p>
    <w:sectPr>
      <w:footnotePr/>
      <w:endnotePr/>
      <w:type w:val="nextPage"/>
      <w:pgSz w:w="11907" w:h="16840" w:orient="portrait"/>
      <w:pgMar w:top="709" w:right="567" w:bottom="567" w:left="1418" w:header="709" w:footer="567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7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6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7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7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2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25"/>
    <w:next w:val="6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pPr>
      <w:jc w:val="left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626">
    <w:name w:val="Heading 4"/>
    <w:basedOn w:val="625"/>
    <w:next w:val="625"/>
    <w:link w:val="630"/>
    <w:qFormat/>
    <w:pPr>
      <w:ind w:firstLine="0"/>
      <w:keepNext/>
      <w:outlineLvl w:val="3"/>
    </w:pPr>
    <w:rPr>
      <w:szCs w:val="20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4 Знак"/>
    <w:basedOn w:val="627"/>
    <w:link w:val="62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31">
    <w:name w:val="Body Text Indent"/>
    <w:basedOn w:val="625"/>
    <w:link w:val="632"/>
    <w:pPr>
      <w:ind w:firstLine="0"/>
      <w:jc w:val="center"/>
    </w:pPr>
    <w:rPr>
      <w:b/>
      <w:bCs/>
      <w:sz w:val="26"/>
      <w:szCs w:val="26"/>
    </w:rPr>
  </w:style>
  <w:style w:type="character" w:styleId="632" w:customStyle="1">
    <w:name w:val="Основной текст с отступом Знак"/>
    <w:basedOn w:val="627"/>
    <w:link w:val="631"/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633">
    <w:name w:val="Body Text"/>
    <w:basedOn w:val="625"/>
    <w:link w:val="634"/>
    <w:pPr>
      <w:ind w:firstLine="0"/>
      <w:jc w:val="both"/>
    </w:pPr>
    <w:rPr>
      <w:szCs w:val="16"/>
    </w:rPr>
  </w:style>
  <w:style w:type="character" w:styleId="634" w:customStyle="1">
    <w:name w:val="Основной текст Знак"/>
    <w:basedOn w:val="627"/>
    <w:link w:val="633"/>
    <w:rPr>
      <w:rFonts w:ascii="Times New Roman" w:hAnsi="Times New Roman" w:eastAsia="Times New Roman" w:cs="Times New Roman"/>
      <w:sz w:val="28"/>
      <w:szCs w:val="16"/>
      <w:lang w:eastAsia="ru-RU"/>
    </w:rPr>
  </w:style>
  <w:style w:type="paragraph" w:styleId="635" w:customStyle="1">
    <w:name w:val="ConsPlusNormal"/>
    <w:pPr>
      <w:ind w:firstLine="720"/>
      <w:jc w:val="left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36">
    <w:name w:val="Balloon Text"/>
    <w:basedOn w:val="625"/>
    <w:link w:val="637"/>
    <w:uiPriority w:val="99"/>
    <w:semiHidden/>
    <w:unhideWhenUsed/>
    <w:rPr>
      <w:rFonts w:ascii="Tahoma" w:hAnsi="Tahoma" w:cs="Tahoma"/>
      <w:sz w:val="16"/>
      <w:szCs w:val="16"/>
    </w:rPr>
  </w:style>
  <w:style w:type="character" w:styleId="637" w:customStyle="1">
    <w:name w:val="Текст выноски Знак"/>
    <w:basedOn w:val="627"/>
    <w:link w:val="63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38">
    <w:name w:val="List Paragraph"/>
    <w:basedOn w:val="625"/>
    <w:uiPriority w:val="34"/>
    <w:qFormat/>
    <w:pPr>
      <w:contextualSpacing/>
      <w:ind w:left="720"/>
    </w:pPr>
  </w:style>
  <w:style w:type="paragraph" w:styleId="639" w:customStyle="1">
    <w:name w:val="Знак"/>
    <w:basedOn w:val="625"/>
    <w:pPr>
      <w:ind w:firstLine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640">
    <w:name w:val="Table Grid"/>
    <w:basedOn w:val="628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41" w:customStyle="1">
    <w:name w:val="x_msonospacing"/>
    <w:basedOn w:val="625"/>
    <w:pPr>
      <w:ind w:firstLine="0"/>
      <w:spacing w:before="100" w:beforeAutospacing="1" w:after="100" w:afterAutospacing="1"/>
    </w:pPr>
    <w:rPr>
      <w:sz w:val="24"/>
    </w:rPr>
  </w:style>
  <w:style w:type="character" w:styleId="642" w:customStyle="1">
    <w:name w:val="Основной текст (3)_"/>
    <w:basedOn w:val="627"/>
    <w:link w:val="645"/>
    <w:rPr>
      <w:rFonts w:ascii="Times New Roman" w:hAnsi="Times New Roman" w:eastAsia="Times New Roman" w:cs="Times New Roman"/>
      <w:spacing w:val="10"/>
      <w:sz w:val="21"/>
      <w:szCs w:val="21"/>
      <w:shd w:val="clear" w:color="auto" w:fill="ffffff"/>
    </w:rPr>
  </w:style>
  <w:style w:type="character" w:styleId="643" w:customStyle="1">
    <w:name w:val="Основной текст (3) + Интервал 0 pt"/>
    <w:basedOn w:val="642"/>
    <w:rPr>
      <w:rFonts w:ascii="Times New Roman" w:hAnsi="Times New Roman" w:eastAsia="Times New Roman" w:cs="Times New Roman"/>
      <w:color w:val="000000"/>
      <w:spacing w:val="0"/>
      <w:position w:val="0"/>
      <w:sz w:val="21"/>
      <w:szCs w:val="21"/>
      <w:shd w:val="clear" w:color="auto" w:fill="ffffff"/>
      <w:lang w:val="ru-RU" w:eastAsia="ru-RU" w:bidi="ru-RU"/>
    </w:rPr>
  </w:style>
  <w:style w:type="character" w:styleId="644" w:customStyle="1">
    <w:name w:val="Основной текст (5)_"/>
    <w:basedOn w:val="627"/>
    <w:link w:val="646"/>
    <w:rPr>
      <w:rFonts w:ascii="Times New Roman" w:hAnsi="Times New Roman" w:eastAsia="Times New Roman" w:cs="Times New Roman"/>
      <w:sz w:val="15"/>
      <w:szCs w:val="15"/>
      <w:shd w:val="clear" w:color="auto" w:fill="ffffff"/>
    </w:rPr>
  </w:style>
  <w:style w:type="paragraph" w:styleId="645" w:customStyle="1">
    <w:name w:val="Основной текст (3)"/>
    <w:basedOn w:val="625"/>
    <w:link w:val="642"/>
    <w:pPr>
      <w:ind w:firstLine="0"/>
      <w:jc w:val="center"/>
      <w:spacing w:before="60" w:after="780" w:line="0" w:lineRule="atLeast"/>
      <w:shd w:val="clear" w:color="auto" w:fill="ffffff"/>
      <w:widowControl w:val="off"/>
    </w:pPr>
    <w:rPr>
      <w:spacing w:val="10"/>
      <w:sz w:val="21"/>
      <w:szCs w:val="21"/>
      <w:lang w:eastAsia="en-US"/>
    </w:rPr>
  </w:style>
  <w:style w:type="paragraph" w:styleId="646" w:customStyle="1">
    <w:name w:val="Основной текст (5)"/>
    <w:basedOn w:val="625"/>
    <w:link w:val="644"/>
    <w:pPr>
      <w:ind w:firstLine="0"/>
      <w:spacing w:before="180" w:after="300" w:line="0" w:lineRule="atLeast"/>
      <w:shd w:val="clear" w:color="auto" w:fill="ffffff"/>
      <w:widowControl w:val="off"/>
    </w:pPr>
    <w:rPr>
      <w:sz w:val="15"/>
      <w:szCs w:val="15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2F81F-B5B4-490C-AF94-215CAB64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revision>180</cp:revision>
  <dcterms:created xsi:type="dcterms:W3CDTF">2013-07-19T03:18:00Z</dcterms:created>
  <dcterms:modified xsi:type="dcterms:W3CDTF">2025-09-19T08:01:16Z</dcterms:modified>
</cp:coreProperties>
</file>