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rPr>
          <w:b/>
        </w:rPr>
      </w:pPr>
      <w:r>
        <w:rPr>
          <w:b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ИНФОРМАЦИОННЫХ ПРОЕКТОВ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внесении изменения в приказ управления информационных проектов Новосибирской области от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30.08.2023 № 2-НПА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09"/>
        <w:jc w:val="both"/>
        <w:rPr>
          <w:strike/>
        </w:rPr>
        <w:suppressLineNumbers w:val="0"/>
      </w:pPr>
      <w:r>
        <w:rPr>
          <w:b/>
        </w:rPr>
      </w:r>
      <w:r>
        <w:rPr>
          <w:b/>
        </w:rPr>
        <w:t xml:space="preserve">П</w:t>
      </w:r>
      <w:r>
        <w:rPr>
          <w:b/>
        </w:rPr>
        <w:t xml:space="preserve"> </w:t>
      </w:r>
      <w:r>
        <w:rPr>
          <w:b/>
        </w:rPr>
        <w:t xml:space="preserve">р</w:t>
      </w:r>
      <w:r>
        <w:rPr>
          <w:b/>
        </w:rPr>
        <w:t xml:space="preserve"> </w:t>
      </w:r>
      <w:r>
        <w:rPr>
          <w:b/>
        </w:rPr>
        <w:t xml:space="preserve">и</w:t>
      </w:r>
      <w:r>
        <w:rPr>
          <w:b/>
        </w:rPr>
        <w:t xml:space="preserve"> </w:t>
      </w:r>
      <w:r>
        <w:rPr>
          <w:b/>
        </w:rPr>
        <w:t xml:space="preserve">к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з</w:t>
      </w:r>
      <w:r>
        <w:rPr>
          <w:b/>
        </w:rPr>
        <w:t xml:space="preserve"> </w:t>
      </w:r>
      <w:r>
        <w:rPr>
          <w:b/>
        </w:rPr>
        <w:t xml:space="preserve">ы</w:t>
      </w:r>
      <w:r>
        <w:rPr>
          <w:b/>
        </w:rPr>
        <w:t xml:space="preserve"> </w:t>
      </w:r>
      <w:r>
        <w:rPr>
          <w:b/>
        </w:rPr>
        <w:t xml:space="preserve">в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ю</w:t>
      </w:r>
      <w:r>
        <w:t xml:space="preserve">:</w:t>
      </w:r>
      <w:r>
        <w:rPr>
          <w:strike/>
        </w:rPr>
      </w:r>
      <w:r>
        <w:rPr>
          <w:strike/>
        </w:rPr>
      </w:r>
    </w:p>
    <w:p>
      <w:pPr>
        <w:pStyle w:val="926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alibri" w:cs="Times New Roman"/>
          <w:b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Внести в приказ управления информационных проектов Новосибирской области от 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30.08.2023 № 2-НПА «О проведении ежегодного областного конкурса социально значимых материалов средств массовой информации Новосибирской области, посвященных профилактике и борьбе с терроризмом, «СМИ против террора»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(в редакции приказов 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30.10.2023 № 5-НПА, от 09.04.2024 № 2-НПА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следующе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 изменени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26"/>
        <w:ind w:firstLine="709"/>
        <w:jc w:val="both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Положении о ежегодном областном конкурсе социально значимых материалов средств массовой информации Новосибирской области, посвященных профилактике и борьбе с терроризмом, «СМИ против террора»:</w:t>
      </w:r>
      <w:r/>
    </w:p>
    <w:p>
      <w:pPr>
        <w:pStyle w:val="926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подпункте 2 пункта 23 слова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свидетельства о постановке на учет в налоговом органе физического лица по месту жительства на территории РФ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 заменить словами «документа, подтверждающего постановку на учет в налоговом органе».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С.Е. Матвиенко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За</w:t>
      </w:r>
      <w:r>
        <w:rPr>
          <w:color w:val="000000"/>
          <w:sz w:val="28"/>
          <w:szCs w:val="28"/>
        </w:rPr>
        <w:t xml:space="preserve">меститель начальника управления-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начальник отдела взаимодействия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 подведомственными учреждениями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и реализации программ</w:t>
      </w:r>
      <w:r>
        <w:rPr>
          <w:sz w:val="28"/>
          <w:szCs w:val="28"/>
        </w:rPr>
        <w:t xml:space="preserve">                                                                          И.Н. Кайдала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</w:t>
      </w:r>
      <w:r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правового, организационного 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кадрового обеспечения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Т.Н. Антошихина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И.А. Колкунова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238 61 48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0" w:bottom="851" w:left="1418" w:header="708" w:footer="708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922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tabs>
        <w:tab w:val="left" w:pos="4770" w:leader="none"/>
        <w:tab w:val="center" w:pos="4960" w:leader="none"/>
      </w:tabs>
    </w:pPr>
    <w:r>
      <w:tab/>
      <w:tab/>
      <w:tab/>
    </w:r>
    <w:r/>
  </w:p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22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4" w:hanging="13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09">
    <w:name w:val="Основной шрифт абзаца"/>
    <w:next w:val="909"/>
    <w:link w:val="908"/>
    <w:uiPriority w:val="1"/>
    <w:unhideWhenUsed/>
  </w:style>
  <w:style w:type="table" w:styleId="910">
    <w:name w:val="Обычная таблица"/>
    <w:next w:val="910"/>
    <w:link w:val="908"/>
    <w:uiPriority w:val="99"/>
    <w:semiHidden/>
    <w:unhideWhenUsed/>
    <w:tblPr/>
  </w:style>
  <w:style w:type="numbering" w:styleId="911">
    <w:name w:val="Нет списка"/>
    <w:next w:val="911"/>
    <w:link w:val="908"/>
    <w:uiPriority w:val="99"/>
    <w:semiHidden/>
    <w:unhideWhenUsed/>
  </w:style>
  <w:style w:type="paragraph" w:styleId="912">
    <w:name w:val="Текст выноски"/>
    <w:basedOn w:val="908"/>
    <w:next w:val="912"/>
    <w:link w:val="91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13">
    <w:name w:val="Текст выноски Знак"/>
    <w:next w:val="913"/>
    <w:link w:val="912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4">
    <w:name w:val="ConsPlusNormal"/>
    <w:next w:val="914"/>
    <w:link w:val="908"/>
    <w:rPr>
      <w:rFonts w:ascii="Times New Roman" w:hAnsi="Times New Roman"/>
      <w:sz w:val="28"/>
      <w:szCs w:val="28"/>
      <w:lang w:val="ru-RU" w:eastAsia="ru-RU" w:bidi="ar-SA"/>
    </w:rPr>
  </w:style>
  <w:style w:type="character" w:styleId="915">
    <w:name w:val="Гиперссылка"/>
    <w:next w:val="915"/>
    <w:link w:val="908"/>
    <w:uiPriority w:val="99"/>
    <w:unhideWhenUsed/>
    <w:rPr>
      <w:color w:val="0000ff"/>
      <w:u w:val="single"/>
    </w:rPr>
  </w:style>
  <w:style w:type="character" w:styleId="916">
    <w:name w:val="Знак примечания"/>
    <w:next w:val="916"/>
    <w:link w:val="908"/>
    <w:uiPriority w:val="99"/>
    <w:semiHidden/>
    <w:unhideWhenUsed/>
    <w:rPr>
      <w:sz w:val="16"/>
      <w:szCs w:val="16"/>
    </w:rPr>
  </w:style>
  <w:style w:type="paragraph" w:styleId="917">
    <w:name w:val="Текст примечания"/>
    <w:basedOn w:val="908"/>
    <w:next w:val="917"/>
    <w:link w:val="918"/>
    <w:uiPriority w:val="99"/>
    <w:semiHidden/>
    <w:unhideWhenUsed/>
    <w:rPr>
      <w:sz w:val="20"/>
      <w:szCs w:val="20"/>
      <w:lang w:val="en-US" w:eastAsia="en-US"/>
    </w:rPr>
  </w:style>
  <w:style w:type="character" w:styleId="918">
    <w:name w:val="Текст примечания Знак"/>
    <w:next w:val="918"/>
    <w:link w:val="917"/>
    <w:uiPriority w:val="99"/>
    <w:semiHidden/>
    <w:rPr>
      <w:rFonts w:ascii="Times New Roman" w:hAnsi="Times New Roman" w:eastAsia="Times New Roman"/>
    </w:rPr>
  </w:style>
  <w:style w:type="paragraph" w:styleId="919">
    <w:name w:val="Тема примечания"/>
    <w:basedOn w:val="917"/>
    <w:next w:val="917"/>
    <w:link w:val="920"/>
    <w:uiPriority w:val="99"/>
    <w:semiHidden/>
    <w:unhideWhenUsed/>
    <w:rPr>
      <w:b/>
      <w:bCs/>
    </w:rPr>
  </w:style>
  <w:style w:type="character" w:styleId="920">
    <w:name w:val="Тема примечания Знак"/>
    <w:next w:val="920"/>
    <w:link w:val="919"/>
    <w:uiPriority w:val="99"/>
    <w:semiHidden/>
    <w:rPr>
      <w:rFonts w:ascii="Times New Roman" w:hAnsi="Times New Roman" w:eastAsia="Times New Roman"/>
      <w:b/>
      <w:bCs/>
    </w:rPr>
  </w:style>
  <w:style w:type="table" w:styleId="921">
    <w:name w:val="Сетка таблицы"/>
    <w:basedOn w:val="910"/>
    <w:next w:val="921"/>
    <w:link w:val="908"/>
    <w:uiPriority w:val="59"/>
    <w:tblPr/>
  </w:style>
  <w:style w:type="paragraph" w:styleId="922">
    <w:name w:val="Верхний колонтитул"/>
    <w:basedOn w:val="908"/>
    <w:next w:val="922"/>
    <w:link w:val="92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3">
    <w:name w:val="Верхний колонтитул Знак"/>
    <w:next w:val="923"/>
    <w:link w:val="922"/>
    <w:uiPriority w:val="99"/>
    <w:rPr>
      <w:rFonts w:ascii="Times New Roman" w:hAnsi="Times New Roman" w:eastAsia="Times New Roman"/>
      <w:sz w:val="24"/>
      <w:szCs w:val="24"/>
    </w:rPr>
  </w:style>
  <w:style w:type="paragraph" w:styleId="924">
    <w:name w:val="Нижний колонтитул"/>
    <w:basedOn w:val="908"/>
    <w:next w:val="924"/>
    <w:link w:val="92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5">
    <w:name w:val="Нижний колонтитул Знак"/>
    <w:next w:val="925"/>
    <w:link w:val="924"/>
    <w:uiPriority w:val="99"/>
    <w:rPr>
      <w:rFonts w:ascii="Times New Roman" w:hAnsi="Times New Roman" w:eastAsia="Times New Roman"/>
      <w:sz w:val="24"/>
      <w:szCs w:val="24"/>
    </w:rPr>
  </w:style>
  <w:style w:type="paragraph" w:styleId="926">
    <w:name w:val="ConsPlusTitle"/>
    <w:next w:val="926"/>
    <w:link w:val="908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27">
    <w:name w:val="ConsPlusNonformat"/>
    <w:next w:val="927"/>
    <w:link w:val="90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15</cp:revision>
  <dcterms:created xsi:type="dcterms:W3CDTF">2019-10-10T09:46:00Z</dcterms:created>
  <dcterms:modified xsi:type="dcterms:W3CDTF">2024-11-12T05:17:28Z</dcterms:modified>
  <cp:version>983040</cp:version>
</cp:coreProperties>
</file>