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42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left="42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внесении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изменений в постановление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20.09.2022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441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20.09.2022 № 441-п «О Порядке определения объема и</w:t>
      </w:r>
      <w:r>
        <w:rPr>
          <w:rFonts w:ascii="Times New Roman" w:hAnsi="Times New Roman" w:cs="Times New Roman"/>
          <w:sz w:val="28"/>
          <w:szCs w:val="28"/>
        </w:rPr>
        <w:t xml:space="preserve"> условиях предоставления из областного бюджета Новосибирской области субсидий бюджетным и автономным учреждениям, подведомственным управлению делами Губернатора Новосибирской области и Правительства Новосибирской области, на иные цели»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оряд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определения объема и условиях предоставления из областного бюджета Новосибирской области субсидий бюджетным и автономным учреждениям, подведомственным управлению делами Губернатора Новосибирской области и Правительства Новосибирской области, на ины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цели: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пункт 2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 Субсидии государственным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цели: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реализация мероприятий по модернизации, адаптации и интеграции 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систем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приобретен</w:t>
      </w:r>
      <w:r>
        <w:rPr>
          <w:rFonts w:ascii="Times New Roman" w:hAnsi="Times New Roman" w:cs="Times New Roman"/>
          <w:sz w:val="28"/>
          <w:szCs w:val="28"/>
        </w:rPr>
        <w:t xml:space="preserve">ие объектов особо</w:t>
      </w:r>
      <w:r>
        <w:rPr>
          <w:rFonts w:ascii="Times New Roman" w:hAnsi="Times New Roman" w:cs="Times New Roman"/>
          <w:sz w:val="28"/>
          <w:szCs w:val="28"/>
        </w:rPr>
        <w:t xml:space="preserve"> ценного движимого имущества в части транспортных средств для осуществления основных видов деятельности государственного учреждения, предусмотренных учредительными документами и не включаемых в нормативные затраты, связанные с финансовым обеспечением выпол</w:t>
      </w:r>
      <w:r>
        <w:rPr>
          <w:rFonts w:ascii="Times New Roman" w:hAnsi="Times New Roman" w:cs="Times New Roman"/>
          <w:sz w:val="28"/>
          <w:szCs w:val="28"/>
        </w:rPr>
        <w:t xml:space="preserve">нения государственного задания.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в пункте 3 слова «на цель, установленную» заменить словами «на цели, установленные»;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в подпункте 3 пункта 8 слов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«оборудовани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соответствующем падеже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«имуществ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соответствующем падеже;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 xml:space="preserve">первом</w:t>
      </w:r>
      <w:r>
        <w:rPr>
          <w:rFonts w:ascii="Times New Roman" w:hAnsi="Times New Roman" w:cs="Times New Roman"/>
          <w:sz w:val="28"/>
          <w:szCs w:val="28"/>
        </w:rPr>
        <w:t xml:space="preserve"> пункта 12 слова «</w:t>
      </w:r>
      <w:r>
        <w:rPr>
          <w:rFonts w:ascii="Times New Roman" w:hAnsi="Times New Roman" w:cs="Times New Roman"/>
          <w:sz w:val="28"/>
          <w:szCs w:val="28"/>
        </w:rPr>
        <w:t xml:space="preserve">12. Размер предоставляемой государственному учреждению субс</w:t>
      </w:r>
      <w:r>
        <w:rPr>
          <w:rFonts w:ascii="Times New Roman" w:hAnsi="Times New Roman" w:cs="Times New Roman"/>
          <w:sz w:val="28"/>
          <w:szCs w:val="28"/>
        </w:rPr>
        <w:t xml:space="preserve">идии рассчитывается по формуле: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«12.1. Размер субсидии, предоставляемой государственному учреждению в соответствии с подпунктом 1 пункта 2 Порядка, рассчитывается по формуле:»;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дополнить пунктом 12.1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«12.1. </w:t>
      </w:r>
      <w:r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государственному учреждению 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пункта 2 Порядка, рассчитывается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…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, 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субсидии государственному учреждению 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</w:t>
      </w:r>
      <w:r>
        <w:rPr>
          <w:rFonts w:ascii="Times New Roman" w:hAnsi="Times New Roman" w:cs="Times New Roman"/>
          <w:sz w:val="28"/>
          <w:szCs w:val="28"/>
        </w:rPr>
        <w:t xml:space="preserve">ие объектов особо</w:t>
      </w:r>
      <w:r>
        <w:rPr>
          <w:rFonts w:ascii="Times New Roman" w:hAnsi="Times New Roman" w:cs="Times New Roman"/>
          <w:sz w:val="28"/>
          <w:szCs w:val="28"/>
        </w:rPr>
        <w:t xml:space="preserve"> ценного движимого имущества в части транспортных средств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транспортных средств;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стоимость одного транспортного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средства.»;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 в абзаце 2 пункта 14 цифру «12» заменить цифрой «12.1»;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 в абзаце третьем пункта 15 после слова «решения» добавить слова «в соответствии с типовой формой соглашения»;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пункт 20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Результатом предоставления субсидии, указанной в: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подпункте 1 пункта 2 настоящего Порядка, является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полное выполнение мероприятий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модернизации, адаптации и интеграции информационных систем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что составляет 100-процентное выполнение плана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мероприятий по достижению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2) подпункте 2 пункта 2 настоящего Порядка, является количество приобретенных объектов особо ценного движимого имущества в части транспортных средств.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 в пункте 28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условий и порядка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 и условий».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</w:t>
      </w:r>
      <w:r>
        <w:rPr>
          <w:rFonts w:ascii="Times New Roman" w:hAnsi="Times New Roman" w:cs="Times New Roman"/>
          <w:sz w:val="20"/>
          <w:szCs w:val="20"/>
        </w:rPr>
        <w:t xml:space="preserve">.Г. Манев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238 64 45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 2025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                              Т.Н. Деркач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 2025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области-министр финансов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  В.Ю. Голубенко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 2025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                                                      В.Г. Манев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 2025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правовой 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кадровой работы управления делами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Т.В. Демкова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 2025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7380" w:leader="none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42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</w:p>
  <w:p>
    <w:pPr>
      <w:pStyle w:val="7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</w:style>
  <w:style w:type="paragraph" w:styleId="679">
    <w:name w:val="Heading 1"/>
    <w:basedOn w:val="678"/>
    <w:next w:val="678"/>
    <w:link w:val="727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728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729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3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31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32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85">
    <w:name w:val="Heading 7"/>
    <w:basedOn w:val="678"/>
    <w:next w:val="678"/>
    <w:link w:val="733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6">
    <w:name w:val="Heading 8"/>
    <w:basedOn w:val="678"/>
    <w:next w:val="678"/>
    <w:link w:val="734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87">
    <w:name w:val="Heading 9"/>
    <w:basedOn w:val="678"/>
    <w:next w:val="678"/>
    <w:link w:val="735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basedOn w:val="688"/>
    <w:uiPriority w:val="10"/>
    <w:rPr>
      <w:sz w:val="48"/>
      <w:szCs w:val="48"/>
    </w:rPr>
  </w:style>
  <w:style w:type="character" w:styleId="701" w:customStyle="1">
    <w:name w:val="Subtitle Char"/>
    <w:basedOn w:val="688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Header Char"/>
    <w:basedOn w:val="688"/>
    <w:uiPriority w:val="99"/>
  </w:style>
  <w:style w:type="character" w:styleId="705" w:customStyle="1">
    <w:name w:val="Caption Char"/>
    <w:uiPriority w:val="99"/>
  </w:style>
  <w:style w:type="table" w:styleId="706">
    <w:name w:val="Plain Table 1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3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4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16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18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3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4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character" w:styleId="725" w:customStyle="1">
    <w:name w:val="Footnote Text Char"/>
    <w:uiPriority w:val="99"/>
    <w:rPr>
      <w:sz w:val="18"/>
    </w:rPr>
  </w:style>
  <w:style w:type="character" w:styleId="726" w:customStyle="1">
    <w:name w:val="Endnote Text Char"/>
    <w:uiPriority w:val="99"/>
    <w:rPr>
      <w:sz w:val="20"/>
    </w:rPr>
  </w:style>
  <w:style w:type="character" w:styleId="727" w:customStyle="1">
    <w:name w:val="Заголовок 1 Знак"/>
    <w:link w:val="679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link w:val="680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link w:val="681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Title"/>
    <w:basedOn w:val="678"/>
    <w:next w:val="678"/>
    <w:link w:val="737"/>
    <w:uiPriority w:val="10"/>
    <w:qFormat/>
    <w:pPr>
      <w:spacing w:before="300"/>
      <w:contextualSpacing/>
    </w:pPr>
    <w:rPr>
      <w:sz w:val="48"/>
      <w:szCs w:val="48"/>
    </w:rPr>
  </w:style>
  <w:style w:type="character" w:styleId="737" w:customStyle="1">
    <w:name w:val="Заголовок Знак"/>
    <w:link w:val="736"/>
    <w:uiPriority w:val="10"/>
    <w:rPr>
      <w:sz w:val="48"/>
      <w:szCs w:val="48"/>
    </w:rPr>
  </w:style>
  <w:style w:type="paragraph" w:styleId="738">
    <w:name w:val="Subtitle"/>
    <w:basedOn w:val="678"/>
    <w:next w:val="678"/>
    <w:link w:val="739"/>
    <w:uiPriority w:val="11"/>
    <w:qFormat/>
    <w:pPr>
      <w:spacing w:before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78"/>
    <w:next w:val="678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78"/>
    <w:next w:val="678"/>
    <w:link w:val="74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78"/>
    <w:link w:val="74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5" w:customStyle="1">
    <w:name w:val="Верхний колонтитул Знак"/>
    <w:link w:val="744"/>
    <w:uiPriority w:val="99"/>
  </w:style>
  <w:style w:type="paragraph" w:styleId="746">
    <w:name w:val="Footer"/>
    <w:basedOn w:val="678"/>
    <w:link w:val="74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7" w:customStyle="1">
    <w:name w:val="Footer Char"/>
    <w:uiPriority w:val="99"/>
  </w:style>
  <w:style w:type="paragraph" w:styleId="748">
    <w:name w:val="Caption"/>
    <w:basedOn w:val="678"/>
    <w:next w:val="67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9" w:customStyle="1">
    <w:name w:val="Нижний колонтитул Знак"/>
    <w:link w:val="746"/>
    <w:uiPriority w:val="99"/>
  </w:style>
  <w:style w:type="table" w:styleId="750">
    <w:name w:val="Table Grid"/>
    <w:basedOn w:val="6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1" w:customStyle="1">
    <w:name w:val="Table Grid Light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 w:customStyle="1">
    <w:name w:val="Таблица простая 11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basedOn w:val="6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Таблица-сетка 1 светл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-сетка 2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Таблица-сетка 3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Таблица-сетка 41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 w:customStyle="1">
    <w:name w:val="Таблица-сетка 5 тем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6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87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88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89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90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91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92" w:customStyle="1">
    <w:name w:val="Таблица-сетка 6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Таблица-сетка 7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4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6" w:customStyle="1">
    <w:name w:val="Список-таблица 1 светлая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2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Список-таблица 3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4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5 тем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Список-таблица 6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 w:customStyle="1">
    <w:name w:val="Список-таблица 7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3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4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5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563c1" w:themeColor="hyperlink"/>
      <w:u w:val="single"/>
    </w:rPr>
  </w:style>
  <w:style w:type="paragraph" w:styleId="877">
    <w:name w:val="footnote text"/>
    <w:basedOn w:val="678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78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78"/>
    <w:next w:val="678"/>
    <w:uiPriority w:val="39"/>
    <w:unhideWhenUsed/>
    <w:pPr>
      <w:spacing w:after="57"/>
    </w:pPr>
  </w:style>
  <w:style w:type="paragraph" w:styleId="884">
    <w:name w:val="toc 2"/>
    <w:basedOn w:val="678"/>
    <w:next w:val="678"/>
    <w:uiPriority w:val="39"/>
    <w:unhideWhenUsed/>
    <w:pPr>
      <w:spacing w:after="57"/>
      <w:ind w:left="283"/>
    </w:pPr>
  </w:style>
  <w:style w:type="paragraph" w:styleId="885">
    <w:name w:val="toc 3"/>
    <w:basedOn w:val="678"/>
    <w:next w:val="678"/>
    <w:uiPriority w:val="39"/>
    <w:unhideWhenUsed/>
    <w:pPr>
      <w:spacing w:after="57"/>
      <w:ind w:left="567"/>
    </w:pPr>
  </w:style>
  <w:style w:type="paragraph" w:styleId="886">
    <w:name w:val="toc 4"/>
    <w:basedOn w:val="678"/>
    <w:next w:val="678"/>
    <w:uiPriority w:val="39"/>
    <w:unhideWhenUsed/>
    <w:pPr>
      <w:spacing w:after="57"/>
      <w:ind w:left="850"/>
    </w:pPr>
  </w:style>
  <w:style w:type="paragraph" w:styleId="887">
    <w:name w:val="toc 5"/>
    <w:basedOn w:val="678"/>
    <w:next w:val="678"/>
    <w:uiPriority w:val="39"/>
    <w:unhideWhenUsed/>
    <w:pPr>
      <w:spacing w:after="57"/>
      <w:ind w:left="1134"/>
    </w:pPr>
  </w:style>
  <w:style w:type="paragraph" w:styleId="888">
    <w:name w:val="toc 6"/>
    <w:basedOn w:val="678"/>
    <w:next w:val="678"/>
    <w:uiPriority w:val="39"/>
    <w:unhideWhenUsed/>
    <w:pPr>
      <w:spacing w:after="57"/>
      <w:ind w:left="1417"/>
    </w:pPr>
  </w:style>
  <w:style w:type="paragraph" w:styleId="889">
    <w:name w:val="toc 7"/>
    <w:basedOn w:val="678"/>
    <w:next w:val="678"/>
    <w:uiPriority w:val="39"/>
    <w:unhideWhenUsed/>
    <w:pPr>
      <w:spacing w:after="57"/>
      <w:ind w:left="1701"/>
    </w:pPr>
  </w:style>
  <w:style w:type="paragraph" w:styleId="890">
    <w:name w:val="toc 8"/>
    <w:basedOn w:val="678"/>
    <w:next w:val="678"/>
    <w:uiPriority w:val="39"/>
    <w:unhideWhenUsed/>
    <w:pPr>
      <w:spacing w:after="57"/>
      <w:ind w:left="1984"/>
    </w:pPr>
  </w:style>
  <w:style w:type="paragraph" w:styleId="891">
    <w:name w:val="toc 9"/>
    <w:basedOn w:val="678"/>
    <w:next w:val="678"/>
    <w:uiPriority w:val="39"/>
    <w:unhideWhenUsed/>
    <w:pPr>
      <w:spacing w:after="57"/>
      <w:ind w:left="2268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78"/>
    <w:next w:val="678"/>
    <w:uiPriority w:val="99"/>
    <w:unhideWhenUsed/>
    <w:pPr>
      <w:spacing w:after="0"/>
    </w:pPr>
  </w:style>
  <w:style w:type="paragraph" w:styleId="894">
    <w:name w:val="No Spacing"/>
    <w:basedOn w:val="678"/>
    <w:uiPriority w:val="1"/>
    <w:qFormat/>
    <w:pPr>
      <w:spacing w:after="0" w:line="240" w:lineRule="auto"/>
    </w:pPr>
  </w:style>
  <w:style w:type="paragraph" w:styleId="895">
    <w:name w:val="List Paragraph"/>
    <w:basedOn w:val="678"/>
    <w:uiPriority w:val="34"/>
    <w:qFormat/>
    <w:pPr>
      <w:ind w:left="720"/>
      <w:contextualSpacing/>
    </w:pPr>
  </w:style>
  <w:style w:type="paragraph" w:styleId="896" w:customStyle="1">
    <w:name w:val="ConsPlus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897">
    <w:name w:val="annotation reference"/>
    <w:basedOn w:val="688"/>
    <w:uiPriority w:val="99"/>
    <w:semiHidden/>
    <w:unhideWhenUsed/>
    <w:rPr>
      <w:sz w:val="16"/>
      <w:szCs w:val="16"/>
    </w:rPr>
  </w:style>
  <w:style w:type="paragraph" w:styleId="898">
    <w:name w:val="annotation text"/>
    <w:basedOn w:val="678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688"/>
    <w:link w:val="898"/>
    <w:uiPriority w:val="99"/>
    <w:semiHidden/>
    <w:rPr>
      <w:sz w:val="20"/>
      <w:szCs w:val="20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b/>
      <w:bCs/>
      <w:sz w:val="20"/>
      <w:szCs w:val="20"/>
    </w:rPr>
  </w:style>
  <w:style w:type="paragraph" w:styleId="902">
    <w:name w:val="Balloon Text"/>
    <w:basedOn w:val="678"/>
    <w:link w:val="9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688"/>
    <w:link w:val="902"/>
    <w:uiPriority w:val="99"/>
    <w:semiHidden/>
    <w:rPr>
      <w:rFonts w:ascii="Segoe UI" w:hAnsi="Segoe UI" w:cs="Segoe UI"/>
      <w:sz w:val="18"/>
      <w:szCs w:val="18"/>
    </w:rPr>
  </w:style>
  <w:style w:type="paragraph" w:styleId="904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BD05-C239-4F60-9B3A-018E4195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revision>5</cp:revision>
  <dcterms:created xsi:type="dcterms:W3CDTF">2025-03-03T10:36:00Z</dcterms:created>
  <dcterms:modified xsi:type="dcterms:W3CDTF">2025-03-13T03:14:14Z</dcterms:modified>
</cp:coreProperties>
</file>