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47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948" w:type="dxa"/>
            <w:vAlign w:val="top"/>
            <w:textDirection w:val="lrTb"/>
            <w:noWrap w:val="false"/>
          </w:tcPr>
          <w:p>
            <w:pPr>
              <w:pStyle w:val="88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  <w:highlight w:val="none"/>
              </w:rPr>
              <w:t xml:space="preserve">РИЛОЖЕНИЕ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</w:rPr>
              <w:t xml:space="preserve"> № 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приказу департамента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имущества и земельных отношений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от_________№_______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  <w:highlight w:val="none"/>
        </w:rPr>
        <w:t xml:space="preserve">РИТЕРИИ</w:t>
      </w: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pStyle w:val="88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отнесения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государственного </w:t>
      </w:r>
      <w:r>
        <w:rPr>
          <w:b/>
          <w:bCs/>
          <w:sz w:val="28"/>
          <w:szCs w:val="28"/>
        </w:rPr>
        <w:t xml:space="preserve">казенного </w:t>
      </w:r>
      <w:r>
        <w:rPr>
          <w:b/>
          <w:bCs/>
          <w:sz w:val="28"/>
          <w:szCs w:val="28"/>
        </w:rPr>
        <w:t xml:space="preserve">учреждения Новосибирской области</w:t>
      </w:r>
      <w:r>
        <w:rPr>
          <w:b/>
          <w:bCs/>
          <w:sz w:val="28"/>
          <w:szCs w:val="28"/>
        </w:rPr>
        <w:t xml:space="preserve">, подведомственного департаменту имущества и земельных отношений Новосибирской области</w:t>
      </w:r>
      <w:r>
        <w:rPr>
          <w:b/>
          <w:bCs/>
          <w:sz w:val="28"/>
          <w:szCs w:val="28"/>
          <w:highlight w:val="white"/>
        </w:rPr>
        <w:t xml:space="preserve">,</w:t>
      </w:r>
      <w:r>
        <w:rPr>
          <w:b/>
          <w:bCs/>
          <w:sz w:val="28"/>
          <w:szCs w:val="28"/>
          <w:highlight w:val="white"/>
        </w:rPr>
        <w:t xml:space="preserve"> к</w:t>
      </w:r>
      <w:r>
        <w:rPr>
          <w:b/>
          <w:bCs/>
          <w:sz w:val="28"/>
          <w:szCs w:val="28"/>
        </w:rPr>
        <w:t xml:space="preserve"> группе по оплате труда руководителя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2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45"/>
        <w:gridCol w:w="2603"/>
        <w:gridCol w:w="3051"/>
        <w:gridCol w:w="27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45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Группа по оплате труда руководителя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W w:w="84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4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0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lang w:eastAsia="en-US"/>
              </w:rPr>
              <w:t xml:space="preserve">Количество  протоколов об итогах торгов по продаже транспортных средств, закрепленных на праве оперативного управления за государственным казенным учреждением </w:t>
            </w:r>
            <w:r>
              <w:rPr>
                <w:sz w:val="24"/>
                <w:szCs w:val="24"/>
              </w:rPr>
              <w:t xml:space="preserve">Новосибирской области, подведомственным департаменту имущества и земельных отношений Новосибирской области (далее - учреждение)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highlight w:val="whit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highlight w:val="white"/>
              </w:rPr>
              <w:t xml:space="preserve">а календарный год</w:t>
            </w:r>
            <w:r>
              <w:rPr>
                <w:sz w:val="24"/>
                <w:szCs w:val="24"/>
              </w:rPr>
              <w:t xml:space="preserve">,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предшествующий году отнесения учреждения к группе по оплате труда руководителя (далее - календарный год)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(шт.)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51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Количество протоколов об итогах аукционов по продаже земельных участков или на право заключения договора аренды земельных участко</w:t>
            </w:r>
            <w:r>
              <w:rPr>
                <w:color w:val="000000" w:themeColor="text1"/>
                <w:sz w:val="24"/>
                <w:szCs w:val="24"/>
              </w:rPr>
              <w:t xml:space="preserve">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находящихся в собственности Новосибирской области и государственная собственность на которые не разграничена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з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а календарный год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(шт.)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7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Количество объектов казны Новосибирской области, находящихся на содержании и охране учреждения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за календарный год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(шт.)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4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 </w:t>
            </w:r>
            <w:r>
              <w:rPr>
                <w:sz w:val="24"/>
                <w:szCs w:val="24"/>
              </w:rPr>
              <w:t xml:space="preserve">группа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0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и более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051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30</w:t>
            </w:r>
            <w:r>
              <w:rPr>
                <w:sz w:val="24"/>
                <w:szCs w:val="24"/>
                <w:highlight w:val="white"/>
              </w:rPr>
              <w:t xml:space="preserve"> и более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7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45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и более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4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 </w:t>
            </w:r>
            <w:r>
              <w:rPr>
                <w:sz w:val="24"/>
                <w:szCs w:val="24"/>
              </w:rPr>
              <w:t xml:space="preserve">группа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0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15 - 20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51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20 - 30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7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4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 </w:t>
            </w:r>
            <w:r>
              <w:rPr>
                <w:sz w:val="24"/>
                <w:szCs w:val="24"/>
              </w:rPr>
              <w:t xml:space="preserve">группа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0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10 - 15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51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15 - 20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7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4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 </w:t>
            </w:r>
            <w:r>
              <w:rPr>
                <w:sz w:val="24"/>
                <w:szCs w:val="24"/>
              </w:rPr>
              <w:t xml:space="preserve">группа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0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 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51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 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7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 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2"/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134" w:right="567" w:bottom="1134" w:left="1417" w:header="0" w:footer="39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ind w:right="196"/>
      <w:jc w:val="right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889"/>
      </w:rPr>
      <w:framePr w:wrap="around" w:vAnchor="text" w:hAnchor="margin" w:xAlign="right" w:y="1"/>
    </w:pPr>
    <w:r>
      <w:rPr>
        <w:rStyle w:val="889"/>
      </w:rPr>
      <w:fldChar w:fldCharType="begin"/>
    </w:r>
    <w:r>
      <w:rPr>
        <w:rStyle w:val="889"/>
      </w:rPr>
      <w:instrText xml:space="preserve">PAGE  </w:instrText>
    </w:r>
    <w:r>
      <w:rPr>
        <w:rStyle w:val="889"/>
      </w:rPr>
      <w:fldChar w:fldCharType="separate"/>
    </w:r>
    <w:r>
      <w:rPr>
        <w:rStyle w:val="889"/>
      </w:rPr>
      <w:t xml:space="preserve">2</w:t>
    </w:r>
    <w:r>
      <w:rPr>
        <w:rStyle w:val="889"/>
      </w:rPr>
      <w:fldChar w:fldCharType="end"/>
    </w:r>
    <w:r>
      <w:rPr>
        <w:rStyle w:val="889"/>
      </w:rPr>
    </w:r>
    <w:r>
      <w:rPr>
        <w:rStyle w:val="889"/>
      </w:rPr>
    </w:r>
  </w:p>
  <w:p>
    <w:pPr>
      <w:pStyle w:val="888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link w:val="7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link w:val="736"/>
    <w:uiPriority w:val="35"/>
    <w:rPr>
      <w:b/>
      <w:bCs/>
      <w:color w:val="4f81bd" w:themeColor="accent1"/>
      <w:sz w:val="18"/>
      <w:szCs w:val="18"/>
    </w:rPr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sz w:val="24"/>
      <w:szCs w:val="24"/>
      <w:lang w:val="ru-RU" w:eastAsia="ru-RU" w:bidi="ar-SA"/>
    </w:rPr>
  </w:style>
  <w:style w:type="character" w:styleId="883">
    <w:name w:val="Основной шрифт абзаца"/>
    <w:next w:val="883"/>
    <w:link w:val="882"/>
    <w:semiHidden/>
  </w:style>
  <w:style w:type="table" w:styleId="884">
    <w:name w:val="Обычная таблица"/>
    <w:next w:val="884"/>
    <w:link w:val="882"/>
    <w:semiHidden/>
    <w:tblPr/>
  </w:style>
  <w:style w:type="numbering" w:styleId="885">
    <w:name w:val="Нет списка"/>
    <w:next w:val="885"/>
    <w:link w:val="882"/>
    <w:semiHidden/>
  </w:style>
  <w:style w:type="paragraph" w:styleId="886">
    <w:name w:val="Текст сноски"/>
    <w:basedOn w:val="882"/>
    <w:next w:val="886"/>
    <w:link w:val="882"/>
    <w:semiHidden/>
    <w:rPr>
      <w:sz w:val="20"/>
      <w:szCs w:val="20"/>
    </w:rPr>
  </w:style>
  <w:style w:type="character" w:styleId="887">
    <w:name w:val="Знак сноски"/>
    <w:next w:val="887"/>
    <w:link w:val="882"/>
    <w:semiHidden/>
    <w:rPr>
      <w:vertAlign w:val="superscript"/>
    </w:rPr>
  </w:style>
  <w:style w:type="paragraph" w:styleId="888">
    <w:name w:val="Нижний колонтитул"/>
    <w:basedOn w:val="882"/>
    <w:next w:val="888"/>
    <w:link w:val="882"/>
    <w:pPr>
      <w:tabs>
        <w:tab w:val="center" w:pos="4677" w:leader="none"/>
        <w:tab w:val="right" w:pos="9355" w:leader="none"/>
      </w:tabs>
    </w:pPr>
  </w:style>
  <w:style w:type="character" w:styleId="889">
    <w:name w:val="Номер страницы"/>
    <w:basedOn w:val="883"/>
    <w:next w:val="889"/>
    <w:link w:val="882"/>
  </w:style>
  <w:style w:type="paragraph" w:styleId="890">
    <w:name w:val="Верхний колонтитул"/>
    <w:basedOn w:val="882"/>
    <w:next w:val="890"/>
    <w:link w:val="882"/>
    <w:pPr>
      <w:tabs>
        <w:tab w:val="center" w:pos="4677" w:leader="none"/>
        <w:tab w:val="right" w:pos="9355" w:leader="none"/>
      </w:tabs>
    </w:pPr>
  </w:style>
  <w:style w:type="paragraph" w:styleId="891">
    <w:name w:val="Заголовок1"/>
    <w:basedOn w:val="882"/>
    <w:next w:val="882"/>
    <w:link w:val="882"/>
    <w:pPr>
      <w:spacing w:before="120" w:after="120"/>
    </w:pPr>
    <w:rPr>
      <w:rFonts w:cs="Verdana"/>
      <w:b/>
      <w:sz w:val="28"/>
      <w:szCs w:val="20"/>
      <w:lang w:val="en-US" w:eastAsia="en-US"/>
    </w:rPr>
  </w:style>
  <w:style w:type="paragraph" w:styleId="892">
    <w:name w:val="Текст выноски"/>
    <w:basedOn w:val="882"/>
    <w:next w:val="892"/>
    <w:link w:val="893"/>
    <w:rPr>
      <w:rFonts w:ascii="Tahoma" w:hAnsi="Tahoma"/>
      <w:sz w:val="16"/>
      <w:szCs w:val="16"/>
      <w:lang w:val="en-US" w:eastAsia="en-US"/>
    </w:rPr>
  </w:style>
  <w:style w:type="character" w:styleId="893">
    <w:name w:val="Текст выноски Знак"/>
    <w:next w:val="893"/>
    <w:link w:val="892"/>
    <w:rPr>
      <w:rFonts w:ascii="Tahoma" w:hAnsi="Tahoma" w:cs="Tahoma"/>
      <w:sz w:val="16"/>
      <w:szCs w:val="16"/>
    </w:rPr>
  </w:style>
  <w:style w:type="table" w:styleId="894">
    <w:name w:val="Сетка таблицы"/>
    <w:basedOn w:val="884"/>
    <w:next w:val="894"/>
    <w:link w:val="882"/>
    <w:uiPriority w:val="99"/>
    <w:rPr>
      <w:rFonts w:ascii="Calibri" w:hAnsi="Calibri" w:cs="Calibri"/>
    </w:rPr>
    <w:tblPr/>
  </w:style>
  <w:style w:type="character" w:styleId="895" w:default="1">
    <w:name w:val="Default Paragraph Font"/>
    <w:uiPriority w:val="1"/>
    <w:semiHidden/>
    <w:unhideWhenUsed/>
  </w:style>
  <w:style w:type="numbering" w:styleId="896" w:default="1">
    <w:name w:val="No List"/>
    <w:uiPriority w:val="99"/>
    <w:semiHidden/>
    <w:unhideWhenUsed/>
  </w:style>
  <w:style w:type="table" w:styleId="8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505.ru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государственному заданию</dc:title>
  <dc:creator>maria</dc:creator>
  <cp:revision>27</cp:revision>
  <dcterms:created xsi:type="dcterms:W3CDTF">2018-02-09T06:28:00Z</dcterms:created>
  <dcterms:modified xsi:type="dcterms:W3CDTF">2025-02-10T03:08:29Z</dcterms:modified>
  <cp:version>917504</cp:version>
</cp:coreProperties>
</file>