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</w:t>
      </w:r>
    </w:p>
    <w:p>
      <w:pPr>
        <w:pStyle w:val="Normal"/>
        <w:spacing w:lineRule="auto" w:line="240" w:before="0"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Правительства Новосибирской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29.06.2016 № 193-п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cs="Times New Roman" w:ascii="Times New Roman" w:hAnsi="Times New Roman"/>
          <w:b/>
          <w:sz w:val="28"/>
          <w:szCs w:val="28"/>
        </w:rPr>
        <w:t>п о с т а н о в л я е т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Правительства Новосибирской области от 29.06.2016 № 193-п «О Порядке формирования, ведения и обязательного опубликования перечня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 4 статьи 18 Федерального закона от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24.07.2007 № 209-ФЗ «О развитии малого и среднего предпринимательства 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Российской Федерации»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Порядке формирования, ведения и обязательного опубликования перечня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 4 статьи 18 Федерального закона от 24.07.2007 № 209-ФЗ «О развитии малого и среднего предпринимательства в Российской Федерации» (далее – Порядок):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 наименовании слова «предусмотренного частью» заменить словами «указанного в части».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В пункте 1: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слова «имущества, находящегося в государственной собственности» заменить словами «государственного имущества»;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после слов «субъектов малого и среднего предпринимательства)» дополнить словами «, указанного в части 4 статьи 18 Федерального закона от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24.07.2007 № 209-ФЗ «О развитии малого и среднего предпринимательства 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Российской Федерации»».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 В пункте 2 слова «имущества, находящегося в государственной собственности» заменить словами «государственного имущества».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 В абзаце первом пункта 6 после слов «поддержки субъектов МСП,» дополнить словами «физическими лицами, не являющимися индивидуальными предпринимателями и применяющими специальный налоговый режим «Налог на профессиональный доход,».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В подпункте 4 пункта 8 слова «субъектам малого и среднего предпринимательства» заменить словами «субъектам МСП».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В пункте 11: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в подпункте 3 слово «прекращения» заменить словом «прекращение»;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2) подпункт 5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3) в подпункте 6 слово «принятия» заменить словом «принятие»;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подпункт 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«7) в течение двух лет со дня включения сведений об имуществе в Перечень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 отношении такого имущества от субъектов МСП, организаций, образующих инфраструктуру поддержки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не поступило: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 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</w:t>
      </w:r>
      <w:bookmarkStart w:id="1" w:name="undefined"/>
      <w:bookmarkEnd w:id="1"/>
      <w:r>
        <w:rPr>
          <w:rFonts w:cs="Times New Roman" w:ascii="Times New Roman" w:hAnsi="Times New Roman"/>
          <w:sz w:val="28"/>
          <w:szCs w:val="28"/>
        </w:rPr>
        <w:t>, в том числе на право заключения договора аренды земельного участка;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б) ни одного заявления о предоставлении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 26.07.2006 № 135-ФЗ «О защите конкуренции» или Земельным кодексом Российской Федерации.».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 В пункте 11.1: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цифры «2 - 6» заменить словами «2, 3 и 6»;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цифры «30» заменить цифрой «5»;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слова «Реестр государственной собственности» заменить словами «Реестр имущества»;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дополнить абзацем следующего содержания: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«Исключение сведений об имуществе из Перечня по основанию, предусмотренному подпунктом 7</w:t>
      </w:r>
      <w:hyperlink r:id="rId2">
        <w:r>
          <w:rPr>
            <w:rStyle w:val="Style"/>
            <w:rFonts w:cs="Times New Roman" w:ascii="Times New Roman" w:hAnsi="Times New Roman"/>
            <w:bCs/>
            <w:sz w:val="28"/>
            <w:szCs w:val="28"/>
          </w:rPr>
          <w:t xml:space="preserve"> пункта 11</w:t>
        </w:r>
      </w:hyperlink>
      <w:r>
        <w:rPr>
          <w:rFonts w:cs="Times New Roman" w:ascii="Times New Roman" w:hAnsi="Times New Roman"/>
          <w:bCs/>
          <w:sz w:val="28"/>
          <w:szCs w:val="28"/>
        </w:rPr>
        <w:t>, осуществляется не позднее 5 рабочих дней по истечении двух</w:t>
      </w:r>
      <w:r>
        <w:rPr>
          <w:rFonts w:cs="Times New Roman" w:ascii="Times New Roman" w:hAnsi="Times New Roman"/>
          <w:sz w:val="28"/>
          <w:szCs w:val="28"/>
        </w:rPr>
        <w:t xml:space="preserve"> лет со дня включения сведений об имуществе в Перечень.».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 Пункт 11.2 изложить в следующей редакции: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«Дополнение Перечня иным имуществом взамен исключаемого по основаниям, предусмотренным подпунктами 2 и 3 пункта 11, осуществляется не позднее 30 календарных дней с даты исключения сведений об имуществе из Перечня, но не позднее 31 октября текущего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Дополнение Перечня иным имуществом взамен исключаемого по основаниям, предусмотренным подпунктами 6 и 7 пункта 11, осуществляется одновременно с исключением сведений об имуществе из Перечня.».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9.</w:t>
      </w:r>
      <w:r>
        <w:rPr>
          <w:rFonts w:cs="Times New Roman" w:ascii="Times New Roman" w:hAnsi="Times New Roman"/>
          <w:sz w:val="28"/>
          <w:szCs w:val="28"/>
          <w:highlight w:val="white"/>
        </w:rPr>
        <w:t> В пункте 11.3: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1) </w:t>
      </w:r>
      <w:r>
        <w:rPr>
          <w:rFonts w:cs="Times New Roman" w:ascii="Times New Roman" w:hAnsi="Times New Roman"/>
          <w:sz w:val="28"/>
          <w:szCs w:val="28"/>
        </w:rPr>
        <w:t>цифры «30» заменить цифрой «5»;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слова «Реестр государственной собственности» заменить словами «Реестр имущества».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В пункте 12: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в абзаце первом: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слова «распоряжением Правительства Новосибирской области» заменить словами «приказом уполномоченного органа»;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после слов «о внесении в него изменений» дополнить словами «, в том числе»;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 слова </w:t>
      </w:r>
      <w:r>
        <w:rPr>
          <w:rFonts w:cs="Times New Roman" w:ascii="Times New Roman" w:hAnsi="Times New Roman"/>
          <w:color w:val="000000"/>
          <w:sz w:val="28"/>
          <w:szCs w:val="28"/>
        </w:rPr>
        <w:t>«государственной власти» исключить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слова «выражающих интересы субъектов малого и среднего предпринимательства» заменить словами «выражающих интересы субъектов МСП»;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слова «образующих инфраструктуру поддержки субъектов малого и среднего предпринимательства» заменить словами «образующих инфраструктуру поддержки субъектов МСП»;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2) в абзаце втором: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 слова «государственной власти» исключить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б) после слов «поддержки субъектов МСП» </w:t>
      </w:r>
      <w:r>
        <w:rPr>
          <w:rFonts w:cs="Times New Roman" w:ascii="Times New Roman" w:hAnsi="Times New Roman"/>
          <w:sz w:val="28"/>
          <w:szCs w:val="28"/>
        </w:rPr>
        <w:t>дополнить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 Абзац первый пункта 12.2 изложить в следующей редакции: 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«12.2. Приказ уполномоченного органа о включении в Перечень либо об исключении из Перечня сведений об имуществе, в отношении которого поступило предложение, </w:t>
      </w:r>
      <w:r>
        <w:rPr>
          <w:rFonts w:cs="Times New Roman" w:ascii="Times New Roman" w:hAnsi="Times New Roman"/>
          <w:sz w:val="28"/>
          <w:szCs w:val="28"/>
        </w:rPr>
        <w:t xml:space="preserve">указанное в </w:t>
      </w:r>
      <w:hyperlink r:id="rId3">
        <w:r>
          <w:rPr>
            <w:rStyle w:val="Style"/>
            <w:rFonts w:cs="Times New Roman" w:ascii="Times New Roman" w:hAnsi="Times New Roman"/>
            <w:sz w:val="28"/>
            <w:szCs w:val="28"/>
          </w:rPr>
          <w:t>пункте 12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</w:t>
      </w:r>
      <w:r>
        <w:rPr>
          <w:rFonts w:eastAsia="Times New Roman" w:cs="Times New Roman" w:ascii="Times New Roman" w:hAnsi="Times New Roman"/>
          <w:sz w:val="28"/>
          <w:szCs w:val="28"/>
        </w:rPr>
        <w:t>издается в течение срока, предусмотренного пунктом 12.1 настоящего Порядка.».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В пункте 13: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слова «Правительства Новосибирской области» заменить словами «уполномоченного органа»;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слова «их утверждения» заменить словами «издания приказа уполномоченного органа».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В Приложении к Порядку в грифе наименования слова «предусмотренного частью» заменить словами «указанного в части».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Губернатор Новосибирской области                                                        А.А. Травников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Р.Г. Шилохвостов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238 60 02</w:t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заместитель Председателя </w:t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  <w:tab/>
        <w:tab/>
        <w:tab/>
        <w:tab/>
        <w:t xml:space="preserve">                    В.М. Знатков</w:t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департамента имущества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земельных отношений Новосибирской области                              Р.Г. Шилохвостов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И.о. министра промышленности, торговли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развития предпринимательства</w:t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Новосибирской области                                                                                  Д.Е.</w:t>
      </w:r>
      <w:r>
        <w:rPr>
          <w:rFonts w:ascii="Times New Roman" w:hAnsi="Times New Roman"/>
          <w:sz w:val="28"/>
          <w:szCs w:val="28"/>
          <w:lang w:eastAsia="ru-RU"/>
        </w:rPr>
        <w:t xml:space="preserve"> Рягузов</w:t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Министр юстиции Новосибирской области</w:t>
        <w:tab/>
        <w:tab/>
        <w:tab/>
        <w:tab/>
        <w:t xml:space="preserve">             Т.Н. Деркач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департамента –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начальник юридического отдела                                                         С.В. Калашникова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8" w:top="1134" w:footer="708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ighlightsearch" w:customStyle="1">
    <w:name w:val="highlightsearch"/>
    <w:basedOn w:val="DefaultParagraphFont"/>
    <w:qFormat/>
    <w:rsid w:val="00e230d0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user"/>
    <w:pPr/>
    <w:rPr/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2" w:customStyle="1">
    <w:name w:val="Колонтитулы (user)"/>
    <w:basedOn w:val="Normal"/>
    <w:qFormat/>
    <w:pPr/>
    <w:rPr/>
  </w:style>
  <w:style w:type="paragraph" w:styleId="Style17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49&amp;n=163048&amp;dst=100031" TargetMode="External"/><Relationship Id="rId3" Type="http://schemas.openxmlformats.org/officeDocument/2006/relationships/hyperlink" Target="https://login.consultant.ru/link/?req=doc&amp;base=RLAW049&amp;n=163048&amp;dst=100033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9C5460-2B60-4EA1-871C-1C13F937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LibreOffice/24.8.7.2$Linux_X86_64 LibreOffice_project/480$Build-2</Application>
  <AppVersion>15.0000</AppVersion>
  <Pages>6</Pages>
  <Words>814</Words>
  <Characters>5540</Characters>
  <CharactersWithSpaces>6560</CharactersWithSpaces>
  <Paragraphs>63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2025-09-17T05:40:00Z</dcterms:created>
  <dc:creator>Муравьёв</dc:creator>
  <dc:description/>
  <dc:language>ru-RU</dc:language>
  <cp:lastModifiedBy/>
  <cp:lastPrinted>2025-09-22T09:28:36Z</cp:lastPrinted>
  <dcterms:modified xsi:type="dcterms:W3CDTF">2025-09-22T09:51:49Z</dcterms:modified>
  <cp:revision>4</cp:revision>
  <dc:subject/>
  <dc:title>Постановление Правительства Новосибирской области от 29.06.2016 N 193-п(ред. от 06.06.2023)"О Порядке формирования, ведения и обязательного опубликования перечня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и среднего предприни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