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40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УТВЕРЖДЕН</w:t>
      </w:r>
      <w:r>
        <w:rPr>
          <w:rFonts w:eastAsiaTheme="minorHAnsi"/>
          <w:lang w:eastAsia="en-US"/>
        </w:rPr>
      </w:r>
    </w:p>
    <w:p>
      <w:pPr>
        <w:ind w:left="540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приказом департамента</w:t>
      </w:r>
      <w:r>
        <w:rPr>
          <w:rFonts w:eastAsiaTheme="minorHAnsi"/>
          <w:lang w:eastAsia="en-US"/>
        </w:rPr>
      </w:r>
    </w:p>
    <w:p>
      <w:pPr>
        <w:ind w:left="540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имущества и земельных отношений</w:t>
      </w:r>
      <w:r>
        <w:rPr>
          <w:rFonts w:eastAsiaTheme="minorHAnsi"/>
          <w:lang w:eastAsia="en-US"/>
        </w:rPr>
      </w:r>
    </w:p>
    <w:p>
      <w:pPr>
        <w:ind w:left="540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Новосибирской области</w:t>
      </w:r>
      <w:r>
        <w:rPr>
          <w:rFonts w:eastAsiaTheme="minorHAnsi"/>
          <w:lang w:eastAsia="en-US"/>
        </w:rPr>
      </w:r>
    </w:p>
    <w:p>
      <w:pPr>
        <w:ind w:left="540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 «__»_</w:t>
      </w:r>
      <w:r>
        <w:rPr>
          <w:rFonts w:eastAsiaTheme="minorHAnsi"/>
          <w:lang w:eastAsia="en-US"/>
        </w:rPr>
        <w:t xml:space="preserve">___________</w:t>
      </w:r>
      <w:r>
        <w:rPr>
          <w:rFonts w:eastAsiaTheme="minorHAnsi"/>
          <w:lang w:eastAsia="en-US"/>
        </w:rPr>
        <w:t xml:space="preserve"> № ______</w:t>
      </w:r>
      <w:r>
        <w:rPr>
          <w:rFonts w:eastAsiaTheme="minorHAnsi"/>
          <w:lang w:eastAsia="en-US"/>
        </w:rPr>
      </w:r>
    </w:p>
    <w:p>
      <w:pPr>
        <w:jc w:val="right"/>
        <w:spacing w:line="235" w:lineRule="auto"/>
        <w:rPr>
          <w:szCs w:val="16"/>
        </w:rPr>
      </w:pPr>
      <w:r>
        <w:rPr>
          <w:szCs w:val="16"/>
        </w:rPr>
      </w:r>
      <w:r>
        <w:rPr>
          <w:szCs w:val="16"/>
        </w:rPr>
      </w:r>
    </w:p>
    <w:p>
      <w:pPr>
        <w:jc w:val="right"/>
        <w:spacing w:line="235" w:lineRule="auto"/>
        <w:rPr>
          <w:szCs w:val="16"/>
        </w:rPr>
      </w:pPr>
      <w:r>
        <w:rPr>
          <w:szCs w:val="16"/>
        </w:rPr>
      </w:r>
      <w:r>
        <w:rPr>
          <w:szCs w:val="16"/>
        </w:rPr>
      </w:r>
    </w:p>
    <w:p>
      <w:pPr>
        <w:jc w:val="right"/>
        <w:spacing w:line="235" w:lineRule="auto"/>
        <w:rPr>
          <w:szCs w:val="16"/>
        </w:rPr>
      </w:pPr>
      <w:r>
        <w:rPr>
          <w:szCs w:val="16"/>
        </w:rPr>
      </w:r>
      <w:r>
        <w:rPr>
          <w:szCs w:val="16"/>
        </w:rPr>
      </w:r>
    </w:p>
    <w:p>
      <w:pPr>
        <w:jc w:val="center"/>
        <w:spacing w:line="235" w:lineRule="auto"/>
        <w:rPr>
          <w:b/>
          <w:szCs w:val="16"/>
        </w:rPr>
      </w:pPr>
      <w:r>
        <w:rPr>
          <w:b/>
          <w:szCs w:val="16"/>
        </w:rPr>
        <w:t xml:space="preserve">П</w:t>
      </w:r>
      <w:r>
        <w:rPr>
          <w:b/>
          <w:szCs w:val="16"/>
        </w:rPr>
        <w:t xml:space="preserve">еречень</w:t>
      </w:r>
      <w:r>
        <w:rPr>
          <w:b/>
          <w:szCs w:val="16"/>
        </w:rPr>
      </w:r>
    </w:p>
    <w:p>
      <w:pPr>
        <w:jc w:val="center"/>
        <w:spacing w:line="235" w:lineRule="auto"/>
        <w:rPr>
          <w:b/>
          <w:szCs w:val="16"/>
        </w:rPr>
      </w:pPr>
      <w:r>
        <w:rPr>
          <w:b/>
          <w:szCs w:val="16"/>
        </w:rPr>
        <w:t xml:space="preserve">информационных систем </w:t>
      </w:r>
      <w:r>
        <w:rPr>
          <w:b/>
          <w:szCs w:val="16"/>
        </w:rPr>
        <w:t xml:space="preserve">персональных </w:t>
      </w:r>
      <w:r>
        <w:rPr>
          <w:b/>
          <w:szCs w:val="16"/>
        </w:rPr>
      </w:r>
    </w:p>
    <w:p>
      <w:pPr>
        <w:jc w:val="center"/>
        <w:spacing w:line="235" w:lineRule="auto"/>
        <w:rPr>
          <w:b/>
          <w:szCs w:val="16"/>
        </w:rPr>
      </w:pPr>
      <w:r>
        <w:rPr>
          <w:b/>
          <w:szCs w:val="16"/>
        </w:rPr>
        <w:t xml:space="preserve">данных </w:t>
      </w:r>
      <w:r>
        <w:rPr>
          <w:b/>
          <w:szCs w:val="16"/>
        </w:rPr>
        <w:t xml:space="preserve">в </w:t>
      </w:r>
      <w:r>
        <w:rPr>
          <w:b/>
          <w:szCs w:val="16"/>
        </w:rPr>
        <w:t xml:space="preserve">департаменте имущества и земельных отношений Новосибирской области</w:t>
      </w:r>
      <w:r>
        <w:rPr>
          <w:b/>
          <w:szCs w:val="16"/>
        </w:rPr>
      </w:r>
    </w:p>
    <w:p>
      <w:pPr>
        <w:jc w:val="center"/>
        <w:spacing w:line="235" w:lineRule="auto"/>
        <w:rPr>
          <w:b/>
          <w:szCs w:val="16"/>
        </w:rPr>
      </w:pPr>
      <w:r>
        <w:rPr>
          <w:b/>
          <w:szCs w:val="16"/>
        </w:rPr>
      </w:r>
      <w:r>
        <w:rPr>
          <w:b/>
          <w:szCs w:val="16"/>
        </w:rPr>
      </w:r>
    </w:p>
    <w:p>
      <w:pPr>
        <w:pStyle w:val="623"/>
        <w:numPr>
          <w:ilvl w:val="0"/>
          <w:numId w:val="1"/>
        </w:numPr>
        <w:ind w:left="0" w:firstLine="709"/>
        <w:jc w:val="both"/>
      </w:pPr>
      <w:r>
        <w:t xml:space="preserve">Государственная информационная система «Система электронного документооборота и делопроизводства Правительства Новосибирской области» (ГИС «СЭДД Правительства НСО»)</w:t>
      </w:r>
      <w:r>
        <w:t xml:space="preserve">.</w:t>
      </w:r>
      <w:r/>
    </w:p>
    <w:p>
      <w:pPr>
        <w:pStyle w:val="623"/>
        <w:numPr>
          <w:ilvl w:val="0"/>
          <w:numId w:val="1"/>
        </w:numPr>
        <w:ind w:left="0" w:firstLine="709"/>
        <w:jc w:val="both"/>
      </w:pPr>
      <w:r>
        <w:t xml:space="preserve">Информационная система, подключенная к государственной информационной системе Новосибирской области «Государственные и муниципальные платежи (ГИС НСО «ГМП»).</w:t>
      </w:r>
      <w:r/>
    </w:p>
    <w:p>
      <w:pPr>
        <w:pStyle w:val="623"/>
        <w:numPr>
          <w:ilvl w:val="0"/>
          <w:numId w:val="1"/>
        </w:numPr>
        <w:ind w:left="0" w:firstLine="709"/>
        <w:jc w:val="both"/>
      </w:pPr>
      <w:r>
        <w:t xml:space="preserve">Информационная система, подключенная к государственной информационной системе Новосибирской области «</w:t>
      </w:r>
      <w:r>
        <w:t xml:space="preserve">Межведомственная автоматизированная </w:t>
      </w:r>
      <w:r>
        <w:t xml:space="preserve">информационная </w:t>
      </w:r>
      <w:r>
        <w:t xml:space="preserve">с</w:t>
      </w:r>
      <w:bookmarkStart w:id="0" w:name="_GoBack"/>
      <w:r/>
      <w:bookmarkEnd w:id="0"/>
      <w:r>
        <w:t xml:space="preserve">истема</w:t>
      </w:r>
      <w:r>
        <w:t xml:space="preserve">»</w:t>
      </w:r>
      <w:r>
        <w:t xml:space="preserve"> (ГИС НСО «</w:t>
      </w:r>
      <w:r>
        <w:t xml:space="preserve">МАИС</w:t>
      </w:r>
      <w:r>
        <w:t xml:space="preserve">»).</w:t>
      </w:r>
      <w:r/>
    </w:p>
    <w:p>
      <w:pPr>
        <w:pStyle w:val="623"/>
        <w:numPr>
          <w:ilvl w:val="0"/>
          <w:numId w:val="1"/>
        </w:numPr>
        <w:ind w:left="0" w:firstLine="709"/>
        <w:jc w:val="both"/>
      </w:pPr>
      <w:r>
        <w:t xml:space="preserve">Информационная система, подключенная к государственной информационной системе Новосибирской области</w:t>
      </w:r>
      <w:r>
        <w:t xml:space="preserve"> «Контроль» (ГИС «Контроль»).</w:t>
      </w:r>
      <w:r/>
    </w:p>
    <w:p>
      <w:pPr>
        <w:pStyle w:val="623"/>
        <w:numPr>
          <w:ilvl w:val="0"/>
          <w:numId w:val="1"/>
        </w:numPr>
        <w:ind w:left="0" w:firstLine="709"/>
        <w:jc w:val="both"/>
      </w:pPr>
      <w:r>
        <w:t xml:space="preserve">Информационная система, подключенная к государственной информационной системе Новосибирской области</w:t>
      </w:r>
      <w:r>
        <w:t xml:space="preserve"> «Кадровый учет государственных гражданских служащих Новосибирской области» (ГИС «КУГГС НСО»).</w:t>
      </w:r>
      <w:r/>
    </w:p>
    <w:p>
      <w:pPr>
        <w:pStyle w:val="623"/>
        <w:numPr>
          <w:ilvl w:val="0"/>
          <w:numId w:val="1"/>
        </w:numPr>
        <w:ind w:left="0" w:firstLine="709"/>
        <w:jc w:val="both"/>
      </w:pPr>
      <w:r>
        <w:t xml:space="preserve">Государственная а</w:t>
      </w:r>
      <w:r>
        <w:t xml:space="preserve">втоматиз</w:t>
      </w:r>
      <w:r>
        <w:t xml:space="preserve">ированная система </w:t>
      </w:r>
      <w:r>
        <w:t xml:space="preserve">централизованного учета </w:t>
      </w:r>
      <w:r>
        <w:t xml:space="preserve">«</w:t>
      </w:r>
      <w:r>
        <w:t xml:space="preserve">Смета</w:t>
      </w:r>
      <w:r>
        <w:t xml:space="preserve">».</w:t>
      </w:r>
      <w:r/>
    </w:p>
    <w:p>
      <w:pPr>
        <w:pStyle w:val="623"/>
        <w:numPr>
          <w:ilvl w:val="0"/>
          <w:numId w:val="1"/>
        </w:numPr>
        <w:ind w:left="0" w:firstLine="709"/>
        <w:jc w:val="both"/>
      </w:pPr>
      <w:r>
        <w:t xml:space="preserve">Г</w:t>
      </w:r>
      <w:r>
        <w:t xml:space="preserve">осударственн</w:t>
      </w:r>
      <w:r>
        <w:t xml:space="preserve">ая</w:t>
      </w:r>
      <w:r>
        <w:t xml:space="preserve"> информационн</w:t>
      </w:r>
      <w:r>
        <w:t xml:space="preserve">ая</w:t>
      </w:r>
      <w:r>
        <w:t xml:space="preserve"> систем</w:t>
      </w:r>
      <w:r>
        <w:t xml:space="preserve">а</w:t>
      </w:r>
      <w:r>
        <w:t xml:space="preserve"> Новосибирской области «</w:t>
      </w:r>
      <w:r>
        <w:t xml:space="preserve">Региональная геоинформационная система Новосибирской области» (РГИС НСО)</w:t>
      </w:r>
      <w:r>
        <w:t xml:space="preserve">.</w:t>
      </w:r>
      <w:r/>
    </w:p>
    <w:p>
      <w:pPr>
        <w:pStyle w:val="623"/>
        <w:numPr>
          <w:ilvl w:val="0"/>
          <w:numId w:val="1"/>
        </w:numPr>
        <w:ind w:left="0" w:firstLine="709"/>
        <w:jc w:val="both"/>
      </w:pPr>
      <w:r>
        <w:rPr>
          <w:highlight w:val="none"/>
        </w:rPr>
        <w:t xml:space="preserve">Сегмент федеральной государственной информационной системы «Единый портал государственных и муниципальных услуг (функций)».</w:t>
      </w:r>
      <w:r>
        <w:rPr>
          <w:highlight w:val="none"/>
        </w:rPr>
      </w:r>
    </w:p>
    <w:p>
      <w:pPr>
        <w:pStyle w:val="623"/>
        <w:numPr>
          <w:ilvl w:val="0"/>
          <w:numId w:val="1"/>
        </w:numPr>
        <w:ind w:left="0" w:firstLine="709"/>
        <w:jc w:val="both"/>
      </w:pPr>
      <w:r>
        <w:rPr>
          <w:highlight w:val="none"/>
        </w:rPr>
        <w:t xml:space="preserve">Информационная система «Бухгалтерия и кадры».</w:t>
      </w:r>
      <w:r>
        <w:rPr>
          <w:highlight w:val="none"/>
        </w:rPr>
      </w:r>
    </w:p>
    <w:p>
      <w:pPr>
        <w:ind w:left="0" w:firstLine="0"/>
        <w:jc w:val="both"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Елена Петровна</dc:creator>
  <cp:revision>3</cp:revision>
  <dcterms:created xsi:type="dcterms:W3CDTF">2024-11-05T08:13:00Z</dcterms:created>
  <dcterms:modified xsi:type="dcterms:W3CDTF">2024-11-06T07:19:29Z</dcterms:modified>
</cp:coreProperties>
</file>