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постановления Губернатора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jc w:val="right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spacing w:after="0" w:line="240" w:lineRule="auto"/>
        <w:tabs>
          <w:tab w:val="left" w:pos="600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jc w:val="center"/>
        <w:spacing w:after="0" w:line="240" w:lineRule="auto"/>
        <w:rPr>
          <w:rFonts w:ascii="Times New Roman" w:hAnsi="Times New Roman" w:eastAsia="Batang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 в постановление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</w:p>
    <w:p>
      <w:pPr>
        <w:pStyle w:val="653"/>
        <w:jc w:val="center"/>
        <w:spacing w:after="0" w:line="240" w:lineRule="auto"/>
        <w:rPr>
          <w:rFonts w:ascii="Times New Roman" w:hAnsi="Times New Roman" w:eastAsia="Batang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Губернатора Новосибирской области от 15.01.2018 № 8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</w:p>
    <w:p>
      <w:pPr>
        <w:pStyle w:val="653"/>
        <w:spacing w:after="0" w:line="240" w:lineRule="auto"/>
        <w:widowControl w:val="off"/>
        <w:rPr>
          <w:rFonts w:ascii="Times New Roman" w:hAnsi="Times New Roman" w:eastAsia="Batang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Batang"/>
          <w:b/>
          <w:bCs/>
          <w:sz w:val="28"/>
          <w:szCs w:val="28"/>
          <w:lang w:eastAsia="ru-RU"/>
        </w:rPr>
      </w:r>
    </w:p>
    <w:p>
      <w:pPr>
        <w:pStyle w:val="653"/>
        <w:spacing w:after="0" w:line="240" w:lineRule="auto"/>
        <w:widowControl w:val="off"/>
        <w:rPr>
          <w:rFonts w:ascii="Times New Roman" w:hAnsi="Times New Roman" w:eastAsia="Batang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bCs/>
          <w:sz w:val="28"/>
          <w:szCs w:val="28"/>
          <w:lang w:eastAsia="ru-RU"/>
        </w:rPr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</w:p>
    <w:p>
      <w:pPr>
        <w:pStyle w:val="653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consultantplus://offline/ref=6DAF0CB348B8A7E0F181987E0AB6309EAF8868BFC2DD0DD3904E1279B47DC253B85F46CA1939398507BB5E3DBE02CF701FDECE94D2F8L2l3E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3 статьи 69.2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consultantplus://offline/ref=6DAF0CB348B8A7E0F181986809DA6E97A58633BBC4D80385CB18142EEB2DC406F81F409A4D7D6B8353EF0468BB1CC86E1DLDl7E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23.01.2018 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>
        <w:rPr>
          <w:rFonts w:ascii="Times New Roman" w:hAnsi="Times New Roman" w:eastAsia="Batang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/>
          <w:b/>
          <w:color w:val="000000"/>
          <w:sz w:val="28"/>
          <w:szCs w:val="28"/>
          <w:lang w:eastAsia="ru-RU"/>
        </w:rPr>
        <w:t xml:space="preserve"> о с т а н о в л я ю: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3"/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от 15.01.2018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№ 8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«Об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/>
          <w:bCs/>
          <w:sz w:val="28"/>
          <w:szCs w:val="28"/>
          <w:lang w:eastAsia="ru-RU"/>
        </w:rPr>
      </w:r>
    </w:p>
    <w:p>
      <w:pPr>
        <w:pStyle w:val="653"/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в 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instrText xml:space="preserve">HYPERLINK consultantplus://offline/ref=62897E68936F66BDCF56479F037521E7949A0443ED4FBA2889631A10C51CF5F37777A77E1C5EF5857F209FBBD171ACA59CE0D66722FBC7EA7293A77AyEfEE </w:instrTex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instrText xml:space="preserve">HYPERLINK consultantplus://offline/ref=9931CB449AF3D71FFD36A9FFCDF749AF3EEC2BD28FCCF61960EED08272E173D27D354AED070043136E19809185AE7873DA9956209378C45D2061EEABX6gAE </w:instrTex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подразделе 32.1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Государственные услуги, работы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раздела 32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«Физическая культура и спорт»: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1. строки 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с уникальными номерами государственной услуги: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«32.1.931911.1.00034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», 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«32.1.931911.1.00035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», «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32.1.931911.1.00037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», 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«32.1.931911.1.00038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» «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32.1.931911.1.00039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t xml:space="preserve">исключить.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</w:p>
    <w:p>
      <w:pPr>
        <w:pStyle w:val="653"/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дополнить строкой с уникальным номером государственной (муниципальной) услуги, работы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32.1.931911.1.00045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</w:p>
    <w:p>
      <w:pPr>
        <w:pStyle w:val="653"/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</w:p>
    <w:p>
      <w:pPr>
        <w:pStyle w:val="653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53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53"/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tabs>
          <w:tab w:val="left" w:pos="938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С.А. Ахапов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5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2387741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СОГЛАСОВАНО:</w:t>
      </w:r>
      <w:r>
        <w:rPr>
          <w:rFonts w:ascii="Times New Roman" w:hAnsi="Times New Roman"/>
          <w:sz w:val="28"/>
          <w:szCs w:val="20"/>
        </w:rPr>
      </w:r>
    </w:p>
    <w:p>
      <w:pPr>
        <w:pStyle w:val="65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Губернатора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Ю.Ф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Петухов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           «__»________20__ г.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В.А. Дудникова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г.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Заместитель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pStyle w:val="653"/>
        <w:spacing w:after="0" w:line="240" w:lineRule="auto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Председателя Правительства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pStyle w:val="653"/>
        <w:spacing w:after="0" w:line="240" w:lineRule="auto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Новосибирской области –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pStyle w:val="653"/>
        <w:spacing w:after="0" w:line="240" w:lineRule="auto"/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 финансов и налоговой политики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pStyle w:val="653"/>
        <w:jc w:val="center"/>
        <w:spacing w:after="0" w:line="240" w:lineRule="auto"/>
        <w:tabs>
          <w:tab w:val="left" w:pos="3686" w:leader="none"/>
        </w:tabs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овосибирской области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В.Ю. Голубенко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/>
          <w:color w:val="000000"/>
          <w:sz w:val="28"/>
          <w:szCs w:val="28"/>
          <w:lang w:eastAsia="ru-RU"/>
        </w:rPr>
      </w:r>
    </w:p>
    <w:p>
      <w:pPr>
        <w:pStyle w:val="653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«__»________20__</w:t>
      </w:r>
      <w:r>
        <w:rPr>
          <w:rFonts w:ascii="Times New Roman" w:hAnsi="Times New Roman" w:eastAsia="Times New Roman"/>
          <w:sz w:val="28"/>
          <w:szCs w:val="28"/>
        </w:rPr>
        <w:t xml:space="preserve">г.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инистр юстиции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</w:t>
        <w:tab/>
        <w:tab/>
        <w:tab/>
        <w:t xml:space="preserve">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  Т.Н. Деркач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ind w:left="637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физической культуры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спорта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Ахапов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left="6372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«__»________20</w:t>
      </w:r>
      <w:r>
        <w:rPr>
          <w:rFonts w:ascii="Times New Roman" w:hAnsi="Times New Roman" w:eastAsia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5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spacing w:before="100" w:after="100" w:line="240" w:lineRule="auto"/>
        <w:widowControl w:val="off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Консультант отдела развития физической культуры</w:t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и спорта Новосибирской области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министерства</w:t>
      </w:r>
      <w:r>
        <w:rPr>
          <w:rFonts w:ascii="Times New Roman" w:hAnsi="Times New Roman" w:eastAsia="Batang"/>
          <w:sz w:val="20"/>
          <w:szCs w:val="24"/>
          <w:lang w:eastAsia="ru-RU"/>
        </w:rPr>
        <w:tab/>
        <w:tab/>
        <w:tab/>
        <w:tab/>
        <w:tab/>
        <w:tab/>
        <w:tab/>
        <w:tab/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                               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/>
    </w:p>
    <w:p>
      <w:pPr>
        <w:pStyle w:val="653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В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А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Гартман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53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238774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3</w:t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tabs>
        <w:tab w:val="center" w:pos="4961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60"/>
      </w:rPr>
      <w:framePr w:wrap="around" w:vAnchor="text" w:hAnchor="margin" w:xAlign="center" w:y="1"/>
    </w:pPr>
    <w:r>
      <w:rPr>
        <w:rStyle w:val="660"/>
      </w:rPr>
      <w:fldChar w:fldCharType="begin"/>
    </w:r>
    <w:r>
      <w:rPr>
        <w:rStyle w:val="660"/>
      </w:rPr>
      <w:instrText xml:space="preserve">PAGE  </w:instrText>
    </w:r>
    <w:r>
      <w:rPr>
        <w:rStyle w:val="660"/>
      </w:rPr>
      <w:fldChar w:fldCharType="end"/>
    </w:r>
    <w:r>
      <w:rPr>
        <w:rStyle w:val="660"/>
      </w:rPr>
    </w:r>
    <w:r>
      <w:rPr>
        <w:rStyle w:val="660"/>
      </w:rPr>
    </w:r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54">
    <w:name w:val="Заголовок 1"/>
    <w:basedOn w:val="653"/>
    <w:next w:val="653"/>
    <w:link w:val="671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55">
    <w:name w:val="Основной шрифт абзаца"/>
    <w:next w:val="655"/>
    <w:link w:val="653"/>
    <w:uiPriority w:val="1"/>
    <w:unhideWhenUsed/>
  </w:style>
  <w:style w:type="table" w:styleId="656">
    <w:name w:val="Обычная таблица"/>
    <w:next w:val="656"/>
    <w:link w:val="653"/>
    <w:uiPriority w:val="99"/>
    <w:semiHidden/>
    <w:unhideWhenUsed/>
    <w:tblPr/>
  </w:style>
  <w:style w:type="numbering" w:styleId="657">
    <w:name w:val="Нет списка"/>
    <w:next w:val="657"/>
    <w:link w:val="653"/>
    <w:uiPriority w:val="99"/>
    <w:semiHidden/>
    <w:unhideWhenUsed/>
  </w:style>
  <w:style w:type="paragraph" w:styleId="658">
    <w:name w:val="Верхний колонтитул"/>
    <w:basedOn w:val="653"/>
    <w:next w:val="658"/>
    <w:link w:val="6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9">
    <w:name w:val="Верхний колонтитул Знак"/>
    <w:next w:val="659"/>
    <w:link w:val="658"/>
    <w:uiPriority w:val="99"/>
    <w:rPr>
      <w:sz w:val="22"/>
      <w:szCs w:val="22"/>
      <w:lang w:eastAsia="en-US"/>
    </w:rPr>
  </w:style>
  <w:style w:type="character" w:styleId="660">
    <w:name w:val="Номер страницы"/>
    <w:next w:val="660"/>
    <w:link w:val="653"/>
    <w:uiPriority w:val="99"/>
    <w:rPr>
      <w:rFonts w:cs="Times New Roman"/>
    </w:rPr>
  </w:style>
  <w:style w:type="character" w:styleId="661">
    <w:name w:val="Гиперссылка"/>
    <w:next w:val="661"/>
    <w:link w:val="653"/>
    <w:uiPriority w:val="99"/>
    <w:unhideWhenUsed/>
    <w:rPr>
      <w:color w:val="0000ff"/>
      <w:u w:val="single"/>
    </w:rPr>
  </w:style>
  <w:style w:type="paragraph" w:styleId="662">
    <w:name w:val="Текст выноски"/>
    <w:basedOn w:val="653"/>
    <w:next w:val="662"/>
    <w:link w:val="6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3">
    <w:name w:val="Текст выноски Знак"/>
    <w:next w:val="663"/>
    <w:link w:val="66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64">
    <w:name w:val="Знак примечания"/>
    <w:next w:val="664"/>
    <w:link w:val="653"/>
    <w:uiPriority w:val="99"/>
    <w:semiHidden/>
    <w:unhideWhenUsed/>
    <w:rPr>
      <w:sz w:val="16"/>
      <w:szCs w:val="16"/>
    </w:rPr>
  </w:style>
  <w:style w:type="paragraph" w:styleId="665">
    <w:name w:val="Текст примечания"/>
    <w:basedOn w:val="653"/>
    <w:next w:val="665"/>
    <w:link w:val="666"/>
    <w:uiPriority w:val="99"/>
    <w:semiHidden/>
    <w:unhideWhenUsed/>
    <w:rPr>
      <w:sz w:val="20"/>
      <w:szCs w:val="20"/>
    </w:rPr>
  </w:style>
  <w:style w:type="character" w:styleId="666">
    <w:name w:val="Текст примечания Знак"/>
    <w:next w:val="666"/>
    <w:link w:val="665"/>
    <w:uiPriority w:val="99"/>
    <w:semiHidden/>
    <w:rPr>
      <w:lang w:eastAsia="en-US"/>
    </w:rPr>
  </w:style>
  <w:style w:type="paragraph" w:styleId="667">
    <w:name w:val="Тема примечания"/>
    <w:basedOn w:val="665"/>
    <w:next w:val="665"/>
    <w:link w:val="668"/>
    <w:uiPriority w:val="99"/>
    <w:semiHidden/>
    <w:unhideWhenUsed/>
    <w:rPr>
      <w:b/>
      <w:bCs/>
    </w:rPr>
  </w:style>
  <w:style w:type="character" w:styleId="668">
    <w:name w:val="Тема примечания Знак"/>
    <w:next w:val="668"/>
    <w:link w:val="667"/>
    <w:uiPriority w:val="99"/>
    <w:semiHidden/>
    <w:rPr>
      <w:b/>
      <w:bCs/>
      <w:lang w:eastAsia="en-US"/>
    </w:rPr>
  </w:style>
  <w:style w:type="paragraph" w:styleId="669">
    <w:name w:val="Нижний колонтитул"/>
    <w:basedOn w:val="653"/>
    <w:next w:val="669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>
    <w:name w:val="Нижний колонтитул Знак"/>
    <w:next w:val="670"/>
    <w:link w:val="669"/>
    <w:uiPriority w:val="99"/>
    <w:rPr>
      <w:sz w:val="22"/>
      <w:szCs w:val="22"/>
      <w:lang w:eastAsia="en-US"/>
    </w:rPr>
  </w:style>
  <w:style w:type="character" w:styleId="671">
    <w:name w:val="Заголовок 1 Знак"/>
    <w:next w:val="671"/>
    <w:link w:val="65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672">
    <w:name w:val="Прижатый влево"/>
    <w:basedOn w:val="653"/>
    <w:next w:val="653"/>
    <w:link w:val="653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1148" w:default="1">
    <w:name w:val="Default Paragraph Font"/>
    <w:uiPriority w:val="1"/>
    <w:semiHidden/>
    <w:unhideWhenUsed/>
  </w:style>
  <w:style w:type="numbering" w:styleId="1149" w:default="1">
    <w:name w:val="No List"/>
    <w:uiPriority w:val="99"/>
    <w:semiHidden/>
    <w:unhideWhenUsed/>
  </w:style>
  <w:style w:type="table" w:styleId="11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Кириенкова Татьяна Михайловна</dc:creator>
  <cp:revision>34</cp:revision>
  <dcterms:created xsi:type="dcterms:W3CDTF">2019-10-11T05:31:00Z</dcterms:created>
  <dcterms:modified xsi:type="dcterms:W3CDTF">2024-10-31T07:18:26Z</dcterms:modified>
  <cp:version>917504</cp:version>
</cp:coreProperties>
</file>