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widowControl w:val="off"/>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lang w:eastAsia="ru-RU"/>
        </w:rPr>
        <w:t xml:space="preserve">Приложение </w:t>
      </w:r>
      <w:r>
        <w:rPr>
          <w:rFonts w:ascii="Times New Roman" w:hAnsi="Times New Roman" w:cs="Times New Roman" w:eastAsiaTheme="minorEastAsia"/>
          <w:sz w:val="28"/>
          <w:szCs w:val="28"/>
          <w:highlight w:val="none"/>
        </w:rPr>
      </w:r>
      <w:r>
        <w:rPr>
          <w:rFonts w:ascii="Times New Roman" w:hAnsi="Times New Roman" w:cs="Times New Roman" w:eastAsiaTheme="minorEastAsia"/>
          <w:sz w:val="28"/>
          <w:szCs w:val="28"/>
          <w:highlight w:val="none"/>
        </w:rPr>
      </w:r>
    </w:p>
    <w:p>
      <w:pPr>
        <w:jc w:val="right"/>
        <w:spacing w:after="0" w:line="240" w:lineRule="auto"/>
        <w:widowControl w:val="off"/>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lang w:eastAsia="ru-RU"/>
        </w:rPr>
        <w:t xml:space="preserve">к постановлению </w:t>
      </w:r>
      <w:r>
        <w:rPr>
          <w:rFonts w:ascii="Times New Roman" w:hAnsi="Times New Roman" w:cs="Times New Roman" w:eastAsiaTheme="minorEastAsia"/>
          <w:sz w:val="28"/>
          <w:szCs w:val="28"/>
          <w:highlight w:val="none"/>
        </w:rPr>
      </w:r>
      <w:r>
        <w:rPr>
          <w:rFonts w:ascii="Times New Roman" w:hAnsi="Times New Roman" w:cs="Times New Roman" w:eastAsiaTheme="minorEastAsia"/>
          <w:sz w:val="28"/>
          <w:szCs w:val="28"/>
          <w:highlight w:val="none"/>
        </w:rPr>
      </w:r>
    </w:p>
    <w:p>
      <w:pPr>
        <w:jc w:val="right"/>
        <w:spacing w:after="0" w:line="240" w:lineRule="auto"/>
        <w:widowControl w:val="off"/>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lang w:eastAsia="ru-RU"/>
        </w:rPr>
        <w:t xml:space="preserve">Правительства Новосибирской области</w:t>
      </w:r>
      <w:r>
        <w:rPr>
          <w:rFonts w:ascii="Times New Roman" w:hAnsi="Times New Roman" w:cs="Times New Roman" w:eastAsiaTheme="minorEastAsia"/>
          <w:sz w:val="28"/>
          <w:szCs w:val="28"/>
          <w:highlight w:val="none"/>
        </w:rPr>
      </w:r>
      <w:r>
        <w:rPr>
          <w:rFonts w:ascii="Times New Roman" w:hAnsi="Times New Roman" w:cs="Times New Roman" w:eastAsiaTheme="minorEastAsia"/>
          <w:sz w:val="28"/>
          <w:szCs w:val="28"/>
          <w:highlight w:val="none"/>
        </w:rPr>
      </w:r>
    </w:p>
    <w:p>
      <w:pPr>
        <w:jc w:val="right"/>
        <w:spacing w:after="0" w:line="240" w:lineRule="auto"/>
        <w:widowControl w:val="off"/>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lang w:eastAsia="ru-RU"/>
        </w:rPr>
        <w:t xml:space="preserve">от________№____</w:t>
      </w:r>
      <w:r>
        <w:rPr>
          <w:rFonts w:ascii="Times New Roman" w:hAnsi="Times New Roman" w:cs="Times New Roman" w:eastAsiaTheme="minorEastAsia"/>
          <w:sz w:val="28"/>
          <w:szCs w:val="28"/>
          <w:highlight w:val="none"/>
        </w:rPr>
      </w:r>
      <w:r>
        <w:rPr>
          <w:rFonts w:ascii="Times New Roman" w:hAnsi="Times New Roman" w:cs="Times New Roman" w:eastAsiaTheme="minorEastAsia"/>
          <w:sz w:val="28"/>
          <w:szCs w:val="28"/>
          <w:highlight w:val="none"/>
        </w:rPr>
      </w:r>
    </w:p>
    <w:p>
      <w:pPr>
        <w:jc w:val="right"/>
        <w:spacing w:after="0" w:line="240" w:lineRule="auto"/>
        <w:widowControl w:val="off"/>
        <w:rPr>
          <w:rFonts w:ascii="Times New Roman" w:hAnsi="Times New Roman" w:cs="Times New Roman" w:eastAsiaTheme="minorEastAsia"/>
          <w:sz w:val="28"/>
          <w:szCs w:val="28"/>
          <w:highlight w:val="none"/>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rPr>
      </w:r>
      <w:r>
        <w:rPr>
          <w:rFonts w:ascii="Times New Roman" w:hAnsi="Times New Roman" w:cs="Times New Roman" w:eastAsiaTheme="minorEastAsia"/>
          <w:sz w:val="28"/>
          <w:szCs w:val="28"/>
          <w:highlight w:val="none"/>
        </w:rPr>
      </w:r>
    </w:p>
    <w:p>
      <w:pPr>
        <w:pStyle w:val="851"/>
        <w:ind w:left="0" w:firstLine="0"/>
        <w:jc w:val="right"/>
        <w:spacing w:before="0" w:after="0" w:line="240" w:lineRule="auto"/>
        <w:rPr>
          <w:rFonts w:ascii="TimesNewRoman" w:hAnsi="TimesNewRoman" w:eastAsia="TimesNewRoman" w:cs="TimesNewRoman"/>
          <w:b w:val="0"/>
          <w:i w:val="0"/>
          <w:strike w:val="0"/>
          <w:sz w:val="28"/>
          <w:highlight w:val="none"/>
        </w:rPr>
        <w:outlineLvl w:val="0"/>
      </w:pPr>
      <w:r>
        <w:rPr>
          <w:rFonts w:ascii="TimesNewRoman" w:hAnsi="TimesNewRoman" w:eastAsia="TimesNewRoman" w:cs="TimesNewRoman"/>
          <w:b w:val="0"/>
          <w:i w:val="0"/>
          <w:strike w:val="0"/>
          <w:sz w:val="28"/>
          <w:highlight w:val="none"/>
        </w:rPr>
        <w:t xml:space="preserve">«Приложение № 2</w:t>
      </w:r>
      <w:r>
        <w:rPr>
          <w:rFonts w:ascii="TimesNewRoman" w:hAnsi="TimesNewRoman" w:eastAsia="TimesNewRoman" w:cs="TimesNewRoman"/>
          <w:b w:val="0"/>
          <w:i w:val="0"/>
          <w:strike w:val="0"/>
          <w:sz w:val="28"/>
          <w:highlight w:val="none"/>
        </w:rPr>
        <w:t xml:space="preserve">.1</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firstLine="0"/>
        <w:jc w:val="right"/>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к постановлению</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firstLine="0"/>
        <w:jc w:val="right"/>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Правительства Новосибирской области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firstLine="0"/>
        <w:jc w:val="right"/>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от 23.01.2015 № 24-п</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3"/>
        <w:ind w:left="0" w:firstLine="0"/>
        <w:jc w:val="center"/>
        <w:spacing w:before="0" w:after="0" w:line="240" w:lineRule="auto"/>
        <w:rPr>
          <w:rFonts w:ascii="Times New Roman" w:hAnsi="Times New Roman" w:cs="Times New Roman"/>
          <w:b/>
          <w:i w:val="0"/>
          <w:iCs w:val="0"/>
          <w:strike w:val="0"/>
          <w:sz w:val="28"/>
          <w:highlight w:val="none"/>
        </w:rPr>
      </w:pPr>
      <w:r>
        <w:rPr>
          <w:rFonts w:ascii="Times New Roman" w:hAnsi="Times New Roman" w:eastAsia="Times New Roman" w:cs="Times New Roman"/>
          <w:b/>
          <w:i w:val="0"/>
          <w:iCs w:val="0"/>
          <w:strike w:val="0"/>
          <w:sz w:val="28"/>
          <w:highlight w:val="none"/>
        </w:rPr>
        <w:t xml:space="preserve">ПОРЯДОК</w:t>
      </w:r>
      <w:r>
        <w:rPr>
          <w:rFonts w:ascii="Times New Roman" w:hAnsi="Times New Roman" w:cs="Times New Roman"/>
          <w:b/>
          <w:i w:val="0"/>
          <w:iCs w:val="0"/>
          <w:strike w:val="0"/>
          <w:sz w:val="28"/>
          <w:highlight w:val="none"/>
        </w:rPr>
      </w:r>
      <w:r>
        <w:rPr>
          <w:rFonts w:ascii="Times New Roman" w:hAnsi="Times New Roman" w:cs="Times New Roman"/>
          <w:b/>
          <w:i w:val="0"/>
          <w:iCs w:val="0"/>
          <w:strike w:val="0"/>
          <w:sz w:val="28"/>
          <w:highlight w:val="none"/>
        </w:rPr>
      </w:r>
    </w:p>
    <w:p>
      <w:pPr>
        <w:pStyle w:val="853"/>
        <w:ind w:left="0" w:firstLine="0"/>
        <w:jc w:val="center"/>
        <w:spacing w:before="0" w:after="0" w:line="240" w:lineRule="auto"/>
        <w:rPr>
          <w:rFonts w:ascii="Times New Roman" w:hAnsi="Times New Roman" w:cs="Times New Roman"/>
          <w:b/>
          <w:i w:val="0"/>
          <w:iCs w:val="0"/>
          <w:strike w:val="0"/>
          <w:sz w:val="28"/>
          <w:highlight w:val="none"/>
        </w:rPr>
      </w:pPr>
      <w:r>
        <w:rPr>
          <w:rFonts w:ascii="Times New Roman" w:hAnsi="Times New Roman" w:eastAsia="Times New Roman" w:cs="Times New Roman"/>
          <w:b/>
          <w:i w:val="0"/>
          <w:iCs w:val="0"/>
          <w:strike w:val="0"/>
          <w:sz w:val="28"/>
          <w:highlight w:val="none"/>
        </w:rPr>
        <w:t xml:space="preserve">определения объема и предо</w:t>
      </w:r>
      <w:r>
        <w:rPr>
          <w:rFonts w:ascii="Times New Roman" w:hAnsi="Times New Roman" w:eastAsia="Times New Roman" w:cs="Times New Roman"/>
          <w:b/>
          <w:i w:val="0"/>
          <w:iCs w:val="0"/>
          <w:strike w:val="0"/>
          <w:sz w:val="28"/>
          <w:highlight w:val="none"/>
        </w:rPr>
        <w:t xml:space="preserve">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w:t>
      </w:r>
      <w:r>
        <w:rPr>
          <w:rFonts w:ascii="Times New Roman" w:hAnsi="Times New Roman" w:eastAsia="Times New Roman" w:cs="Times New Roman"/>
          <w:b/>
          <w:i w:val="0"/>
          <w:iCs w:val="0"/>
          <w:strike w:val="0"/>
          <w:sz w:val="28"/>
          <w:highlight w:val="none"/>
        </w:rPr>
        <w:t xml:space="preserve"> </w:t>
      </w:r>
      <w:r>
        <w:rPr>
          <w:rFonts w:ascii="Times New Roman" w:hAnsi="Times New Roman" w:eastAsia="Times New Roman" w:cs="Times New Roman" w:eastAsiaTheme="minorEastAsia"/>
          <w:b/>
          <w:bCs/>
          <w:i w:val="0"/>
          <w:iCs w:val="0"/>
          <w:sz w:val="28"/>
          <w:szCs w:val="28"/>
          <w:highlight w:val="none"/>
          <w:lang w:eastAsia="ru-RU"/>
        </w:rPr>
        <w:t xml:space="preserve">на возмещение недополученных доходов и (или) возмещение затрат в связи с производст</w:t>
      </w:r>
      <w:r>
        <w:rPr>
          <w:rFonts w:ascii="Times New Roman" w:hAnsi="Times New Roman" w:eastAsia="Times New Roman" w:cs="Times New Roman" w:eastAsiaTheme="minorEastAsia"/>
          <w:b/>
          <w:bCs/>
          <w:i w:val="0"/>
          <w:iCs w:val="0"/>
          <w:sz w:val="28"/>
          <w:szCs w:val="28"/>
          <w:highlight w:val="none"/>
          <w:lang w:eastAsia="ru-RU"/>
        </w:rPr>
        <w:t xml:space="preserve">вом (реализацией) товаров, выполнением работ, оказанием услуг</w:t>
      </w:r>
      <w:r>
        <w:rPr>
          <w:rFonts w:ascii="Times New Roman" w:hAnsi="Times New Roman" w:cs="Times New Roman"/>
          <w:b/>
          <w:i w:val="0"/>
          <w:iCs w:val="0"/>
          <w:strike w:val="0"/>
          <w:sz w:val="28"/>
          <w:highlight w:val="none"/>
        </w:rPr>
      </w:r>
      <w:r>
        <w:rPr>
          <w:rFonts w:ascii="Times New Roman" w:hAnsi="Times New Roman" w:cs="Times New Roman"/>
          <w:b/>
          <w:i w:val="0"/>
          <w:iCs w:val="0"/>
          <w:strike w:val="0"/>
          <w:sz w:val="28"/>
          <w:highlight w:val="none"/>
        </w:rPr>
      </w:r>
    </w:p>
    <w:p>
      <w:pPr>
        <w:pStyle w:val="851"/>
        <w:jc w:val="left"/>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3"/>
        <w:ind w:left="0" w:firstLine="0"/>
        <w:jc w:val="center"/>
        <w:spacing w:before="0" w:after="0" w:line="240" w:lineRule="auto"/>
        <w:rPr>
          <w:rFonts w:ascii="TimesNewRoman" w:hAnsi="TimesNewRoman" w:eastAsia="TimesNewRoman" w:cs="TimesNewRoman"/>
          <w:b/>
          <w:i w:val="0"/>
          <w:strike w:val="0"/>
          <w:sz w:val="28"/>
          <w:highlight w:val="none"/>
        </w:rPr>
        <w:outlineLvl w:val="1"/>
      </w:pPr>
      <w:r>
        <w:rPr>
          <w:rFonts w:ascii="TimesNewRoman" w:hAnsi="TimesNewRoman" w:eastAsia="TimesNewRoman" w:cs="TimesNewRoman"/>
          <w:b/>
          <w:i w:val="0"/>
          <w:strike w:val="0"/>
          <w:sz w:val="28"/>
          <w:highlight w:val="none"/>
        </w:rPr>
        <w:t xml:space="preserve">I. Общие положения</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5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Настоящий Порядок определения объема и предоставления субсидий за счет средств областного бюджета Новосибирской области на государстве</w:t>
      </w:r>
      <w:r>
        <w:rPr>
          <w:rFonts w:ascii="TimesNewRoman" w:hAnsi="TimesNewRoman" w:eastAsia="TimesNewRoman" w:cs="TimesNewRoman"/>
          <w:b w:val="0"/>
          <w:i w:val="0"/>
          <w:strike w:val="0"/>
          <w:sz w:val="28"/>
          <w:highlight w:val="none"/>
        </w:rPr>
        <w:t xml:space="preserve">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(далее </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физкультурно-спортивные организации), на реализацию мероприятий государственной </w:t>
      </w:r>
      <w:r>
        <w:rPr>
          <w:rFonts w:ascii="TimesNewRoman" w:hAnsi="TimesNewRoman" w:eastAsia="TimesNewRoman" w:cs="TimesNewRoman"/>
          <w:b w:val="0"/>
          <w:i w:val="0"/>
          <w:strike w:val="0"/>
          <w:sz w:val="28"/>
          <w:highlight w:val="none"/>
        </w:rPr>
        <w:t xml:space="preserve">программы</w:t>
      </w:r>
      <w:r>
        <w:rPr>
          <w:rFonts w:ascii="TimesNewRoman" w:hAnsi="TimesNewRoman" w:eastAsia="TimesNewRoman" w:cs="TimesNewRoman"/>
          <w:b w:val="0"/>
          <w:i w:val="0"/>
          <w:strike w:val="0"/>
          <w:sz w:val="28"/>
          <w:highlight w:val="none"/>
        </w:rP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 (далее </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Порядок, государственная программа), разработан в соответствии с </w:t>
      </w:r>
      <w:r>
        <w:rPr>
          <w:rFonts w:ascii="TimesNewRoman" w:hAnsi="TimesNewRoman" w:eastAsia="TimesNewRoman" w:cs="TimesNewRoman"/>
          <w:b w:val="0"/>
          <w:i w:val="0"/>
          <w:strike w:val="0"/>
          <w:sz w:val="28"/>
          <w:highlight w:val="none"/>
        </w:rPr>
        <w:t xml:space="preserve">пунктом 2 статьи 78.1</w:t>
      </w:r>
      <w:r>
        <w:rPr>
          <w:rFonts w:ascii="TimesNewRoman" w:hAnsi="TimesNewRoman" w:eastAsia="TimesNewRoman" w:cs="TimesNewRoman"/>
          <w:b w:val="0"/>
          <w:i w:val="0"/>
          <w:strike w:val="0"/>
          <w:sz w:val="28"/>
          <w:highlight w:val="none"/>
        </w:rPr>
        <w:t xml:space="preserve"> Бюджетного кодекса Российской Федерации, </w:t>
      </w:r>
      <w:r>
        <w:rPr>
          <w:rFonts w:ascii="TimesNewRoman" w:hAnsi="TimesNewRoman" w:eastAsia="TimesNewRoman" w:cs="TimesNewRoman"/>
          <w:b w:val="0"/>
          <w:i w:val="0"/>
          <w:strike w:val="0"/>
          <w:sz w:val="28"/>
          <w:highlight w:val="none"/>
        </w:rPr>
        <w:t xml:space="preserve">постановлением</w:t>
      </w:r>
      <w:r>
        <w:rPr>
          <w:rFonts w:ascii="TimesNewRoman" w:hAnsi="TimesNewRoman" w:eastAsia="TimesNewRoman" w:cs="TimesNewRoman"/>
          <w:b w:val="0"/>
          <w:i w:val="0"/>
          <w:strike w:val="0"/>
          <w:sz w:val="28"/>
          <w:highlight w:val="none"/>
        </w:rPr>
        <w:t xml:space="preserve"> Правительства Российской Федерации от 25.10.2023 № 1782 «Об утверждении общих требований к нормативным правовым актам, м</w:t>
      </w:r>
      <w:r>
        <w:rPr>
          <w:rFonts w:ascii="TimesNewRoman" w:hAnsi="TimesNewRoman" w:eastAsia="TimesNewRoman" w:cs="TimesNewRoman"/>
          <w:b w:val="0"/>
          <w:i w:val="0"/>
          <w:strike w:val="0"/>
          <w:sz w:val="28"/>
          <w:highlight w:val="none"/>
        </w:rPr>
        <w:t xml:space="preserve">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rFonts w:ascii="TimesNewRoman" w:hAnsi="TimesNewRoman" w:eastAsia="TimesNewRoman" w:cs="TimesNewRoman"/>
          <w:b w:val="0"/>
          <w:i w:val="0"/>
          <w:strike w:val="0"/>
          <w:sz w:val="28"/>
          <w:highlight w:val="none"/>
        </w:rPr>
        <w:t xml:space="preserve">–</w:t>
      </w:r>
      <w:r/>
      <w:r>
        <w:rPr>
          <w:rFonts w:ascii="TimesNewRoman" w:hAnsi="TimesNewRoman" w:eastAsia="TimesNewRoman" w:cs="TimesNewRoman"/>
          <w:b w:val="0"/>
          <w:i w:val="0"/>
          <w:strike w:val="0"/>
          <w:sz w:val="28"/>
          <w:highlight w:val="none"/>
        </w:rPr>
        <w:t xml:space="preserve"> производите</w:t>
      </w:r>
      <w:r>
        <w:rPr>
          <w:rFonts w:ascii="TimesNewRoman" w:hAnsi="TimesNewRoman" w:eastAsia="TimesNewRoman" w:cs="TimesNewRoman"/>
          <w:b w:val="0"/>
          <w:i w:val="0"/>
          <w:strike w:val="0"/>
          <w:sz w:val="28"/>
          <w:highlight w:val="none"/>
        </w:rPr>
        <w:t xml:space="preserve">лям товаров, работ, услуг и проведение отборов получателей указанных субсидий, в том числе грантов в форме субсидий» и определяет процедуру определения объема и предоставления субсидий из областного бюджета Новосибирской области (далее – областной бюджет).</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highlight w:val="none"/>
        </w:rPr>
      </w:r>
      <w:bookmarkStart w:id="1" w:name="Par18"/>
      <w:r>
        <w:rPr>
          <w:highlight w:val="none"/>
        </w:rPr>
      </w:r>
      <w:bookmarkEnd w:id="1"/>
      <w:r>
        <w:rPr>
          <w:rFonts w:ascii="TimesNewRoman" w:hAnsi="TimesNewRoman" w:eastAsia="TimesNewRoman" w:cs="TimesNewRoman"/>
          <w:b w:val="0"/>
          <w:i w:val="0"/>
          <w:strike w:val="0"/>
          <w:sz w:val="28"/>
          <w:highlight w:val="none"/>
        </w:rPr>
        <w:t xml:space="preserve">2. </w:t>
      </w:r>
      <w:r>
        <w:rPr>
          <w:rFonts w:ascii="TimesNewRoman" w:hAnsi="TimesNewRoman" w:eastAsia="TimesNewRoman" w:cs="TimesNewRoman"/>
          <w:b w:val="0"/>
          <w:i w:val="0"/>
          <w:strike w:val="0"/>
          <w:sz w:val="28"/>
          <w:highlight w:val="none"/>
        </w:rPr>
        <w:t xml:space="preserve">С</w:t>
      </w:r>
      <w:r>
        <w:rPr>
          <w:rFonts w:ascii="TimesNewRoman" w:hAnsi="TimesNewRoman" w:eastAsia="TimesNewRoman" w:cs="TimesNewRoman"/>
          <w:b w:val="0"/>
          <w:i w:val="0"/>
          <w:strike w:val="0"/>
          <w:sz w:val="28"/>
          <w:highlight w:val="none"/>
        </w:rPr>
        <w:t xml:space="preserve"> целью развития физической культуры и спорта, духовно-нравственных ценностей в Новосибирской области субсидия предоставляется на финансовое обеспечение затрат, связанных с подготовкой и участием спортивных команд физкультурно-спортивных организаций во все</w:t>
      </w:r>
      <w:r>
        <w:rPr>
          <w:rFonts w:ascii="TimesNewRoman" w:hAnsi="TimesNewRoman" w:eastAsia="TimesNewRoman" w:cs="TimesNewRoman"/>
          <w:b w:val="0"/>
          <w:i w:val="0"/>
          <w:strike w:val="0"/>
          <w:sz w:val="28"/>
          <w:highlight w:val="none"/>
        </w:rPr>
        <w:t xml:space="preserve">р</w:t>
      </w:r>
      <w:r>
        <w:rPr>
          <w:rFonts w:ascii="TimesNewRoman" w:hAnsi="TimesNewRoman" w:eastAsia="TimesNewRoman" w:cs="TimesNewRoman"/>
          <w:b w:val="0"/>
          <w:i w:val="0"/>
          <w:strike w:val="0"/>
          <w:sz w:val="28"/>
          <w:highlight w:val="none"/>
        </w:rPr>
        <w:t xml:space="preserve">оссийских соревнованиях на уровне чемпионатов, первенств и кубков России по командным игровым видам спорта и (или) международных соревнованиях по командным игровым видам спорта (далее </w:t>
      </w:r>
      <w:r>
        <w:rPr>
          <w:rFonts w:ascii="TimesNewRoman" w:hAnsi="TimesNewRoman" w:eastAsia="TimesNewRoman" w:cs="TimesNewRoman"/>
          <w:b w:val="0"/>
          <w:i w:val="0"/>
          <w:strike w:val="0"/>
          <w:sz w:val="28"/>
          <w:highlight w:val="none"/>
        </w:rPr>
        <w:t xml:space="preserve">–</w:t>
      </w:r>
      <w:r/>
      <w:r>
        <w:rPr>
          <w:rFonts w:ascii="TimesNewRoman" w:hAnsi="TimesNewRoman" w:eastAsia="TimesNewRoman" w:cs="TimesNewRoman"/>
          <w:b w:val="0"/>
          <w:i w:val="0"/>
          <w:strike w:val="0"/>
          <w:sz w:val="28"/>
          <w:highlight w:val="none"/>
        </w:rPr>
        <w:t xml:space="preserve"> спортивные мероприятия &lt;1&gt;) согласно Единому календарному плану межрег</w:t>
      </w:r>
      <w:r>
        <w:rPr>
          <w:rFonts w:ascii="TimesNewRoman" w:hAnsi="TimesNewRoman" w:eastAsia="TimesNewRoman" w:cs="TimesNewRoman"/>
          <w:b w:val="0"/>
          <w:i w:val="0"/>
          <w:strike w:val="0"/>
          <w:sz w:val="28"/>
          <w:highlight w:val="none"/>
        </w:rPr>
        <w:t xml:space="preserve">иональных, всероссийских и международных физкультурных мероприятий и спортивных мероприятий (далее </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Единый план мероприятий), в том числе участие в мероприятиях, предусмотренных календарями игр команд по игровым видам спорта, и (или) планом подготовки спор</w:t>
      </w:r>
      <w:r>
        <w:rPr>
          <w:rFonts w:ascii="TimesNewRoman" w:hAnsi="TimesNewRoman" w:eastAsia="TimesNewRoman" w:cs="TimesNewRoman"/>
          <w:b w:val="0"/>
          <w:i w:val="0"/>
          <w:strike w:val="0"/>
          <w:sz w:val="28"/>
          <w:highlight w:val="none"/>
        </w:rPr>
        <w:t xml:space="preserve">тивной команды к участию в спортивных мероприятиях, утвержденным физкультурно-спортивной организацией.</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&lt;1&gt; </w:t>
      </w:r>
      <w:r>
        <w:rPr>
          <w:rFonts w:ascii="TimesNewRoman" w:hAnsi="TimesNewRoman" w:eastAsia="TimesNewRoman" w:cs="TimesNewRoman"/>
          <w:b w:val="0"/>
          <w:i w:val="0"/>
          <w:strike w:val="0"/>
          <w:sz w:val="28"/>
          <w:highlight w:val="none"/>
        </w:rPr>
        <w:t xml:space="preserve">–</w:t>
      </w:r>
      <w:r/>
      <w:r>
        <w:rPr>
          <w:rFonts w:ascii="TimesNewRoman" w:hAnsi="TimesNewRoman" w:eastAsia="TimesNewRoman" w:cs="TimesNewRoman"/>
          <w:b w:val="0"/>
          <w:i w:val="0"/>
          <w:strike w:val="0"/>
          <w:sz w:val="28"/>
          <w:highlight w:val="none"/>
        </w:rPr>
        <w:t xml:space="preserve"> под спортивными мероприятиями согласно Федеральному </w:t>
      </w:r>
      <w:r>
        <w:rPr>
          <w:rFonts w:ascii="TimesNewRoman" w:hAnsi="TimesNewRoman" w:eastAsia="TimesNewRoman" w:cs="TimesNewRoman"/>
          <w:b w:val="0"/>
          <w:i w:val="0"/>
          <w:strike w:val="0"/>
          <w:sz w:val="28"/>
          <w:highlight w:val="none"/>
        </w:rPr>
        <w:t xml:space="preserve">закону</w:t>
      </w:r>
      <w:r>
        <w:rPr>
          <w:rFonts w:ascii="TimesNewRoman" w:hAnsi="TimesNewRoman" w:eastAsia="TimesNewRoman" w:cs="TimesNewRoman"/>
          <w:b w:val="0"/>
          <w:i w:val="0"/>
          <w:strike w:val="0"/>
          <w:sz w:val="28"/>
          <w:highlight w:val="none"/>
        </w:rPr>
        <w:t xml:space="preserve"> от 04.12.2007 № 329-ФЗ «О физической культур</w:t>
      </w:r>
      <w:r>
        <w:rPr>
          <w:rFonts w:ascii="TimesNewRoman" w:hAnsi="TimesNewRoman" w:eastAsia="TimesNewRoman" w:cs="TimesNewRoman"/>
          <w:b w:val="0"/>
          <w:i w:val="0"/>
          <w:strike w:val="0"/>
          <w:sz w:val="28"/>
          <w:highlight w:val="none"/>
        </w:rPr>
        <w:t xml:space="preserve">е и спорте в Российской Федерации» понимаются спортивные 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 Главным распорядителем бюджетных средств, до которого в соответствии с бюджетным законодательством Российской Федерации к</w:t>
      </w:r>
      <w:r>
        <w:rPr>
          <w:rFonts w:ascii="TimesNewRoman" w:hAnsi="TimesNewRoman" w:eastAsia="TimesNewRoman" w:cs="TimesNewRoman"/>
          <w:b w:val="0"/>
          <w:i w:val="0"/>
          <w:strike w:val="0"/>
          <w:sz w:val="28"/>
          <w:highlight w:val="none"/>
        </w:rPr>
        <w:t xml:space="preserve">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физической культуры и спорта Новосибирской области (далее – министерство).</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Сведения о субсидиях подлежат размещению на един</w:t>
      </w:r>
      <w:r>
        <w:rPr>
          <w:rFonts w:ascii="TimesNewRoman" w:hAnsi="TimesNewRoman" w:eastAsia="TimesNewRoman" w:cs="TimesNewRoman"/>
          <w:b w:val="0"/>
          <w:i w:val="0"/>
          <w:strike w:val="0"/>
          <w:sz w:val="28"/>
          <w:highlight w:val="none"/>
        </w:rPr>
        <w:t xml:space="preserve">ом портале бюджетной системы Российской Федерации в информационно-телекоммуникационной сети «Интернет» (далее соответственно </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сеть «Интернет», единый портал) (в разделе единого портала) в порядке, установленном Министерством финансов Российской Федерации.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3"/>
        <w:ind w:left="0" w:firstLine="0"/>
        <w:jc w:val="center"/>
        <w:spacing w:before="0" w:after="0" w:line="240" w:lineRule="auto"/>
        <w:rPr>
          <w:rFonts w:ascii="TimesNewRoman" w:hAnsi="TimesNewRoman" w:eastAsia="TimesNewRoman" w:cs="TimesNewRoman"/>
          <w:b/>
          <w:i w:val="0"/>
          <w:strike w:val="0"/>
          <w:sz w:val="28"/>
          <w:highlight w:val="none"/>
        </w:rPr>
        <w:outlineLvl w:val="1"/>
      </w:pPr>
      <w:r>
        <w:rPr>
          <w:rFonts w:ascii="TimesNewRoman" w:hAnsi="TimesNewRoman" w:eastAsia="TimesNewRoman" w:cs="TimesNewRoman"/>
          <w:b/>
          <w:i w:val="0"/>
          <w:strike w:val="0"/>
          <w:sz w:val="28"/>
          <w:highlight w:val="none"/>
        </w:rPr>
        <w:t xml:space="preserve">II. Порядок проведения отбора</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5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4. Министерство утверждает приказом положение о комиссии, создаваемой для рассмотрения заявок участников отбора (далее – комиссия). В состав комиссии включаются в том числе члены общественного совета при министерстве.</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Решение о проведении отбора, составе комиссии, дате проведения отбора, дате подведения результатов отбора, датах начала и окончания приема документов, указанных в пункте 10</w:t>
      </w:r>
      <w:r>
        <w:rPr>
          <w:rFonts w:ascii="TimesNewRoman" w:hAnsi="TimesNewRoman" w:eastAsia="TimesNewRoman" w:cs="TimesNewRoman"/>
          <w:b w:val="0"/>
          <w:i w:val="0"/>
          <w:strike w:val="0"/>
          <w:sz w:val="28"/>
          <w:highlight w:val="none"/>
        </w:rPr>
        <w:t xml:space="preserve"> Поря</w:t>
      </w:r>
      <w:r>
        <w:rPr>
          <w:rFonts w:ascii="TimesNewRoman" w:hAnsi="TimesNewRoman" w:eastAsia="TimesNewRoman" w:cs="TimesNewRoman"/>
          <w:b w:val="0"/>
          <w:i w:val="0"/>
          <w:strike w:val="0"/>
          <w:sz w:val="28"/>
          <w:highlight w:val="none"/>
        </w:rPr>
        <w:t xml:space="preserve">дка, принимается министерством.</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Получатели субсидии определяются по результатам конкурса.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6. Объявление о проведении отбора на п</w:t>
      </w:r>
      <w:r>
        <w:rPr>
          <w:rFonts w:ascii="TimesNewRoman" w:hAnsi="TimesNewRoman" w:eastAsia="TimesNewRoman" w:cs="TimesNewRoman"/>
          <w:b w:val="0"/>
          <w:i w:val="0"/>
          <w:strike w:val="0"/>
          <w:sz w:val="28"/>
          <w:highlight w:val="none"/>
        </w:rPr>
        <w:t xml:space="preserve">редоставление субсидии подлежит обязательному размещению на едином портале, </w:t>
      </w:r>
      <w:r>
        <w:rPr>
          <w:rFonts w:ascii="TimesNewRoman" w:hAnsi="TimesNewRoman" w:eastAsia="TimesNewRoman" w:cs="TimesNewRoman"/>
          <w:b w:val="0"/>
          <w:i w:val="0"/>
          <w:strike w:val="0"/>
          <w:sz w:val="28"/>
          <w:highlight w:val="none"/>
        </w:rPr>
        <w:t xml:space="preserve">в государственной интегрированной информационной </w:t>
      </w:r>
      <w:r>
        <w:rPr>
          <w:rFonts w:ascii="TimesNewRoman" w:hAnsi="TimesNewRoman" w:eastAsia="TimesNewRoman" w:cs="TimesNewRoman"/>
          <w:b w:val="0"/>
          <w:i w:val="0"/>
          <w:strike w:val="0"/>
          <w:sz w:val="28"/>
          <w:highlight w:val="none"/>
        </w:rPr>
        <w:t xml:space="preserve">системе управления общественными финансами «Электронный бюджет» (далее – система «Электронный бюджет»)</w:t>
      </w:r>
      <w:r>
        <w:rPr>
          <w:rFonts w:ascii="TimesNewRoman" w:hAnsi="TimesNewRoman" w:eastAsia="TimesNewRoman" w:cs="TimesNewRoman"/>
          <w:b w:val="0"/>
          <w:i w:val="0"/>
          <w:strike w:val="0"/>
          <w:sz w:val="28"/>
          <w:highlight w:val="none"/>
        </w:rPr>
        <w:t xml:space="preserve"> и официальном сайте министерства в информационно-телекоммуникационной сети «Интернет» (далее – официальный сайт) не менее чем за 30 календарных дней до дня начала приема документов.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В объявлении о проведении отбора указываются:</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сроки проведения отбора (дата и время начала (окончания) подачи (приема) заявок участников отбора, которые не могут быть меньше пяти календарных дней, следующих за днем размещения объявления о проведении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 наименование, место нахождения, почтовый адрес, адрес электронной почты министерства;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 достигнутые или планируемые результаты предоставления субсидии в соответствии с пунктом 24</w:t>
      </w:r>
      <w:r>
        <w:rPr>
          <w:rFonts w:ascii="TimesNewRoman" w:hAnsi="TimesNewRoman" w:eastAsia="TimesNewRoman" w:cs="TimesNewRoman"/>
          <w:b w:val="0"/>
          <w:i w:val="0"/>
          <w:strike w:val="0"/>
          <w:sz w:val="28"/>
          <w:highlight w:val="none"/>
        </w:rPr>
        <w:t xml:space="preserve"> Порядка</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4) официальный сайт министерства, на котором обеспечивается проведение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требования, кото</w:t>
      </w:r>
      <w:r>
        <w:rPr>
          <w:rFonts w:ascii="TimesNewRoman" w:hAnsi="TimesNewRoman" w:eastAsia="TimesNewRoman" w:cs="TimesNewRoman"/>
          <w:b w:val="0"/>
          <w:i w:val="0"/>
          <w:strike w:val="0"/>
          <w:sz w:val="28"/>
          <w:highlight w:val="none"/>
        </w:rPr>
        <w:t xml:space="preserve">рым должны соответствовать участники отбора получателей субсидий в соответствии с пунктом 17 </w:t>
      </w:r>
      <w:r>
        <w:rPr>
          <w:rFonts w:ascii="TimesNewRoman" w:hAnsi="TimesNewRoman" w:eastAsia="TimesNewRoman" w:cs="TimesNewRoman"/>
          <w:b w:val="0"/>
          <w:i w:val="0"/>
          <w:strike w:val="0"/>
          <w:sz w:val="28"/>
          <w:highlight w:val="none"/>
        </w:rPr>
        <w:t xml:space="preserve">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6) перечень документов, представляемых участниками отбора для подтверждения их соответствия требованиям, указанным в подпункте 17</w:t>
      </w:r>
      <w:r>
        <w:rPr>
          <w:rFonts w:ascii="TimesNewRoman" w:hAnsi="TimesNewRoman" w:eastAsia="TimesNewRoman" w:cs="TimesNewRoman"/>
          <w:b w:val="0"/>
          <w:i w:val="0"/>
          <w:strike w:val="0"/>
          <w:sz w:val="28"/>
          <w:highlight w:val="none"/>
        </w:rPr>
        <w:t xml:space="preserve">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устанавливаемые </w:t>
      </w:r>
      <w:r>
        <w:rPr>
          <w:rFonts w:ascii="TimesNewRoman" w:hAnsi="TimesNewRoman" w:eastAsia="TimesNewRoman" w:cs="TimesNewRoman"/>
          <w:b w:val="0"/>
          <w:i w:val="0"/>
          <w:strike w:val="0"/>
          <w:sz w:val="28"/>
          <w:highlight w:val="none"/>
        </w:rPr>
        <w:t xml:space="preserve">министерством в соответствии с пунктом 10 Порядка и настоящим пунктом;</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highlight w:val="none"/>
        </w:rPr>
      </w:pPr>
      <w:r>
        <w:rPr>
          <w:rFonts w:ascii="TimesNewRoman" w:hAnsi="TimesNewRoman" w:eastAsia="TimesNewRoman" w:cs="TimesNewRoman"/>
          <w:b w:val="0"/>
          <w:i w:val="0"/>
          <w:strike w:val="0"/>
          <w:sz w:val="28"/>
          <w:highlight w:val="none"/>
        </w:rPr>
        <w:t xml:space="preserve">8) </w:t>
      </w:r>
      <w:r>
        <w:rPr>
          <w:rFonts w:ascii="TimesNewRoman" w:hAnsi="TimesNewRoman" w:eastAsia="TimesNewRoman" w:cs="TimesNewRoman"/>
          <w:b w:val="0"/>
          <w:i w:val="0"/>
          <w:strike w:val="0"/>
          <w:sz w:val="28"/>
          <w:highlight w:val="none"/>
        </w:rPr>
        <w:t xml:space="preserve">порядок подписания заявки </w:t>
      </w:r>
      <w:r>
        <w:rPr>
          <w:rFonts w:ascii="TimesNewRoman" w:hAnsi="TimesNewRoman" w:eastAsia="TimesNewRoman" w:cs="TimesNewRoman"/>
          <w:b w:val="0"/>
          <w:i w:val="0"/>
          <w:strike w:val="0"/>
          <w:sz w:val="28"/>
          <w:highlight w:val="none"/>
        </w:rPr>
        <w:t xml:space="preserve">усиленной квалифицированной электронной подписью руководителя участника отбора или уполномоченного им ли</w:t>
      </w:r>
      <w:r>
        <w:rPr>
          <w:rFonts w:ascii="TimesNewRoman" w:hAnsi="TimesNewRoman" w:eastAsia="TimesNewRoman" w:cs="TimesNewRoman"/>
          <w:b w:val="0"/>
          <w:i w:val="0"/>
          <w:strike w:val="0"/>
          <w:sz w:val="28"/>
          <w:highlight w:val="none"/>
        </w:rPr>
        <w:t xml:space="preserve">ца</w:t>
      </w:r>
      <w:r>
        <w:rPr>
          <w:highlight w:val="none"/>
        </w:rPr>
        <w:t xml:space="preserve">;</w:t>
      </w:r>
      <w:r>
        <w:rPr>
          <w:highlight w:val="none"/>
        </w:rPr>
      </w:r>
      <w:r>
        <w:rPr>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9</w:t>
      </w:r>
      <w:r>
        <w:rPr>
          <w:rFonts w:ascii="TimesNewRoman" w:hAnsi="TimesNewRoman" w:eastAsia="TimesNewRoman" w:cs="TimesNewRoman"/>
          <w:b w:val="0"/>
          <w:i w:val="0"/>
          <w:strike w:val="0"/>
          <w:sz w:val="28"/>
          <w:highlight w:val="none"/>
        </w:rPr>
        <w:t xml:space="preserve">) порядок отзыва заявок участников отбора, порядок возврата заявок участников отбора, определяющий в том числе основания для возврата заявок, порядок внесения изменений в заявки участников отбора;</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10</w:t>
      </w:r>
      <w:r>
        <w:rPr>
          <w:rFonts w:ascii="TimesNewRoman" w:hAnsi="TimesNewRoman" w:eastAsia="TimesNewRoman" w:cs="TimesNewRoman"/>
          <w:b w:val="0"/>
          <w:i w:val="0"/>
          <w:strike w:val="0"/>
          <w:sz w:val="28"/>
          <w:highlight w:val="none"/>
        </w:rPr>
        <w:t xml:space="preserve">) прав</w:t>
      </w:r>
      <w:r>
        <w:rPr>
          <w:rFonts w:ascii="TimesNewRoman" w:hAnsi="TimesNewRoman" w:eastAsia="TimesNewRoman" w:cs="TimesNewRoman"/>
          <w:b w:val="0"/>
          <w:i w:val="0"/>
          <w:strike w:val="0"/>
          <w:sz w:val="28"/>
          <w:highlight w:val="none"/>
        </w:rPr>
        <w:t xml:space="preserve">ила рассмотрения и оценки заявок участников отбора, устанавливаемые в соответствии с пунктами </w:t>
      </w:r>
      <w:r>
        <w:rPr>
          <w:rFonts w:ascii="TimesNewRoman" w:hAnsi="TimesNewRoman" w:eastAsia="TimesNewRoman" w:cs="TimesNewRoman"/>
          <w:b w:val="0"/>
          <w:i w:val="0"/>
          <w:strike w:val="0"/>
          <w:sz w:val="28"/>
          <w:highlight w:val="none"/>
        </w:rPr>
        <w:t xml:space="preserve">13, 14, 15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11</w:t>
      </w:r>
      <w:r>
        <w:rPr>
          <w:rFonts w:ascii="TimesNewRoman" w:hAnsi="TimesNewRoman" w:eastAsia="TimesNewRoman" w:cs="TimesNewRoman"/>
          <w:b w:val="0"/>
          <w:i w:val="0"/>
          <w:strike w:val="0"/>
          <w:sz w:val="28"/>
          <w:highlight w:val="none"/>
        </w:rPr>
        <w:t xml:space="preserve">) порядок возврата заявок на доработку;</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12) порядок отклонения заявок, а также информация об основаниях их отклонения в соответствии с пунктом 13</w:t>
      </w:r>
      <w:r>
        <w:rPr>
          <w:rFonts w:ascii="TimesNewRoman" w:hAnsi="TimesNewRoman" w:eastAsia="TimesNewRoman" w:cs="TimesNewRoman"/>
          <w:b w:val="0"/>
          <w:i w:val="0"/>
          <w:strike w:val="0"/>
          <w:sz w:val="28"/>
          <w:highlight w:val="none"/>
        </w:rPr>
        <w:t xml:space="preserve">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13</w:t>
      </w:r>
      <w:r>
        <w:rPr>
          <w:rFonts w:ascii="TimesNewRoman" w:hAnsi="TimesNewRoman" w:eastAsia="TimesNewRoman" w:cs="TimesNewRoman"/>
          <w:b w:val="0"/>
          <w:i w:val="0"/>
          <w:strike w:val="0"/>
          <w:sz w:val="28"/>
          <w:highlight w:val="none"/>
        </w:rPr>
        <w:t xml:space="preserve">) сроки оценки заявок, а также информация об участии или неучастии комиссии и экспертов в оценке заявок;</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13) объем распределяемой субсидии в рамках отбора</w:t>
      </w:r>
      <w:r>
        <w:rPr>
          <w:rFonts w:ascii="TimesNewRoman" w:hAnsi="TimesNewRoman" w:eastAsia="TimesNewRoman" w:cs="TimesNewRoman"/>
          <w:b w:val="0"/>
          <w:i w:val="0"/>
          <w:strike w:val="0"/>
          <w:sz w:val="28"/>
          <w:highlight w:val="none"/>
        </w:rPr>
        <w:t xml:space="preserve">, порядок расчета размера су</w:t>
      </w:r>
      <w:r>
        <w:rPr>
          <w:rFonts w:ascii="TimesNewRoman" w:hAnsi="TimesNewRoman" w:eastAsia="TimesNewRoman" w:cs="TimesNewRoman"/>
          <w:b w:val="0"/>
          <w:i w:val="0"/>
          <w:strike w:val="0"/>
          <w:sz w:val="28"/>
          <w:highlight w:val="none"/>
        </w:rPr>
        <w:t xml:space="preserve">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15) срок, в течение которого победитель отбора должен подписать соглашение, устанавливаемый в соответствии с пунктом </w:t>
      </w:r>
      <w:r>
        <w:rPr>
          <w:rFonts w:ascii="TimesNewRoman" w:hAnsi="TimesNewRoman" w:eastAsia="TimesNewRoman" w:cs="TimesNewRoman"/>
          <w:b w:val="0"/>
          <w:i w:val="0"/>
          <w:strike w:val="0"/>
          <w:sz w:val="28"/>
          <w:highlight w:val="none"/>
        </w:rPr>
        <w:t xml:space="preserve">17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16) условия признания победителя отбора уклонившимся от заключения соглашения, указанные в пункте </w:t>
      </w:r>
      <w:r>
        <w:rPr>
          <w:rFonts w:ascii="TimesNewRoman" w:hAnsi="TimesNewRoman" w:eastAsia="TimesNewRoman" w:cs="TimesNewRoman"/>
          <w:b w:val="0"/>
          <w:i w:val="0"/>
          <w:strike w:val="0"/>
          <w:sz w:val="28"/>
          <w:highlight w:val="none"/>
        </w:rPr>
        <w:t xml:space="preserve">17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17)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u w:val="none"/>
        </w:rPr>
      </w:pPr>
      <w:r>
        <w:rPr>
          <w:rFonts w:ascii="TimesNewRoman" w:hAnsi="TimesNewRoman" w:eastAsia="TimesNewRoman" w:cs="TimesNewRoman"/>
          <w:b w:val="0"/>
          <w:i w:val="0"/>
          <w:strike w:val="0"/>
          <w:sz w:val="28"/>
          <w:highlight w:val="none"/>
          <w:u w:val="none"/>
        </w:rPr>
        <w:t xml:space="preserve">7</w:t>
      </w:r>
      <w:r>
        <w:rPr>
          <w:rFonts w:ascii="TimesNewRoman" w:hAnsi="TimesNewRoman" w:eastAsia="TimesNewRoman" w:cs="TimesNewRoman"/>
          <w:b w:val="0"/>
          <w:i w:val="0"/>
          <w:strike w:val="0"/>
          <w:sz w:val="28"/>
          <w:highlight w:val="none"/>
          <w:u w:val="none"/>
        </w:rPr>
        <w:t xml:space="preserve">.</w:t>
      </w:r>
      <w:r>
        <w:rPr>
          <w:rFonts w:ascii="TimesNewRoman" w:hAnsi="TimesNewRoman" w:eastAsia="TimesNewRoman" w:cs="TimesNewRoman"/>
          <w:b w:val="0"/>
          <w:bCs w:val="0"/>
          <w:i w:val="0"/>
          <w:iCs w:val="0"/>
          <w:strike w:val="0"/>
          <w:sz w:val="28"/>
          <w:highlight w:val="none"/>
          <w:u w:val="none"/>
        </w:rPr>
        <w:t xml:space="preserve">И</w:t>
      </w:r>
      <w:r>
        <w:rPr>
          <w:rFonts w:ascii="TimesNewRoman" w:hAnsi="TimesNewRoman" w:eastAsia="TimesNewRoman" w:cs="TimesNewRoman"/>
          <w:b w:val="0"/>
          <w:bCs w:val="0"/>
          <w:i w:val="0"/>
          <w:iCs w:val="0"/>
          <w:strike w:val="0"/>
          <w:sz w:val="28"/>
          <w:highlight w:val="none"/>
          <w:u w:val="none"/>
        </w:rPr>
        <w:t xml:space="preserve">зменения в объявление о проведении отбора, осуществляются не позднее наступления даты окончания приема заявок участников отбора получателей субсидий с соблюдением следующих условий:</w:t>
      </w:r>
      <w:r>
        <w:rPr>
          <w:rFonts w:ascii="TimesNewRoman" w:hAnsi="TimesNewRoman" w:eastAsia="TimesNewRoman" w:cs="TimesNewRoman"/>
          <w:b w:val="0"/>
          <w:bCs w:val="0"/>
          <w:i w:val="0"/>
          <w:strike w:val="0"/>
          <w:sz w:val="28"/>
          <w:szCs w:val="28"/>
          <w:highlight w:val="none"/>
          <w:u w:val="none"/>
        </w:rPr>
      </w:r>
      <w:r>
        <w:rPr>
          <w:rFonts w:ascii="TimesNewRoman" w:hAnsi="TimesNewRoman" w:eastAsia="TimesNewRoman" w:cs="TimesNewRoman"/>
          <w:b w:val="0"/>
          <w:bCs w:val="0"/>
          <w:i w:val="0"/>
          <w:strike w:val="0"/>
          <w:sz w:val="28"/>
          <w:szCs w:val="28"/>
          <w:highlight w:val="none"/>
          <w:u w:val="none"/>
        </w:rPr>
      </w:r>
    </w:p>
    <w:p>
      <w:pPr>
        <w:pStyle w:val="851"/>
        <w:ind w:left="0" w:right="0" w:firstLine="709"/>
        <w:jc w:val="both"/>
        <w:spacing w:before="0" w:after="0" w:line="240" w:lineRule="auto"/>
        <w:rPr>
          <w:b w:val="0"/>
          <w:bCs w:val="0"/>
          <w:i w:val="0"/>
          <w:highlight w:val="none"/>
          <w:u w:val="none"/>
        </w:rPr>
      </w:pPr>
      <w:r>
        <w:rPr>
          <w:rFonts w:ascii="TimesNewRoman" w:hAnsi="TimesNewRoman" w:eastAsia="TimesNewRoman" w:cs="TimesNewRoman"/>
          <w:b w:val="0"/>
          <w:bCs w:val="0"/>
          <w:i w:val="0"/>
          <w:iCs w:val="0"/>
          <w:strike w:val="0"/>
          <w:sz w:val="28"/>
          <w:highlight w:val="none"/>
          <w:u w:val="none"/>
        </w:rPr>
        <w:t xml:space="preserve">срок подачи участниками отбора заявок должен быть продлен таким образом, чтобы со дня, следую</w:t>
      </w:r>
      <w:r>
        <w:rPr>
          <w:rFonts w:ascii="TimesNewRoman" w:hAnsi="TimesNewRoman" w:eastAsia="TimesNewRoman" w:cs="TimesNewRoman"/>
          <w:b w:val="0"/>
          <w:bCs w:val="0"/>
          <w:i w:val="0"/>
          <w:iCs w:val="0"/>
          <w:strike w:val="0"/>
          <w:sz w:val="28"/>
          <w:highlight w:val="none"/>
          <w:u w:val="none"/>
        </w:rPr>
        <w:t xml:space="preserve">щего за днем внесения таких изменений, до даты окончания приема заявок указанный срок</w:t>
      </w:r>
      <w:r>
        <w:rPr>
          <w:rFonts w:ascii="TimesNewRoman" w:hAnsi="TimesNewRoman" w:eastAsia="TimesNewRoman" w:cs="TimesNewRoman"/>
          <w:b w:val="0"/>
          <w:bCs w:val="0"/>
          <w:i w:val="0"/>
          <w:iCs w:val="0"/>
          <w:strike w:val="0"/>
          <w:sz w:val="28"/>
          <w:highlight w:val="none"/>
          <w:u w:val="none"/>
        </w:rPr>
        <w:t xml:space="preserve"> составлял не менее 10 календарных дней</w:t>
      </w:r>
      <w:r>
        <w:rPr>
          <w:rFonts w:ascii="TimesNewRoman" w:hAnsi="TimesNewRoman" w:eastAsia="TimesNewRoman" w:cs="TimesNewRoman"/>
          <w:b w:val="0"/>
          <w:bCs w:val="0"/>
          <w:i w:val="0"/>
          <w:iCs w:val="0"/>
          <w:strike w:val="0"/>
          <w:sz w:val="28"/>
          <w:highlight w:val="none"/>
          <w:u w:val="none"/>
        </w:rPr>
        <w:t xml:space="preserve">;</w:t>
      </w:r>
      <w:r>
        <w:rPr>
          <w:b w:val="0"/>
          <w:bCs w:val="0"/>
          <w:i w:val="0"/>
          <w:highlight w:val="none"/>
          <w:u w:val="none"/>
        </w:rPr>
      </w:r>
      <w:r>
        <w:rPr>
          <w:b w:val="0"/>
          <w:bCs w:val="0"/>
          <w:i w:val="0"/>
          <w:highlight w:val="none"/>
          <w:u w:val="none"/>
        </w:rPr>
      </w:r>
    </w:p>
    <w:p>
      <w:pPr>
        <w:pStyle w:val="851"/>
        <w:ind w:left="0" w:right="0" w:firstLine="709"/>
        <w:jc w:val="both"/>
        <w:spacing w:before="0" w:after="0" w:line="240" w:lineRule="auto"/>
        <w:rPr>
          <w:b w:val="0"/>
          <w:bCs w:val="0"/>
          <w:i w:val="0"/>
          <w:highlight w:val="none"/>
          <w:u w:val="none"/>
        </w:rPr>
      </w:pPr>
      <w:r>
        <w:rPr>
          <w:rFonts w:ascii="TimesNewRoman" w:hAnsi="TimesNewRoman" w:eastAsia="TimesNewRoman" w:cs="TimesNewRoman"/>
          <w:b w:val="0"/>
          <w:bCs w:val="0"/>
          <w:i w:val="0"/>
          <w:iCs w:val="0"/>
          <w:strike w:val="0"/>
          <w:sz w:val="28"/>
          <w:highlight w:val="none"/>
          <w:u w:val="none"/>
        </w:rPr>
        <w:t xml:space="preserve">изменение способа отбора получателей субсидий не допускается;</w:t>
      </w:r>
      <w:r>
        <w:rPr>
          <w:b w:val="0"/>
          <w:bCs w:val="0"/>
          <w:i w:val="0"/>
          <w:highlight w:val="none"/>
          <w:u w:val="none"/>
        </w:rPr>
      </w:r>
      <w:r>
        <w:rPr>
          <w:b w:val="0"/>
          <w:bCs w:val="0"/>
          <w:i w:val="0"/>
          <w:highlight w:val="none"/>
          <w:u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u w:val="none"/>
        </w:rPr>
      </w:pPr>
      <w:r>
        <w:rPr>
          <w:rFonts w:ascii="TimesNewRoman" w:hAnsi="TimesNewRoman" w:eastAsia="TimesNewRoman" w:cs="TimesNewRoman"/>
          <w:b w:val="0"/>
          <w:bCs w:val="0"/>
          <w:i w:val="0"/>
          <w:iCs w:val="0"/>
          <w:strike w:val="0"/>
          <w:sz w:val="28"/>
          <w:highlight w:val="none"/>
          <w:u w:val="none"/>
        </w:rPr>
      </w:r>
      <w:r>
        <w:rPr>
          <w:rFonts w:ascii="TimesNewRoman" w:hAnsi="TimesNewRoman" w:eastAsia="TimesNewRoman" w:cs="TimesNewRoman"/>
          <w:b w:val="0"/>
          <w:bCs w:val="0"/>
          <w:i w:val="0"/>
          <w:iCs w:val="0"/>
          <w:strike w:val="0"/>
          <w:sz w:val="28"/>
          <w:highlight w:val="none"/>
          <w:u w:val="none"/>
        </w:rPr>
        <w:t xml:space="preserve">участники отбора имеют право </w:t>
      </w:r>
      <w:r>
        <w:rPr>
          <w:rFonts w:ascii="TimesNewRoman" w:hAnsi="TimesNewRoman" w:eastAsia="TimesNewRoman" w:cs="TimesNewRoman"/>
          <w:b w:val="0"/>
          <w:bCs w:val="0"/>
          <w:i w:val="0"/>
          <w:iCs w:val="0"/>
          <w:strike w:val="0"/>
          <w:sz w:val="28"/>
          <w:highlight w:val="none"/>
          <w:u w:val="none"/>
        </w:rPr>
        <w:t xml:space="preserve">внести изменения в заявки </w:t>
      </w:r>
      <w:r>
        <w:rPr>
          <w:rFonts w:ascii="TimesNewRoman" w:hAnsi="TimesNewRoman" w:eastAsia="TimesNewRoman" w:cs="TimesNewRoman"/>
          <w:b w:val="0"/>
          <w:bCs w:val="0"/>
          <w:i w:val="0"/>
          <w:iCs w:val="0"/>
          <w:strike w:val="0"/>
          <w:sz w:val="28"/>
          <w:highlight w:val="none"/>
          <w:u w:val="none"/>
        </w:rPr>
        <w:t xml:space="preserve">после наступления даты начала приема заявок</w:t>
      </w:r>
      <w:r>
        <w:rPr>
          <w:rFonts w:ascii="TimesNewRoman" w:hAnsi="TimesNewRoman" w:eastAsia="TimesNewRoman" w:cs="TimesNewRoman"/>
          <w:b w:val="0"/>
          <w:bCs w:val="0"/>
          <w:i w:val="0"/>
          <w:iCs w:val="0"/>
          <w:strike w:val="0"/>
          <w:sz w:val="28"/>
          <w:highlight w:val="none"/>
          <w:u w:val="none"/>
        </w:rPr>
        <w:t xml:space="preserve"> </w:t>
      </w:r>
      <w:r>
        <w:rPr>
          <w:rFonts w:ascii="TimesNewRoman" w:hAnsi="TimesNewRoman" w:eastAsia="TimesNewRoman" w:cs="TimesNewRoman"/>
          <w:b w:val="0"/>
          <w:bCs w:val="0"/>
          <w:i w:val="0"/>
          <w:iCs w:val="0"/>
          <w:strike w:val="0"/>
          <w:sz w:val="28"/>
          <w:highlight w:val="none"/>
          <w:u w:val="none"/>
        </w:rPr>
        <w:t xml:space="preserve">в случае внесения изменений </w:t>
      </w:r>
      <w:r>
        <w:rPr>
          <w:rFonts w:ascii="TimesNewRoman" w:hAnsi="TimesNewRoman" w:eastAsia="TimesNewRoman" w:cs="TimesNewRoman"/>
          <w:b w:val="0"/>
          <w:bCs w:val="0"/>
          <w:i w:val="0"/>
          <w:iCs w:val="0"/>
          <w:strike w:val="0"/>
          <w:sz w:val="28"/>
          <w:highlight w:val="none"/>
          <w:u w:val="none"/>
        </w:rPr>
        <w:t xml:space="preserve">в объя</w:t>
      </w:r>
      <w:r>
        <w:rPr>
          <w:rFonts w:ascii="TimesNewRoman" w:hAnsi="TimesNewRoman" w:eastAsia="TimesNewRoman" w:cs="TimesNewRoman"/>
          <w:b w:val="0"/>
          <w:bCs w:val="0"/>
          <w:i w:val="0"/>
          <w:iCs w:val="0"/>
          <w:strike w:val="0"/>
          <w:sz w:val="28"/>
          <w:highlight w:val="none"/>
          <w:u w:val="none"/>
        </w:rPr>
        <w:t xml:space="preserve">вление о проведении отбора</w:t>
      </w:r>
      <w:r>
        <w:rPr>
          <w:rFonts w:ascii="TimesNewRoman" w:hAnsi="TimesNewRoman" w:eastAsia="TimesNewRoman" w:cs="TimesNewRoman"/>
          <w:b w:val="0"/>
          <w:bCs w:val="0"/>
          <w:i w:val="0"/>
          <w:iCs w:val="0"/>
          <w:strike w:val="0"/>
          <w:sz w:val="28"/>
          <w:highlight w:val="none"/>
          <w:u w:val="none"/>
        </w:rPr>
        <w:t xml:space="preserve">;</w:t>
      </w:r>
      <w:r>
        <w:rPr>
          <w:rFonts w:ascii="TimesNewRoman" w:hAnsi="TimesNewRoman" w:eastAsia="TimesNewRoman" w:cs="TimesNewRoman"/>
          <w:b w:val="0"/>
          <w:bCs w:val="0"/>
          <w:i w:val="0"/>
          <w:strike w:val="0"/>
          <w:sz w:val="28"/>
          <w:szCs w:val="28"/>
          <w:highlight w:val="none"/>
          <w:u w:val="none"/>
        </w:rPr>
      </w:r>
      <w:r>
        <w:rPr>
          <w:rFonts w:ascii="TimesNewRoman" w:hAnsi="TimesNewRoman" w:eastAsia="TimesNewRoman" w:cs="TimesNewRoman"/>
          <w:b w:val="0"/>
          <w:bCs w:val="0"/>
          <w:i w:val="0"/>
          <w:strike w:val="0"/>
          <w:sz w:val="28"/>
          <w:szCs w:val="28"/>
          <w:highlight w:val="none"/>
          <w:u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u w:val="none"/>
        </w:rPr>
      </w:pPr>
      <w:r>
        <w:rPr>
          <w:rFonts w:ascii="TimesNewRoman" w:hAnsi="TimesNewRoman" w:eastAsia="TimesNewRoman" w:cs="TimesNewRoman"/>
          <w:b w:val="0"/>
          <w:bCs w:val="0"/>
          <w:i w:val="0"/>
          <w:iCs w:val="0"/>
          <w:strike w:val="0"/>
          <w:sz w:val="28"/>
          <w:highlight w:val="none"/>
          <w:u w:val="none"/>
        </w:rPr>
        <w:t xml:space="preserve">участники отбора</w:t>
      </w:r>
      <w:r>
        <w:rPr>
          <w:rFonts w:ascii="TimesNewRoman" w:hAnsi="TimesNewRoman" w:eastAsia="TimesNewRoman" w:cs="TimesNewRoman"/>
          <w:b w:val="0"/>
          <w:bCs w:val="0"/>
          <w:i w:val="0"/>
          <w:iCs w:val="0"/>
          <w:strike w:val="0"/>
          <w:sz w:val="28"/>
          <w:highlight w:val="none"/>
          <w:u w:val="none"/>
        </w:rPr>
        <w:t xml:space="preserve">, подавшие заявку, уведомляются о внесении изменений в объявление о проведении отбора </w:t>
      </w:r>
      <w:r>
        <w:rPr>
          <w:rFonts w:ascii="TimesNewRoman" w:hAnsi="TimesNewRoman" w:eastAsia="TimesNewRoman" w:cs="TimesNewRoman"/>
          <w:b w:val="0"/>
          <w:bCs w:val="0"/>
          <w:i w:val="0"/>
          <w:iCs w:val="0"/>
          <w:strike w:val="0"/>
          <w:sz w:val="28"/>
          <w:highlight w:val="none"/>
          <w:u w:val="none"/>
        </w:rPr>
        <w:t xml:space="preserve">не позднее дня, следующего за днем внесения изменений в объявление о проведении отбора получателей субсидий, с ис</w:t>
      </w:r>
      <w:r>
        <w:rPr>
          <w:rFonts w:ascii="TimesNewRoman" w:hAnsi="TimesNewRoman" w:eastAsia="TimesNewRoman" w:cs="TimesNewRoman"/>
          <w:b w:val="0"/>
          <w:bCs w:val="0"/>
          <w:i w:val="0"/>
          <w:iCs w:val="0"/>
          <w:strike w:val="0"/>
          <w:sz w:val="28"/>
          <w:highlight w:val="none"/>
          <w:u w:val="none"/>
        </w:rPr>
        <w:t xml:space="preserve">пользованием системы «Электронный бюджет»;</w:t>
      </w:r>
      <w:r>
        <w:rPr>
          <w:rFonts w:ascii="TimesNewRoman" w:hAnsi="TimesNewRoman" w:eastAsia="TimesNewRoman" w:cs="TimesNewRoman"/>
          <w:b w:val="0"/>
          <w:bCs w:val="0"/>
          <w:i w:val="0"/>
          <w:strike w:val="0"/>
          <w:sz w:val="28"/>
          <w:szCs w:val="28"/>
          <w:highlight w:val="none"/>
          <w:u w:val="none"/>
        </w:rPr>
      </w:r>
      <w:r>
        <w:rPr>
          <w:rFonts w:ascii="TimesNewRoman" w:hAnsi="TimesNewRoman" w:eastAsia="TimesNewRoman" w:cs="TimesNewRoman"/>
          <w:b w:val="0"/>
          <w:bCs w:val="0"/>
          <w:i w:val="0"/>
          <w:strike w:val="0"/>
          <w:sz w:val="28"/>
          <w:szCs w:val="28"/>
          <w:highlight w:val="none"/>
          <w:u w:val="none"/>
        </w:rPr>
      </w:r>
    </w:p>
    <w:p>
      <w:pPr>
        <w:ind w:left="0" w:right="0" w:firstLine="709"/>
        <w:jc w:val="both"/>
        <w:spacing w:after="0" w:afterAutospacing="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8. </w:t>
      </w:r>
      <w:r>
        <w:rPr>
          <w:rFonts w:ascii="Times New Roman" w:hAnsi="Times New Roman" w:eastAsia="Times New Roman" w:cs="Times New Roman"/>
          <w:sz w:val="28"/>
          <w:szCs w:val="28"/>
          <w:highlight w:val="none"/>
        </w:rPr>
        <w:t xml:space="preserve">С</w:t>
      </w:r>
      <w:r>
        <w:rPr>
          <w:rFonts w:ascii="Times New Roman" w:hAnsi="Times New Roman" w:eastAsia="Times New Roman" w:cs="Times New Roman"/>
          <w:sz w:val="28"/>
          <w:szCs w:val="28"/>
          <w:highlight w:val="none"/>
        </w:rPr>
        <w:t xml:space="preserve">убсидии предоставляются физкультурно-спортивным организациям,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w:t>
      </w:r>
      <w:r>
        <w:rPr>
          <w:rFonts w:ascii="Times New Roman" w:hAnsi="Times New Roman" w:eastAsia="Times New Roman" w:cs="Times New Roman"/>
          <w:sz w:val="28"/>
          <w:szCs w:val="28"/>
          <w:highlight w:val="none"/>
        </w:rPr>
        <w:t xml:space="preserve">ующих критериев отбора:</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1) уровень соревнований, в которых будет принимать участие физкультурно-спортивная организация, претендующая на получение субсидии;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trike/>
          <w:sz w:val="28"/>
          <w:szCs w:val="28"/>
          <w:highlight w:val="none"/>
        </w:rPr>
      </w:pPr>
      <w:r>
        <w:rPr>
          <w:rFonts w:ascii="Times New Roman" w:hAnsi="Times New Roman" w:eastAsia="Times New Roman" w:cs="Times New Roman"/>
          <w:strike w:val="0"/>
          <w:sz w:val="28"/>
          <w:szCs w:val="28"/>
          <w:highlight w:val="none"/>
        </w:rPr>
        <w:t xml:space="preserve">2) количество команд – участниц соревнований, в которых будет выступать физкультурно-спортивная организация, претендующая на получение субсидии;</w:t>
      </w:r>
      <w:r>
        <w:rPr>
          <w:rFonts w:ascii="Times New Roman" w:hAnsi="Times New Roman" w:cs="Times New Roman"/>
          <w:strike/>
          <w:sz w:val="28"/>
          <w:szCs w:val="28"/>
          <w:highlight w:val="none"/>
        </w:rPr>
      </w:r>
      <w:r>
        <w:rPr>
          <w:rFonts w:ascii="Times New Roman" w:hAnsi="Times New Roman" w:cs="Times New Roman"/>
          <w:strike/>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3) результат выступления (занятое место) физкультурно-спортивной организации в предшествующем сезоне </w:t>
      </w:r>
      <w:r>
        <w:rPr>
          <w:rFonts w:ascii="Times New Roman" w:hAnsi="Times New Roman" w:eastAsia="Times New Roman" w:cs="Times New Roman"/>
          <w:sz w:val="28"/>
          <w:szCs w:val="28"/>
          <w:highlight w:val="none"/>
          <w:u w:val="none"/>
        </w:rPr>
        <w:t xml:space="preserve">(</w:t>
      </w:r>
      <w:r>
        <w:rPr>
          <w:rFonts w:ascii="Times New Roman" w:hAnsi="Times New Roman" w:eastAsia="Times New Roman" w:cs="Times New Roman"/>
          <w:sz w:val="28"/>
          <w:szCs w:val="28"/>
          <w:highlight w:val="none"/>
          <w:u w:val="none"/>
        </w:rPr>
        <w:t xml:space="preserve">за исключением вновь созданных физкультурно-спортивных организаций)</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4) </w:t>
      </w:r>
      <w:r>
        <w:rPr>
          <w:rFonts w:ascii="Times New Roman" w:hAnsi="Times New Roman" w:eastAsia="Times New Roman" w:cs="Times New Roman"/>
          <w:sz w:val="28"/>
          <w:szCs w:val="28"/>
          <w:highlight w:val="none"/>
        </w:rPr>
        <w:t xml:space="preserve">количество матчей, в которых </w:t>
      </w:r>
      <w:r>
        <w:rPr>
          <w:rFonts w:ascii="Times New Roman" w:hAnsi="Times New Roman" w:eastAsia="Times New Roman" w:cs="Times New Roman"/>
          <w:sz w:val="28"/>
          <w:szCs w:val="28"/>
          <w:highlight w:val="none"/>
        </w:rPr>
        <w:t xml:space="preserve">физкультурно-спортивная организация</w:t>
      </w:r>
      <w:r>
        <w:rPr>
          <w:rFonts w:ascii="Times New Roman" w:hAnsi="Times New Roman" w:eastAsia="Times New Roman" w:cs="Times New Roman"/>
          <w:sz w:val="28"/>
          <w:szCs w:val="28"/>
          <w:highlight w:val="none"/>
        </w:rPr>
        <w:t xml:space="preserve"> планирует принять участие</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u w:val="none"/>
        </w:rPr>
        <w:t xml:space="preserve">(</w:t>
      </w:r>
      <w:r>
        <w:rPr>
          <w:rFonts w:ascii="Times New Roman" w:hAnsi="Times New Roman" w:eastAsia="Times New Roman" w:cs="Times New Roman"/>
          <w:sz w:val="28"/>
          <w:szCs w:val="28"/>
          <w:highlight w:val="none"/>
          <w:u w:val="none"/>
        </w:rPr>
        <w:t xml:space="preserve">з</w:t>
      </w:r>
      <w:r>
        <w:rPr>
          <w:rFonts w:ascii="Times New Roman" w:hAnsi="Times New Roman" w:eastAsia="Times New Roman" w:cs="Times New Roman"/>
          <w:sz w:val="28"/>
          <w:szCs w:val="28"/>
          <w:highlight w:val="none"/>
          <w:u w:val="none"/>
        </w:rPr>
        <w:t xml:space="preserve">а исключением действующих физкультурно-спортивных организаций)</w:t>
      </w:r>
      <w:r>
        <w:rPr>
          <w:rFonts w:ascii="Times New Roman" w:hAnsi="Times New Roman" w:eastAsia="Times New Roman" w:cs="Times New Roman"/>
          <w:sz w:val="28"/>
          <w:szCs w:val="28"/>
          <w:highlight w:val="none"/>
          <w:u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u w:val="none"/>
        </w:rPr>
      </w:pPr>
      <w:r>
        <w:rPr>
          <w:rFonts w:ascii="Times New Roman" w:hAnsi="Times New Roman" w:eastAsia="Times New Roman" w:cs="Times New Roman"/>
          <w:sz w:val="28"/>
          <w:szCs w:val="28"/>
          <w:highlight w:val="none"/>
          <w:u w:val="none"/>
        </w:rPr>
        <w:t xml:space="preserve">Критерии отбора равнозначны при подсчете общего количества баллов.</w:t>
      </w:r>
      <w:r>
        <w:rPr>
          <w:rFonts w:ascii="Times New Roman" w:hAnsi="Times New Roman" w:cs="Times New Roman"/>
          <w:sz w:val="28"/>
          <w:szCs w:val="28"/>
          <w:highlight w:val="none"/>
          <w:u w:val="none"/>
        </w:rPr>
      </w:r>
      <w:r>
        <w:rPr>
          <w:rFonts w:ascii="Times New Roman" w:hAnsi="Times New Roman" w:cs="Times New Roman"/>
          <w:sz w:val="28"/>
          <w:szCs w:val="28"/>
          <w:highlight w:val="none"/>
          <w:u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9. Показатели критериев оценки, определяются следующим образом: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1) </w:t>
      </w:r>
      <w:r>
        <w:rPr>
          <w:rFonts w:ascii="Times New Roman" w:hAnsi="Times New Roman" w:eastAsia="Times New Roman" w:cs="Times New Roman"/>
          <w:sz w:val="28"/>
          <w:szCs w:val="28"/>
          <w:highlight w:val="none"/>
        </w:rPr>
        <w:t xml:space="preserve">уровень соревнований, в которых будет принимать участие физкультурно-спортивная организация, претендующая на получение субсидии: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чемпионат России - 40 баллов;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первенство России - 25 баллов;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всероссийские соревнования - 25 баллов;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Кубок России - 10 баллов;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trike/>
          <w:sz w:val="28"/>
          <w:szCs w:val="28"/>
          <w:highlight w:val="none"/>
        </w:rPr>
      </w:pPr>
      <w:r>
        <w:rPr>
          <w:rFonts w:ascii="Times New Roman" w:hAnsi="Times New Roman" w:eastAsia="Times New Roman" w:cs="Times New Roman"/>
          <w:strike w:val="0"/>
          <w:sz w:val="28"/>
          <w:szCs w:val="28"/>
          <w:highlight w:val="none"/>
        </w:rPr>
        <w:t xml:space="preserve">2) количество команд - участниц соревнований, в которых будет выступать физкультурно-спортивная организация, претендующая на получение субсидии:</w:t>
      </w:r>
      <w:r>
        <w:rPr>
          <w:rFonts w:ascii="Times New Roman" w:hAnsi="Times New Roman" w:cs="Times New Roman"/>
          <w:strike/>
          <w:sz w:val="28"/>
          <w:szCs w:val="28"/>
          <w:highlight w:val="none"/>
        </w:rPr>
      </w:r>
      <w:r>
        <w:rPr>
          <w:rFonts w:ascii="Times New Roman" w:hAnsi="Times New Roman" w:cs="Times New Roman"/>
          <w:strike/>
          <w:sz w:val="28"/>
          <w:szCs w:val="28"/>
          <w:highlight w:val="none"/>
        </w:rPr>
      </w:r>
    </w:p>
    <w:p>
      <w:pPr>
        <w:ind w:left="0" w:right="0" w:firstLine="709"/>
        <w:jc w:val="both"/>
        <w:spacing w:after="0" w:afterAutospacing="0" w:line="240" w:lineRule="auto"/>
        <w:rPr>
          <w:rFonts w:ascii="Times New Roman" w:hAnsi="Times New Roman" w:cs="Times New Roman"/>
          <w:strike/>
          <w:sz w:val="28"/>
          <w:szCs w:val="28"/>
          <w:highlight w:val="none"/>
        </w:rPr>
      </w:pPr>
      <w:r>
        <w:rPr>
          <w:rFonts w:ascii="Times New Roman" w:hAnsi="Times New Roman" w:eastAsia="Times New Roman" w:cs="Times New Roman"/>
          <w:strike w:val="0"/>
          <w:sz w:val="28"/>
          <w:szCs w:val="28"/>
          <w:highlight w:val="none"/>
        </w:rPr>
        <w:t xml:space="preserve">16 и более - 100 баллов;</w:t>
      </w:r>
      <w:r>
        <w:rPr>
          <w:rFonts w:ascii="Times New Roman" w:hAnsi="Times New Roman" w:cs="Times New Roman"/>
          <w:strike/>
          <w:sz w:val="28"/>
          <w:szCs w:val="28"/>
          <w:highlight w:val="none"/>
        </w:rPr>
      </w:r>
      <w:r>
        <w:rPr>
          <w:rFonts w:ascii="Times New Roman" w:hAnsi="Times New Roman" w:cs="Times New Roman"/>
          <w:strike/>
          <w:sz w:val="28"/>
          <w:szCs w:val="28"/>
          <w:highlight w:val="none"/>
        </w:rPr>
      </w:r>
    </w:p>
    <w:p>
      <w:pPr>
        <w:ind w:left="0" w:right="0" w:firstLine="709"/>
        <w:jc w:val="both"/>
        <w:spacing w:after="0" w:afterAutospacing="0" w:line="240" w:lineRule="auto"/>
        <w:rPr>
          <w:rFonts w:ascii="Times New Roman" w:hAnsi="Times New Roman" w:cs="Times New Roman"/>
          <w:strike/>
          <w:sz w:val="28"/>
          <w:szCs w:val="28"/>
          <w:highlight w:val="none"/>
        </w:rPr>
      </w:pPr>
      <w:r>
        <w:rPr>
          <w:rFonts w:ascii="Times New Roman" w:hAnsi="Times New Roman" w:eastAsia="Times New Roman" w:cs="Times New Roman"/>
          <w:strike w:val="0"/>
          <w:sz w:val="28"/>
          <w:szCs w:val="28"/>
          <w:highlight w:val="none"/>
        </w:rPr>
        <w:t xml:space="preserve">11 - 15 команд - 80 баллов;</w:t>
      </w:r>
      <w:r>
        <w:rPr>
          <w:rFonts w:ascii="Times New Roman" w:hAnsi="Times New Roman" w:cs="Times New Roman"/>
          <w:strike/>
          <w:sz w:val="28"/>
          <w:szCs w:val="28"/>
          <w:highlight w:val="none"/>
        </w:rPr>
      </w:r>
      <w:r>
        <w:rPr>
          <w:rFonts w:ascii="Times New Roman" w:hAnsi="Times New Roman" w:cs="Times New Roman"/>
          <w:strike/>
          <w:sz w:val="28"/>
          <w:szCs w:val="28"/>
          <w:highlight w:val="none"/>
        </w:rPr>
      </w:r>
    </w:p>
    <w:p>
      <w:pPr>
        <w:ind w:left="0" w:right="0" w:firstLine="709"/>
        <w:jc w:val="both"/>
        <w:spacing w:after="0" w:afterAutospacing="0" w:line="240" w:lineRule="auto"/>
        <w:rPr>
          <w:rFonts w:ascii="Times New Roman" w:hAnsi="Times New Roman" w:cs="Times New Roman"/>
          <w:strike/>
          <w:sz w:val="28"/>
          <w:szCs w:val="28"/>
          <w:highlight w:val="none"/>
        </w:rPr>
      </w:pPr>
      <w:r>
        <w:rPr>
          <w:rFonts w:ascii="Times New Roman" w:hAnsi="Times New Roman" w:eastAsia="Times New Roman" w:cs="Times New Roman"/>
          <w:strike w:val="0"/>
          <w:sz w:val="28"/>
          <w:szCs w:val="28"/>
          <w:highlight w:val="none"/>
        </w:rPr>
        <w:t xml:space="preserve">5 - 10 команд - 50 баллов;</w:t>
      </w:r>
      <w:r>
        <w:rPr>
          <w:rFonts w:ascii="Times New Roman" w:hAnsi="Times New Roman" w:cs="Times New Roman"/>
          <w:strike/>
          <w:sz w:val="28"/>
          <w:szCs w:val="28"/>
          <w:highlight w:val="none"/>
        </w:rPr>
      </w:r>
      <w:r>
        <w:rPr>
          <w:rFonts w:ascii="Times New Roman" w:hAnsi="Times New Roman" w:cs="Times New Roman"/>
          <w:strike/>
          <w:sz w:val="28"/>
          <w:szCs w:val="28"/>
          <w:highlight w:val="none"/>
        </w:rPr>
      </w:r>
    </w:p>
    <w:p>
      <w:pPr>
        <w:ind w:left="0" w:right="0" w:firstLine="709"/>
        <w:jc w:val="both"/>
        <w:spacing w:after="0" w:afterAutospacing="0" w:line="240" w:lineRule="auto"/>
        <w:rPr>
          <w:rFonts w:ascii="Times New Roman" w:hAnsi="Times New Roman" w:eastAsia="Times New Roman" w:cs="Times New Roman"/>
          <w:strike/>
          <w:sz w:val="28"/>
          <w:szCs w:val="28"/>
          <w:highlight w:val="none"/>
        </w:rPr>
      </w:pPr>
      <w:r>
        <w:rPr>
          <w:rFonts w:ascii="Times New Roman" w:hAnsi="Times New Roman" w:eastAsia="Times New Roman" w:cs="Times New Roman"/>
          <w:strike w:val="0"/>
          <w:sz w:val="28"/>
          <w:szCs w:val="28"/>
          <w:highlight w:val="none"/>
        </w:rPr>
        <w:t xml:space="preserve">2 - 4 команды - 30 баллов;</w:t>
      </w:r>
      <w:r>
        <w:rPr>
          <w:rFonts w:ascii="Times New Roman" w:hAnsi="Times New Roman" w:eastAsia="Times New Roman" w:cs="Times New Roman"/>
          <w:strike/>
          <w:sz w:val="28"/>
          <w:szCs w:val="28"/>
          <w:highlight w:val="none"/>
        </w:rPr>
      </w:r>
      <w:r>
        <w:rPr>
          <w:rFonts w:ascii="Times New Roman" w:hAnsi="Times New Roman" w:eastAsia="Times New Roman" w:cs="Times New Roman"/>
          <w:strike/>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3) результат выступления (занятое место) физкультурно-спортивной организации в предшествующем сезоне (за исключением вновь созданных физкультурно-спортивных организаций):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bCs w:val="0"/>
          <w:i w:val="0"/>
          <w:highlight w:val="none"/>
          <w:u w:val="none"/>
        </w:rPr>
      </w:pPr>
      <w:r>
        <w:rPr>
          <w:rFonts w:ascii="Times New Roman" w:hAnsi="Times New Roman" w:eastAsia="Times New Roman" w:cs="Times New Roman"/>
          <w:bCs/>
          <w:i w:val="0"/>
          <w:iCs w:val="0"/>
          <w:sz w:val="28"/>
          <w:szCs w:val="28"/>
          <w:highlight w:val="none"/>
          <w:u w:val="none"/>
        </w:rPr>
        <w:t xml:space="preserve">1 место - 100 баллов</w:t>
      </w:r>
      <w:r>
        <w:rPr>
          <w:bCs w:val="0"/>
          <w:i w:val="0"/>
          <w:highlight w:val="none"/>
          <w:u w:val="none"/>
        </w:rPr>
      </w:r>
      <w:r>
        <w:rPr>
          <w:bCs w:val="0"/>
          <w:i w:val="0"/>
          <w:highlight w:val="none"/>
          <w:u w:val="none"/>
        </w:rPr>
      </w:r>
    </w:p>
    <w:p>
      <w:pPr>
        <w:ind w:left="0" w:right="0" w:firstLine="709"/>
        <w:jc w:val="both"/>
        <w:spacing w:after="0" w:afterAutospacing="0" w:line="240" w:lineRule="auto"/>
        <w:rPr>
          <w:bCs w:val="0"/>
          <w:i w:val="0"/>
          <w:highlight w:val="none"/>
          <w:u w:val="none"/>
        </w:rPr>
      </w:pPr>
      <w:r>
        <w:rPr>
          <w:rFonts w:ascii="Times New Roman" w:hAnsi="Times New Roman" w:eastAsia="Times New Roman" w:cs="Times New Roman"/>
          <w:bCs/>
          <w:i w:val="0"/>
          <w:iCs w:val="0"/>
          <w:sz w:val="28"/>
          <w:szCs w:val="28"/>
          <w:highlight w:val="none"/>
          <w:u w:val="none"/>
        </w:rPr>
        <w:t xml:space="preserve">2 - 3 место - 80 баллов</w:t>
      </w:r>
      <w:r>
        <w:rPr>
          <w:bCs w:val="0"/>
          <w:i w:val="0"/>
          <w:highlight w:val="none"/>
          <w:u w:val="none"/>
        </w:rPr>
      </w:r>
      <w:r>
        <w:rPr>
          <w:bCs w:val="0"/>
          <w:i w:val="0"/>
          <w:highlight w:val="none"/>
          <w:u w:val="none"/>
        </w:rPr>
      </w:r>
    </w:p>
    <w:p>
      <w:pPr>
        <w:ind w:left="0" w:right="0" w:firstLine="709"/>
        <w:jc w:val="both"/>
        <w:spacing w:after="0" w:afterAutospacing="0" w:line="240" w:lineRule="auto"/>
        <w:rPr>
          <w:bCs w:val="0"/>
          <w:i w:val="0"/>
          <w:highlight w:val="none"/>
          <w:u w:val="none"/>
        </w:rPr>
      </w:pPr>
      <w:r>
        <w:rPr>
          <w:rFonts w:ascii="Times New Roman" w:hAnsi="Times New Roman" w:eastAsia="Times New Roman" w:cs="Times New Roman"/>
          <w:bCs/>
          <w:i w:val="0"/>
          <w:iCs w:val="0"/>
          <w:sz w:val="28"/>
          <w:szCs w:val="28"/>
          <w:highlight w:val="none"/>
          <w:u w:val="none"/>
        </w:rPr>
        <w:t xml:space="preserve">4 - 6 место - 50 баллов</w:t>
      </w:r>
      <w:r>
        <w:rPr>
          <w:bCs w:val="0"/>
          <w:i w:val="0"/>
          <w:highlight w:val="none"/>
          <w:u w:val="none"/>
        </w:rPr>
      </w:r>
      <w:r>
        <w:rPr>
          <w:bCs w:val="0"/>
          <w:i w:val="0"/>
          <w:highlight w:val="none"/>
          <w:u w:val="none"/>
        </w:rPr>
      </w:r>
    </w:p>
    <w:p>
      <w:pPr>
        <w:ind w:left="0" w:right="0" w:firstLine="709"/>
        <w:jc w:val="both"/>
        <w:spacing w:after="0" w:afterAutospacing="0" w:line="240" w:lineRule="auto"/>
        <w:rPr>
          <w:rFonts w:ascii="Times New Roman" w:hAnsi="Times New Roman" w:eastAsia="Times New Roman" w:cs="Times New Roman"/>
          <w:bCs w:val="0"/>
          <w:i w:val="0"/>
          <w:sz w:val="28"/>
          <w:szCs w:val="28"/>
          <w:highlight w:val="none"/>
          <w:u w:val="none"/>
        </w:rPr>
      </w:pPr>
      <w:r>
        <w:rPr>
          <w:rFonts w:ascii="Times New Roman" w:hAnsi="Times New Roman" w:eastAsia="Times New Roman" w:cs="Times New Roman"/>
          <w:bCs/>
          <w:i w:val="0"/>
          <w:iCs w:val="0"/>
          <w:sz w:val="28"/>
          <w:szCs w:val="28"/>
          <w:highlight w:val="none"/>
          <w:u w:val="none"/>
        </w:rPr>
        <w:t xml:space="preserve">7 и ниже - 30 баллов</w:t>
      </w:r>
      <w:r>
        <w:rPr>
          <w:rFonts w:ascii="Times New Roman" w:hAnsi="Times New Roman" w:eastAsia="Times New Roman" w:cs="Times New Roman"/>
          <w:bCs w:val="0"/>
          <w:i w:val="0"/>
          <w:sz w:val="28"/>
          <w:szCs w:val="28"/>
          <w:highlight w:val="none"/>
          <w:u w:val="none"/>
        </w:rPr>
      </w:r>
      <w:r>
        <w:rPr>
          <w:rFonts w:ascii="Times New Roman" w:hAnsi="Times New Roman" w:eastAsia="Times New Roman" w:cs="Times New Roman"/>
          <w:bCs w:val="0"/>
          <w:i w:val="0"/>
          <w:sz w:val="28"/>
          <w:szCs w:val="28"/>
          <w:highlight w:val="none"/>
          <w:u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4) </w:t>
      </w:r>
      <w:r>
        <w:rPr>
          <w:rFonts w:ascii="Times New Roman" w:hAnsi="Times New Roman" w:eastAsia="Times New Roman" w:cs="Times New Roman"/>
          <w:sz w:val="28"/>
          <w:szCs w:val="28"/>
          <w:highlight w:val="none"/>
        </w:rPr>
        <w:t xml:space="preserve">количество матчей, в которых </w:t>
      </w:r>
      <w:r>
        <w:rPr>
          <w:rFonts w:ascii="Times New Roman" w:hAnsi="Times New Roman" w:eastAsia="Times New Roman" w:cs="Times New Roman"/>
          <w:sz w:val="28"/>
          <w:szCs w:val="28"/>
          <w:highlight w:val="none"/>
        </w:rPr>
        <w:t xml:space="preserve">физкультурно-спортивная организация</w:t>
      </w:r>
      <w:r>
        <w:rPr>
          <w:rFonts w:ascii="Times New Roman" w:hAnsi="Times New Roman" w:eastAsia="Times New Roman" w:cs="Times New Roman"/>
          <w:sz w:val="28"/>
          <w:szCs w:val="28"/>
          <w:highlight w:val="none"/>
        </w:rPr>
        <w:t xml:space="preserve"> планирует принять участие </w:t>
      </w:r>
      <w:r>
        <w:rPr>
          <w:rFonts w:ascii="Times New Roman" w:hAnsi="Times New Roman" w:eastAsia="Times New Roman" w:cs="Times New Roman"/>
          <w:sz w:val="28"/>
          <w:szCs w:val="28"/>
          <w:highlight w:val="none"/>
          <w:u w:val="none"/>
        </w:rPr>
        <w:t xml:space="preserve">(</w:t>
      </w:r>
      <w:r>
        <w:rPr>
          <w:rFonts w:ascii="Times New Roman" w:hAnsi="Times New Roman" w:eastAsia="Times New Roman" w:cs="Times New Roman"/>
          <w:sz w:val="28"/>
          <w:szCs w:val="28"/>
          <w:highlight w:val="none"/>
          <w:u w:val="none"/>
        </w:rPr>
        <w:t xml:space="preserve">з</w:t>
      </w:r>
      <w:r>
        <w:rPr>
          <w:rFonts w:ascii="Times New Roman" w:hAnsi="Times New Roman" w:eastAsia="Times New Roman" w:cs="Times New Roman"/>
          <w:sz w:val="28"/>
          <w:szCs w:val="28"/>
          <w:highlight w:val="none"/>
          <w:u w:val="none"/>
        </w:rPr>
        <w:t xml:space="preserve">а исключением действующих физкультурно-спортивных организаций)</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31 и более - 100 баллов;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21 - 30 матчей - 80 баллов;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11 - 20 матчей - 70 </w:t>
      </w:r>
      <w:r>
        <w:rPr>
          <w:rFonts w:ascii="Times New Roman" w:hAnsi="Times New Roman" w:eastAsia="Times New Roman" w:cs="Times New Roman"/>
          <w:sz w:val="28"/>
          <w:szCs w:val="28"/>
          <w:highlight w:val="none"/>
        </w:rPr>
        <w:t xml:space="preserve">баллов</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09"/>
        <w:jc w:val="both"/>
        <w:spacing w:after="0" w:afterAutospacing="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1 - 10 матчей - 50 баллов.</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10. Участник отбора для участия в отборе представляет в министерство </w:t>
      </w:r>
      <w:r>
        <w:rPr>
          <w:rFonts w:ascii="TimesNewRoman" w:hAnsi="TimesNewRoman" w:eastAsia="TimesNewRoman" w:cs="TimesNewRoman"/>
          <w:b w:val="0"/>
          <w:i w:val="0"/>
          <w:strike w:val="0"/>
          <w:sz w:val="28"/>
          <w:highlight w:val="none"/>
        </w:rPr>
        <w:t xml:space="preserve">следующие документы</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1) заявку участника отбора о предоставлении субсидии с указанием перечня затрат по форме, утвержденной приказом министерства (далее – заявка), подписанную руководителем участника отбора или уполномоченным им лицом (с предъявлением документов, по</w:t>
      </w:r>
      <w:r>
        <w:rPr>
          <w:rFonts w:ascii="TimesNewRoman" w:hAnsi="TimesNewRoman" w:eastAsia="TimesNewRoman" w:cs="TimesNewRoman"/>
          <w:b w:val="0"/>
          <w:i w:val="0"/>
          <w:iCs w:val="0"/>
          <w:strike w:val="0"/>
          <w:sz w:val="28"/>
          <w:highlight w:val="none"/>
        </w:rPr>
        <w:t xml:space="preserve">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w:t>
      </w:r>
      <w:r>
        <w:rPr>
          <w:rFonts w:ascii="TimesNewRoman" w:hAnsi="TimesNewRoman" w:eastAsia="TimesNewRoman" w:cs="TimesNewRoman"/>
          <w:b w:val="0"/>
          <w:i w:val="0"/>
          <w:iCs w:val="0"/>
          <w:strike w:val="0"/>
          <w:sz w:val="28"/>
          <w:highlight w:val="none"/>
        </w:rPr>
        <w:t xml:space="preserve">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2) план подготовки спортивной команды к участию в соревнованиях с определением планируемого места по их итогам на очередной финансовый год, утвержденный физкультурно-спортивной организацией;</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3) информацию о количестве игр в соревнованиях, в которых участвовала физкультурно-спортивная организация в предыдущем сезоне, а также о занятом месте по итогам участия физкультурно-спортивной организации в соревнованиях в предыдущем сезоне;</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51"/>
        <w:ind w:left="0" w:right="0" w:firstLine="709"/>
        <w:jc w:val="both"/>
        <w:spacing w:before="0" w:after="0" w:line="240" w:lineRule="auto"/>
        <w:rPr>
          <w:highlight w:val="none"/>
        </w:rPr>
      </w:pPr>
      <w:r>
        <w:rPr>
          <w:rFonts w:ascii="TimesNewRoman" w:hAnsi="TimesNewRoman" w:eastAsia="TimesNewRoman" w:cs="TimesNewRoman"/>
          <w:b w:val="0"/>
          <w:i w:val="0"/>
          <w:iCs w:val="0"/>
          <w:strike w:val="0"/>
          <w:sz w:val="28"/>
          <w:highlight w:val="none"/>
        </w:rPr>
        <w:t xml:space="preserve">4) </w:t>
      </w:r>
      <w:r>
        <w:rPr>
          <w:rFonts w:ascii="TimesNewRoman" w:hAnsi="TimesNewRoman" w:eastAsia="TimesNewRoman" w:cs="TimesNewRoman"/>
          <w:b w:val="0"/>
          <w:i w:val="0"/>
          <w:iCs w:val="0"/>
          <w:strike w:val="0"/>
          <w:sz w:val="28"/>
          <w:highlight w:val="none"/>
        </w:rPr>
        <w:t xml:space="preserve">з</w:t>
      </w:r>
      <w:r>
        <w:rPr>
          <w:rFonts w:ascii="TimesNewRoman" w:hAnsi="TimesNewRoman" w:eastAsia="TimesNewRoman" w:cs="TimesNewRoman"/>
          <w:b w:val="0"/>
          <w:i w:val="0"/>
          <w:iCs w:val="0"/>
          <w:strike w:val="0"/>
          <w:sz w:val="28"/>
          <w:highlight w:val="none"/>
        </w:rPr>
        <w:t xml:space="preserve">аверенные физкультурно-спортивной организацией копии документов, подтверждающих фактически произведенные затраты (платежные документы, первичные учетные документы, оформленные в соответствии с требованиями Федерального закона от 06.12.2011 № 402-ФЗ «О бухг</w:t>
      </w:r>
      <w:r>
        <w:rPr>
          <w:rFonts w:ascii="TimesNewRoman" w:hAnsi="TimesNewRoman" w:eastAsia="TimesNewRoman" w:cs="TimesNewRoman"/>
          <w:b w:val="0"/>
          <w:i w:val="0"/>
          <w:iCs w:val="0"/>
          <w:strike w:val="0"/>
          <w:sz w:val="28"/>
          <w:highlight w:val="none"/>
        </w:rPr>
        <w:t xml:space="preserve">алтерском учете», при наличии - акты оказанных услуг, товарные накладные, договоры</w:t>
      </w:r>
      <w:r>
        <w:rPr>
          <w:rFonts w:ascii="TimesNewRoman" w:hAnsi="TimesNewRoman" w:eastAsia="TimesNewRoman" w:cs="TimesNewRoman"/>
          <w:b w:val="0"/>
          <w:i w:val="0"/>
          <w:iCs w:val="0"/>
          <w:strike w:val="0"/>
          <w:sz w:val="28"/>
          <w:highlight w:val="none"/>
        </w:rPr>
        <w:t xml:space="preserve">);</w:t>
      </w:r>
      <w:r>
        <w:rPr>
          <w:highlight w:val="none"/>
        </w:rPr>
      </w:r>
      <w:r>
        <w:rPr>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5) справку об исполнении физкультурно-спортивной организацией обязанности по уплате налогов, сборов, страховых взносов, пеней, штрафов, процентов по состоянию на дату форми</w:t>
      </w:r>
      <w:r>
        <w:rPr>
          <w:rFonts w:ascii="TimesNewRoman" w:hAnsi="TimesNewRoman" w:eastAsia="TimesNewRoman" w:cs="TimesNewRoman"/>
          <w:b w:val="0"/>
          <w:i w:val="0"/>
          <w:iCs w:val="0"/>
          <w:strike w:val="0"/>
          <w:sz w:val="28"/>
          <w:highlight w:val="none"/>
        </w:rPr>
        <w:t xml:space="preserve">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Подтверждение соответствия участника отбора требованиям, определенным подпунктом 1 пункта 17 Порядка, </w:t>
      </w:r>
      <w:r>
        <w:rPr>
          <w:rFonts w:ascii="TimesNewRoman" w:hAnsi="TimesNewRoman" w:eastAsia="TimesNewRoman" w:cs="TimesNewRoman"/>
          <w:b w:val="0"/>
          <w:i w:val="0"/>
          <w:strike w:val="0"/>
          <w:sz w:val="28"/>
          <w:highlight w:val="none"/>
        </w:rPr>
        <w:t xml:space="preserve">осуществляется</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11</w:t>
      </w:r>
      <w:r>
        <w:rPr>
          <w:rFonts w:ascii="TimesNewRoman" w:hAnsi="TimesNewRoman" w:eastAsia="TimesNewRoman" w:cs="TimesNewRoman"/>
          <w:b w:val="0"/>
          <w:i w:val="0"/>
          <w:strike w:val="0"/>
          <w:sz w:val="28"/>
          <w:highlight w:val="none"/>
        </w:rPr>
        <w:t xml:space="preserve">. Министерство принимает документы, указанные в пункте </w:t>
      </w:r>
      <w:r>
        <w:rPr>
          <w:rFonts w:ascii="TimesNewRoman" w:hAnsi="TimesNewRoman" w:eastAsia="TimesNewRoman" w:cs="TimesNewRoman"/>
          <w:b w:val="0"/>
          <w:i w:val="0"/>
          <w:strike w:val="0"/>
          <w:sz w:val="28"/>
          <w:highlight w:val="none"/>
        </w:rPr>
        <w:t xml:space="preserve">10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t xml:space="preserve">, регистрирует их в день поступления и передает их комиссии в течение десяти рабочих дней после окончания срока приема документов.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t xml:space="preserve">Датой представления участником отбора заявки </w:t>
      </w:r>
      <w:r>
        <w:rPr>
          <w:rFonts w:ascii="TimesNewRoman" w:hAnsi="TimesNewRoman" w:eastAsia="TimesNewRoman" w:cs="TimesNewRoman"/>
          <w:b w:val="0"/>
          <w:i w:val="0"/>
          <w:strike w:val="0"/>
          <w:sz w:val="28"/>
          <w:highlight w:val="none"/>
        </w:rPr>
        <w:t xml:space="preserve">в системе «Электронный бюджет</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с</w:t>
      </w:r>
      <w:r>
        <w:rPr>
          <w:rFonts w:ascii="TimesNewRoman" w:hAnsi="TimesNewRoman" w:eastAsia="TimesNewRoman" w:cs="TimesNewRoman"/>
          <w:b w:val="0"/>
          <w:i w:val="0"/>
          <w:strike w:val="0"/>
          <w:sz w:val="28"/>
          <w:highlight w:val="none"/>
        </w:rPr>
        <w:t xml:space="preserve">читается день подписания участником отбора заявки с присвоением ей регистрационного номера в системе «Электронный бюдже</w:t>
      </w:r>
      <w:r>
        <w:rPr>
          <w:rFonts w:ascii="TimesNewRoman" w:hAnsi="TimesNewRoman" w:eastAsia="TimesNewRoman" w:cs="TimesNewRoman"/>
          <w:b w:val="0"/>
          <w:i w:val="0"/>
          <w:strike w:val="0"/>
          <w:sz w:val="28"/>
          <w:highlight w:val="none"/>
        </w:rPr>
        <w:t xml:space="preserve">т</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Заявка на участие в отборе может быть отозвана участником отбора и возвращена по его письменному обращению до окончания срока приема заявок.</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Отозванные заявки не учитываются при определении количества заявок, представленных на участие в конкурсе.</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Внесение изменений в заявку допускается до окончания срока приема заявок только при повторной ее регистрации.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trike w:val="0"/>
          <w:sz w:val="28"/>
          <w:szCs w:val="28"/>
          <w:highlight w:val="none"/>
        </w:rPr>
        <w:t xml:space="preserve">12</w:t>
      </w:r>
      <w:r>
        <w:rPr>
          <w:rFonts w:ascii="TimesNewRoman" w:hAnsi="TimesNewRoman" w:eastAsia="TimesNewRoman" w:cs="TimesNewRoman"/>
          <w:b w:val="0"/>
          <w:bCs w:val="0"/>
          <w:i w:val="0"/>
          <w:iCs w:val="0"/>
          <w:strike w:val="0"/>
          <w:sz w:val="28"/>
          <w:szCs w:val="28"/>
          <w:highlight w:val="none"/>
        </w:rPr>
        <w:t xml:space="preserve">. Министерству и комиссии </w:t>
      </w:r>
      <w:r>
        <w:rPr>
          <w:rFonts w:ascii="TimesNewRoman" w:hAnsi="TimesNewRoman" w:eastAsia="TimesNewRoman" w:cs="TimesNewRoman"/>
          <w:b w:val="0"/>
          <w:bCs w:val="0"/>
          <w:i w:val="0"/>
          <w:iCs w:val="0"/>
          <w:strike w:val="0"/>
          <w:sz w:val="28"/>
          <w:szCs w:val="28"/>
          <w:highlight w:val="none"/>
        </w:rPr>
        <w:t xml:space="preserve">обеспечивается доступ в системе «Электронный бюджет» к заявкам для их рассмотрения и оценки.</w:t>
      </w:r>
      <w:r>
        <w:rPr>
          <w:rFonts w:ascii="TimesNewRoman" w:hAnsi="TimesNewRoman" w:eastAsia="TimesNewRoman" w:cs="TimesNewRoman"/>
          <w:b w:val="0"/>
          <w:bCs w:val="0"/>
          <w:i w:val="0"/>
          <w:strike w:val="0"/>
          <w:sz w:val="28"/>
          <w:szCs w:val="28"/>
          <w:highlight w:val="none"/>
          <w14:ligatures w14:val="none"/>
        </w:rPr>
      </w:r>
      <w:r>
        <w:rPr>
          <w:rFonts w:ascii="TimesNewRoman" w:hAnsi="TimesNewRoman" w:eastAsia="TimesNewRoman" w:cs="TimesNewRoman"/>
          <w:b w:val="0"/>
          <w:bCs w:val="0"/>
          <w:i w:val="0"/>
          <w:strike w:val="0"/>
          <w:sz w:val="28"/>
          <w:szCs w:val="28"/>
          <w:highlight w:val="none"/>
          <w14:ligatures w14: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t xml:space="preserve">В случае проведения отбора в </w:t>
      </w:r>
      <w:r>
        <w:rPr>
          <w:rFonts w:ascii="TimesNewRoman" w:hAnsi="TimesNewRoman" w:eastAsia="TimesNewRoman" w:cs="TimesNewRoman"/>
          <w:b w:val="0"/>
          <w:i w:val="0"/>
          <w:strike w:val="0"/>
          <w:sz w:val="28"/>
          <w:highlight w:val="none"/>
        </w:rPr>
        <w:t xml:space="preserve">системе «Электронный бюджет»</w:t>
      </w:r>
      <w:r>
        <w:rPr>
          <w:rFonts w:ascii="TimesNewRoman" w:hAnsi="TimesNewRoman" w:eastAsia="TimesNewRoman" w:cs="TimesNewRoman"/>
          <w:b w:val="0"/>
          <w:i w:val="0"/>
          <w:strike w:val="0"/>
          <w:sz w:val="28"/>
          <w:highlight w:val="none"/>
        </w:rPr>
        <w:t xml:space="preserve">, п</w:t>
      </w:r>
      <w:r>
        <w:rPr>
          <w:rFonts w:ascii="TimesNewRoman" w:hAnsi="TimesNewRoman" w:eastAsia="TimesNewRoman" w:cs="TimesNewRoman"/>
          <w:b w:val="0"/>
          <w:i w:val="0"/>
          <w:strike w:val="0"/>
          <w:sz w:val="28"/>
          <w:highlight w:val="none"/>
        </w:rPr>
        <w:t xml:space="preserve">ротокол вскрытия заявок </w:t>
      </w:r>
      <w:r>
        <w:rPr>
          <w:rFonts w:ascii="TimesNewRoman" w:hAnsi="TimesNewRoman" w:eastAsia="TimesNewRoman" w:cs="TimesNewRoman"/>
          <w:b w:val="0"/>
          <w:i w:val="0"/>
          <w:strike w:val="0"/>
          <w:sz w:val="28"/>
          <w:highlight w:val="none"/>
        </w:rPr>
        <w:t xml:space="preserve">формируется </w:t>
      </w:r>
      <w:r>
        <w:rPr>
          <w:rFonts w:ascii="TimesNewRoman" w:hAnsi="TimesNewRoman" w:eastAsia="TimesNewRoman" w:cs="TimesNewRoman"/>
          <w:b w:val="0"/>
          <w:i w:val="0"/>
          <w:strike w:val="0"/>
          <w:sz w:val="28"/>
          <w:highlight w:val="none"/>
        </w:rPr>
        <w:t xml:space="preserve">автоматически</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на едином портале и подписывается </w:t>
      </w:r>
      <w:r>
        <w:rPr>
          <w:rFonts w:ascii="TimesNewRoman" w:hAnsi="TimesNewRoman" w:eastAsia="TimesNewRoman" w:cs="TimesNewRoman"/>
          <w:b w:val="0"/>
          <w:i w:val="0"/>
          <w:strike w:val="0"/>
          <w:sz w:val="28"/>
          <w:highlight w:val="none"/>
        </w:rPr>
        <w:t xml:space="preserve">председателем комиссии (председателем комиссии и членами комиссии)</w:t>
      </w:r>
      <w:r>
        <w:rPr>
          <w:rFonts w:ascii="TimesNewRoman" w:hAnsi="TimesNewRoman" w:eastAsia="TimesNewRoman" w:cs="TimesNewRoman"/>
          <w:b w:val="0"/>
          <w:i w:val="0"/>
          <w:strike w:val="0"/>
          <w:sz w:val="28"/>
          <w:highlight w:val="none"/>
        </w:rPr>
        <w:t xml:space="preserve"> в системе «Электрон</w:t>
      </w:r>
      <w:r>
        <w:rPr>
          <w:rFonts w:ascii="TimesNewRoman" w:hAnsi="TimesNewRoman" w:eastAsia="TimesNewRoman" w:cs="TimesNewRoman"/>
          <w:b w:val="0"/>
          <w:i w:val="0"/>
          <w:strike w:val="0"/>
          <w:sz w:val="28"/>
          <w:highlight w:val="none"/>
        </w:rPr>
        <w:t xml:space="preserve">ный бюджет», а также размещается на едином портале не позднее 1-го рабочего дня, следующего за днем его подписания.</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13</w:t>
      </w:r>
      <w:r>
        <w:rPr>
          <w:rFonts w:ascii="TimesNewRoman" w:hAnsi="TimesNewRoman" w:eastAsia="TimesNewRoman" w:cs="TimesNewRoman"/>
          <w:b w:val="0"/>
          <w:i w:val="0"/>
          <w:strike w:val="0"/>
          <w:sz w:val="28"/>
          <w:highlight w:val="none"/>
        </w:rPr>
        <w:t xml:space="preserve">. Комиссия рассматривает поступившие документы, предусмотренные пунктом 10 Порядка, пр</w:t>
      </w:r>
      <w:r>
        <w:rPr>
          <w:rFonts w:ascii="TimesNewRoman" w:hAnsi="TimesNewRoman" w:eastAsia="TimesNewRoman" w:cs="TimesNewRoman"/>
          <w:b w:val="0"/>
          <w:i w:val="0"/>
          <w:strike w:val="0"/>
          <w:sz w:val="28"/>
          <w:highlight w:val="none"/>
        </w:rPr>
        <w:t xml:space="preserve">оводи</w:t>
      </w:r>
      <w:r>
        <w:rPr>
          <w:rFonts w:ascii="TimesNewRoman" w:hAnsi="TimesNewRoman" w:eastAsia="TimesNewRoman" w:cs="TimesNewRoman"/>
          <w:b w:val="0"/>
          <w:i w:val="0"/>
          <w:strike w:val="0"/>
          <w:sz w:val="28"/>
          <w:highlight w:val="none"/>
        </w:rPr>
        <w:t xml:space="preserve">т</w:t>
      </w:r>
      <w:r>
        <w:rPr>
          <w:rFonts w:ascii="TimesNewRoman" w:hAnsi="TimesNewRoman" w:eastAsia="TimesNewRoman" w:cs="TimesNewRoman"/>
          <w:b w:val="0"/>
          <w:i w:val="0"/>
          <w:strike w:val="0"/>
          <w:sz w:val="28"/>
          <w:highlight w:val="none"/>
        </w:rPr>
        <w:t xml:space="preserve"> отбор в соответствии с критериями, установленными пунктами 8 и 9 Порядка, осуществляет проверку соблюдения требований, установленных пунктом 17 Порядка, в течение десяти рабочих дней со дня окончания срока приема документов, указанных в пункте 10 Порядка.</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t xml:space="preserve">Заявки, набравшие количество баллов от 150 и более, признаются победившими. Количество победителей не может превышать десяти организаций.</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В случае если количество победителей превысит десять организаций, приоритет отдается организации, подавшей документы в более ранний срок.</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Основаниями для отклонения заявки участника отбора на стадии рассмотрения и оценки заявок являются:</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не</w:t>
      </w:r>
      <w:r>
        <w:rPr>
          <w:rFonts w:ascii="TimesNewRoman" w:hAnsi="TimesNewRoman" w:eastAsia="TimesNewRoman" w:cs="TimesNewRoman"/>
          <w:b w:val="0"/>
          <w:i w:val="0"/>
          <w:strike w:val="0"/>
          <w:sz w:val="28"/>
          <w:highlight w:val="none"/>
        </w:rPr>
        <w:t xml:space="preserve">соответствие участника отбора требованиям, установленным в пункте 17 </w:t>
      </w:r>
      <w:r>
        <w:rPr>
          <w:rFonts w:ascii="TimesNewRoman" w:hAnsi="TimesNewRoman" w:eastAsia="TimesNewRoman" w:cs="TimesNewRoman"/>
          <w:b w:val="0"/>
          <w:i w:val="0"/>
          <w:strike w:val="0"/>
          <w:sz w:val="28"/>
          <w:highlight w:val="none"/>
        </w:rPr>
        <w:t xml:space="preserve">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 непредставление (представление не в полном объеме) документов, указанных в объявлении о проведении отбора, предусмотренных пунктом </w:t>
      </w:r>
      <w:r>
        <w:rPr>
          <w:rFonts w:ascii="TimesNewRoman" w:hAnsi="TimesNewRoman" w:eastAsia="TimesNewRoman" w:cs="TimesNewRoman"/>
          <w:b w:val="0"/>
          <w:i w:val="0"/>
          <w:strike w:val="0"/>
          <w:sz w:val="28"/>
          <w:highlight w:val="none"/>
        </w:rPr>
        <w:t xml:space="preserve">10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пункто</w:t>
      </w:r>
      <w:r>
        <w:rPr>
          <w:rFonts w:ascii="TimesNewRoman" w:hAnsi="TimesNewRoman" w:eastAsia="TimesNewRoman" w:cs="TimesNewRoman"/>
          <w:b w:val="0"/>
          <w:i w:val="0"/>
          <w:strike w:val="0"/>
          <w:sz w:val="28"/>
          <w:highlight w:val="none"/>
        </w:rPr>
        <w:t xml:space="preserve">м </w:t>
      </w:r>
      <w:r>
        <w:rPr>
          <w:rFonts w:ascii="TimesNewRoman" w:hAnsi="TimesNewRoman" w:eastAsia="TimesNewRoman" w:cs="TimesNewRoman"/>
          <w:b w:val="0"/>
          <w:i w:val="0"/>
          <w:strike w:val="0"/>
          <w:sz w:val="28"/>
          <w:highlight w:val="none"/>
        </w:rPr>
        <w:t xml:space="preserve">10 Порядка</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4) недостоверность информации, содержащейся в документах, представленных участником отбора в соответствии с пунктом 1</w:t>
      </w:r>
      <w:r>
        <w:rPr>
          <w:rFonts w:ascii="TimesNewRoman" w:hAnsi="TimesNewRoman" w:eastAsia="TimesNewRoman" w:cs="TimesNewRoman"/>
          <w:b w:val="0"/>
          <w:i w:val="0"/>
          <w:strike w:val="0"/>
          <w:sz w:val="28"/>
          <w:highlight w:val="none"/>
        </w:rPr>
        <w:t xml:space="preserve">0 Поряд</w:t>
      </w:r>
      <w:r>
        <w:rPr>
          <w:rFonts w:ascii="TimesNewRoman" w:hAnsi="TimesNewRoman" w:eastAsia="TimesNewRoman" w:cs="TimesNewRoman"/>
          <w:b w:val="0"/>
          <w:i w:val="0"/>
          <w:strike w:val="0"/>
          <w:sz w:val="28"/>
          <w:highlight w:val="none"/>
        </w:rPr>
        <w:t xml:space="preserve">ка, </w:t>
      </w:r>
      <w:r>
        <w:rPr>
          <w:rFonts w:ascii="TimesNewRoman" w:hAnsi="TimesNewRoman" w:eastAsia="TimesNewRoman" w:cs="TimesNewRoman"/>
          <w:b w:val="0"/>
          <w:i w:val="0"/>
          <w:strike w:val="0"/>
          <w:sz w:val="28"/>
          <w:highlight w:val="none"/>
        </w:rPr>
        <w:t xml:space="preserve">в целях подтверждения соответствия установленным пунктом 17</w:t>
      </w:r>
      <w:r>
        <w:rPr>
          <w:rFonts w:ascii="TimesNewRoman" w:hAnsi="TimesNewRoman" w:eastAsia="TimesNewRoman" w:cs="TimesNewRoman"/>
          <w:b w:val="0"/>
          <w:i w:val="0"/>
          <w:strike w:val="0"/>
          <w:sz w:val="28"/>
          <w:highlight w:val="none"/>
        </w:rPr>
        <w:t xml:space="preserve"> Порядк</w:t>
      </w:r>
      <w:r>
        <w:rPr>
          <w:rFonts w:ascii="TimesNewRoman" w:hAnsi="TimesNewRoman" w:eastAsia="TimesNewRoman" w:cs="TimesNewRoman"/>
          <w:b w:val="0"/>
          <w:i w:val="0"/>
          <w:strike w:val="0"/>
          <w:sz w:val="28"/>
          <w:highlight w:val="none"/>
        </w:rPr>
        <w:t xml:space="preserve">а требованиям;</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подача участником отбора заявки после даты и (или) времени, определенных для подачи заявок.</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Наличие в заявке описок, опечаток, орфографических и арифметических ошибок, за исключением случаев, когда такие ошибки влияют на оценку соде</w:t>
      </w:r>
      <w:r>
        <w:rPr>
          <w:rFonts w:ascii="TimesNewRoman" w:hAnsi="TimesNewRoman" w:eastAsia="TimesNewRoman" w:cs="TimesNewRoman"/>
          <w:b w:val="0"/>
          <w:i w:val="0"/>
          <w:strike w:val="0"/>
          <w:sz w:val="28"/>
          <w:highlight w:val="none"/>
        </w:rPr>
        <w:t xml:space="preserve">ржания представленных документов, не может являться основанием для отклонения заявки.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14</w:t>
      </w:r>
      <w:r>
        <w:rPr>
          <w:rFonts w:ascii="TimesNewRoman" w:hAnsi="TimesNewRoman" w:eastAsia="TimesNewRoman" w:cs="TimesNewRoman"/>
          <w:b w:val="0"/>
          <w:i w:val="0"/>
          <w:strike w:val="0"/>
          <w:sz w:val="28"/>
          <w:highlight w:val="none"/>
        </w:rPr>
        <w:t xml:space="preserve">. В течение пяти рабочих дней после рассмотрения докуме</w:t>
      </w:r>
      <w:r>
        <w:rPr>
          <w:rFonts w:ascii="TimesNewRoman" w:hAnsi="TimesNewRoman" w:eastAsia="TimesNewRoman" w:cs="TimesNewRoman"/>
          <w:b w:val="0"/>
          <w:i w:val="0"/>
          <w:strike w:val="0"/>
          <w:sz w:val="28"/>
          <w:highlight w:val="none"/>
        </w:rPr>
        <w:t xml:space="preserve">нтов, указанных в пункте </w:t>
      </w:r>
      <w:r>
        <w:rPr>
          <w:rFonts w:ascii="TimesNewRoman" w:hAnsi="TimesNewRoman" w:eastAsia="TimesNewRoman" w:cs="TimesNewRoman"/>
          <w:b w:val="0"/>
          <w:i w:val="0"/>
          <w:strike w:val="0"/>
          <w:sz w:val="28"/>
          <w:highlight w:val="none"/>
        </w:rPr>
        <w:t xml:space="preserve">10 Поряд</w:t>
      </w:r>
      <w:r>
        <w:rPr>
          <w:rFonts w:ascii="TimesNewRoman" w:hAnsi="TimesNewRoman" w:eastAsia="TimesNewRoman" w:cs="TimesNewRoman"/>
          <w:b w:val="0"/>
          <w:i w:val="0"/>
          <w:strike w:val="0"/>
          <w:sz w:val="28"/>
          <w:highlight w:val="none"/>
        </w:rPr>
        <w:t xml:space="preserve">ка, комиссия направляет в министерство протокол заседания комиссии. Министерство в течение пяти рабочих дней с момента получения протокола комиссии направляет уведомления участникам отбора о результатах заседания комиссии.</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t xml:space="preserve">В случае проведения отбора в </w:t>
      </w:r>
      <w:r>
        <w:rPr>
          <w:rFonts w:ascii="TimesNewRoman" w:hAnsi="TimesNewRoman" w:eastAsia="TimesNewRoman" w:cs="TimesNewRoman"/>
          <w:b w:val="0"/>
          <w:i w:val="0"/>
          <w:strike w:val="0"/>
          <w:sz w:val="28"/>
          <w:highlight w:val="none"/>
        </w:rPr>
        <w:t xml:space="preserve">системе «Электронный бюджет</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п</w:t>
      </w:r>
      <w:r>
        <w:rPr>
          <w:rFonts w:ascii="TimesNewRoman" w:hAnsi="TimesNewRoman" w:eastAsia="TimesNewRoman" w:cs="TimesNewRoman"/>
          <w:b w:val="0"/>
          <w:i w:val="0"/>
          <w:strike w:val="0"/>
          <w:sz w:val="28"/>
          <w:highlight w:val="none"/>
        </w:rPr>
        <w:t xml:space="preserve">р</w:t>
      </w:r>
      <w:r>
        <w:rPr>
          <w:rFonts w:ascii="TimesNewRoman" w:hAnsi="TimesNewRoman" w:eastAsia="TimesNewRoman" w:cs="TimesNewRoman"/>
          <w:b w:val="0"/>
          <w:i w:val="0"/>
          <w:strike w:val="0"/>
          <w:sz w:val="28"/>
          <w:highlight w:val="none"/>
        </w:rPr>
        <w:t xml:space="preserve">отокол </w:t>
      </w:r>
      <w:r>
        <w:rPr>
          <w:rFonts w:ascii="TimesNewRoman" w:hAnsi="TimesNewRoman" w:eastAsia="TimesNewRoman" w:cs="TimesNewRoman"/>
          <w:b w:val="0"/>
          <w:i w:val="0"/>
          <w:strike w:val="0"/>
          <w:sz w:val="28"/>
          <w:highlight w:val="none"/>
        </w:rPr>
        <w:t xml:space="preserve">рассмотрения </w:t>
      </w:r>
      <w:r>
        <w:rPr>
          <w:rFonts w:ascii="TimesNewRoman" w:hAnsi="TimesNewRoman" w:eastAsia="TimesNewRoman" w:cs="TimesNewRoman"/>
          <w:b w:val="0"/>
          <w:i w:val="0"/>
          <w:strike w:val="0"/>
          <w:sz w:val="28"/>
          <w:highlight w:val="none"/>
        </w:rPr>
        <w:t xml:space="preserve">заявок </w:t>
      </w:r>
      <w:r>
        <w:rPr>
          <w:rFonts w:ascii="TimesNewRoman" w:hAnsi="TimesNewRoman" w:eastAsia="TimesNewRoman" w:cs="TimesNewRoman"/>
          <w:b w:val="0"/>
          <w:i w:val="0"/>
          <w:strike w:val="0"/>
          <w:sz w:val="28"/>
          <w:highlight w:val="none"/>
        </w:rPr>
        <w:t xml:space="preserve">формируется </w:t>
      </w:r>
      <w:r>
        <w:rPr>
          <w:rFonts w:ascii="TimesNewRoman" w:hAnsi="TimesNewRoman" w:eastAsia="TimesNewRoman" w:cs="TimesNewRoman"/>
          <w:b w:val="0"/>
          <w:i w:val="0"/>
          <w:strike w:val="0"/>
          <w:sz w:val="28"/>
          <w:highlight w:val="none"/>
        </w:rPr>
        <w:t xml:space="preserve">автоматически</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на едином портале </w:t>
      </w:r>
      <w:r>
        <w:rPr>
          <w:rFonts w:ascii="TimesNewRoman" w:hAnsi="TimesNewRoman" w:eastAsia="TimesNewRoman" w:cs="TimesNewRoman"/>
          <w:b w:val="0"/>
          <w:i w:val="0"/>
          <w:strike w:val="0"/>
          <w:sz w:val="28"/>
          <w:highlight w:val="none"/>
        </w:rPr>
        <w:t xml:space="preserve">на основании результатов рассмотрения заявок</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и подписывается </w:t>
      </w:r>
      <w:r>
        <w:rPr>
          <w:rFonts w:ascii="TimesNewRoman" w:hAnsi="TimesNewRoman" w:eastAsia="TimesNewRoman" w:cs="TimesNewRoman"/>
          <w:b w:val="0"/>
          <w:i w:val="0"/>
          <w:strike w:val="0"/>
          <w:sz w:val="28"/>
          <w:highlight w:val="none"/>
        </w:rPr>
        <w:t xml:space="preserve">председателем комиссии (председателем комиссии и членами комиссии)</w:t>
      </w:r>
      <w:r>
        <w:rPr>
          <w:rFonts w:ascii="TimesNewRoman" w:hAnsi="TimesNewRoman" w:eastAsia="TimesNewRoman" w:cs="TimesNewRoman"/>
          <w:b w:val="0"/>
          <w:i w:val="0"/>
          <w:strike w:val="0"/>
          <w:sz w:val="28"/>
          <w:highlight w:val="none"/>
        </w:rPr>
        <w:t xml:space="preserve"> в системе «Электрон</w:t>
      </w:r>
      <w:r>
        <w:rPr>
          <w:rFonts w:ascii="TimesNewRoman" w:hAnsi="TimesNewRoman" w:eastAsia="TimesNewRoman" w:cs="TimesNewRoman"/>
          <w:b w:val="0"/>
          <w:i w:val="0"/>
          <w:strike w:val="0"/>
          <w:sz w:val="28"/>
          <w:highlight w:val="none"/>
        </w:rPr>
        <w:t xml:space="preserve">ный бюджет», а также размещается на едином портале не позднее 1-го рабочего дня, следующего за днем его подписания.</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15.</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В</w:t>
      </w:r>
      <w:r>
        <w:rPr>
          <w:rFonts w:ascii="TimesNewRoman" w:hAnsi="TimesNewRoman" w:eastAsia="TimesNewRoman" w:cs="TimesNewRoman"/>
          <w:b w:val="0"/>
          <w:i w:val="0"/>
          <w:strike w:val="0"/>
          <w:sz w:val="28"/>
          <w:highlight w:val="none"/>
        </w:rPr>
        <w:t xml:space="preserve">несе</w:t>
      </w:r>
      <w:r>
        <w:rPr>
          <w:rFonts w:ascii="TimesNewRoman" w:hAnsi="TimesNewRoman" w:eastAsia="TimesNewRoman" w:cs="TimesNewRoman"/>
          <w:b w:val="0"/>
          <w:i w:val="0"/>
          <w:strike w:val="0"/>
          <w:sz w:val="28"/>
          <w:highlight w:val="none"/>
        </w:rPr>
        <w:t xml:space="preserve">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w:t>
      </w:r>
      <w:r>
        <w:rPr>
          <w:rFonts w:ascii="TimesNewRoman" w:hAnsi="TimesNewRoman" w:eastAsia="TimesNewRoman" w:cs="TimesNewRoman"/>
          <w:b w:val="0"/>
          <w:i w:val="0"/>
          <w:strike w:val="0"/>
          <w:sz w:val="28"/>
          <w:highlight w:val="none"/>
        </w:rPr>
        <w:t xml:space="preserve">ерсий указанных протоколов с указанием причин внесения изменений.</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16</w:t>
      </w:r>
      <w:r>
        <w:rPr>
          <w:rFonts w:ascii="TimesNewRoman" w:hAnsi="TimesNewRoman" w:eastAsia="TimesNewRoman" w:cs="TimesNewRoman"/>
          <w:b w:val="0"/>
          <w:i w:val="0"/>
          <w:strike w:val="0"/>
          <w:sz w:val="28"/>
          <w:highlight w:val="none"/>
        </w:rPr>
        <w:t xml:space="preserve">. Объем распределяемой субсидии предусматривается законом об областном бюджете Новосибирской области (д</w:t>
      </w:r>
      <w:r>
        <w:rPr>
          <w:rFonts w:ascii="TimesNewRoman" w:hAnsi="TimesNewRoman" w:eastAsia="TimesNewRoman" w:cs="TimesNewRoman"/>
          <w:b w:val="0"/>
          <w:i w:val="0"/>
          <w:strike w:val="0"/>
          <w:sz w:val="28"/>
          <w:highlight w:val="none"/>
        </w:rPr>
        <w:t xml:space="preserve">алее – закон о бюджете). </w:t>
      </w:r>
      <w:r>
        <w:rPr>
          <w:rFonts w:ascii="TimesNewRoman" w:hAnsi="TimesNewRoman" w:eastAsia="TimesNewRoman" w:cs="TimesNewRoman"/>
          <w:b w:val="0"/>
          <w:i w:val="0"/>
          <w:strike w:val="0"/>
          <w:sz w:val="28"/>
          <w:highlight w:val="none"/>
        </w:rPr>
        <w:t xml:space="preserve">Р</w:t>
      </w:r>
      <w:r>
        <w:rPr>
          <w:rFonts w:ascii="TimesNewRoman" w:hAnsi="TimesNewRoman" w:eastAsia="TimesNewRoman" w:cs="TimesNewRoman"/>
          <w:b w:val="0"/>
          <w:i w:val="0"/>
          <w:strike w:val="0"/>
          <w:sz w:val="28"/>
          <w:highlight w:val="none"/>
        </w:rPr>
        <w:t xml:space="preserve">азмер субсидии получателю субсидии определяется законом о бюджете в пределах </w:t>
      </w:r>
      <w:r>
        <w:rPr>
          <w:rFonts w:ascii="TimesNewRoman" w:hAnsi="TimesNewRoman" w:eastAsia="TimesNewRoman" w:cs="TimesNewRoman"/>
          <w:b w:val="0"/>
          <w:i w:val="0"/>
          <w:strike w:val="0"/>
          <w:sz w:val="28"/>
          <w:highlight w:val="none"/>
        </w:rPr>
        <w:t xml:space="preserve">лимитов бюджетных обязательств, предусмотренных законом о бюджете на соответствующие цели в очередном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iCs w:val="0"/>
          <w:strike w:val="0"/>
          <w:sz w:val="28"/>
          <w:highlight w:val="none"/>
        </w:rPr>
        <w:t xml:space="preserve">Возмещению подлежат затраты, понесенные физкультурно-спортивной организацией в текущем финансовом году, а также в году, предшествующем текущему финансовому году.</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highlight w:val="none"/>
        </w:rPr>
      </w:pPr>
      <w:r>
        <w:rPr>
          <w:rFonts w:ascii="TimesNewRoman" w:hAnsi="TimesNewRoman" w:eastAsia="TimesNewRoman" w:cs="TimesNewRoman"/>
          <w:b w:val="0"/>
          <w:i/>
          <w:strike w:val="0"/>
          <w:sz w:val="28"/>
          <w:highlight w:val="none"/>
        </w:rPr>
      </w:r>
      <w:r>
        <w:rPr>
          <w:rFonts w:ascii="TimesNewRoman" w:hAnsi="TimesNewRoman" w:eastAsia="TimesNewRoman" w:cs="TimesNewRoman"/>
          <w:b w:val="0"/>
          <w:i w:val="0"/>
          <w:strike w:val="0"/>
          <w:sz w:val="28"/>
          <w:highlight w:val="none"/>
        </w:rPr>
        <w:t xml:space="preserve">Министерство в течение пяти рабочих дней с момента </w:t>
      </w:r>
      <w:r>
        <w:rPr>
          <w:rFonts w:ascii="TimesNewRoman" w:hAnsi="TimesNewRoman" w:eastAsia="TimesNewRoman" w:cs="TimesNewRoman"/>
          <w:b w:val="0"/>
          <w:i w:val="0"/>
          <w:strike w:val="0"/>
          <w:sz w:val="28"/>
          <w:highlight w:val="none"/>
        </w:rPr>
        <w:t xml:space="preserve">получения протокола комиссии</w:t>
      </w:r>
      <w:r>
        <w:rPr>
          <w:rFonts w:ascii="TimesNewRoman" w:hAnsi="TimesNewRoman" w:eastAsia="TimesNewRoman" w:cs="TimesNewRoman"/>
          <w:b w:val="0"/>
          <w:i w:val="0"/>
          <w:strike w:val="0"/>
          <w:sz w:val="28"/>
          <w:highlight w:val="none"/>
        </w:rPr>
        <w:t xml:space="preserve"> решение в ф</w:t>
      </w:r>
      <w:r>
        <w:rPr>
          <w:rFonts w:ascii="TimesNewRoman" w:hAnsi="TimesNewRoman" w:eastAsia="TimesNewRoman" w:cs="TimesNewRoman"/>
          <w:b w:val="0"/>
          <w:i w:val="0"/>
          <w:strike w:val="0"/>
          <w:sz w:val="28"/>
          <w:highlight w:val="none"/>
        </w:rPr>
        <w:t xml:space="preserve">орме приказа о предоставлении субсидии с указанием размера субсидии физкультурно-спортивным организациям, а также о сроке, в течение которого министерство заключает соглашение с победителем отбора в государственной интегрированной информационной </w:t>
      </w:r>
      <w:r>
        <w:rPr>
          <w:rFonts w:ascii="TimesNewRoman" w:hAnsi="TimesNewRoman" w:eastAsia="TimesNewRoman" w:cs="TimesNewRoman"/>
          <w:b w:val="0"/>
          <w:i w:val="0"/>
          <w:strike w:val="0"/>
          <w:sz w:val="28"/>
          <w:highlight w:val="none"/>
        </w:rPr>
        <w:t xml:space="preserve">системе «Электронный бюджет» и (или) на бумажном носителе. О принятом решении физкультурно-спортивная организация уведомляется в течение пяти рабочих дней с момента принятия решения.</w:t>
      </w:r>
      <w:r>
        <w:rPr>
          <w:highlight w:val="none"/>
        </w:rPr>
      </w:r>
      <w:r>
        <w:rPr>
          <w:highlight w:val="none"/>
        </w:rPr>
      </w:r>
    </w:p>
    <w:p>
      <w:pPr>
        <w:pStyle w:val="851"/>
        <w:ind w:left="0" w:right="0" w:firstLine="709"/>
        <w:jc w:val="both"/>
        <w:spacing w:before="0" w:after="0" w:line="240" w:lineRule="auto"/>
        <w:rPr>
          <w:rFonts w:ascii="TimesNewRoman" w:hAnsi="TimesNewRoman" w:eastAsia="TimesNewRoman" w:cs="TimesNewRoman"/>
          <w:b w:val="0"/>
          <w:bCs/>
          <w:i w:val="0"/>
          <w:iCs w:val="0"/>
          <w:strike w:val="0"/>
          <w:sz w:val="28"/>
          <w:szCs w:val="28"/>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Перечисление субсидии на возмещение затрат осуществляется не позднее десятого рабочего дня, следующего за днем принятия министерством решения о предоставлении субсидии.</w:t>
      </w:r>
      <w:r>
        <w:rPr>
          <w:rFonts w:ascii="TimesNewRoman" w:hAnsi="TimesNewRoman" w:eastAsia="TimesNewRoman" w:cs="TimesNewRoman"/>
          <w:b w:val="0"/>
          <w:bCs/>
          <w:i w:val="0"/>
          <w:iCs w:val="0"/>
          <w:strike w:val="0"/>
          <w:sz w:val="28"/>
          <w:szCs w:val="28"/>
          <w:highlight w:val="none"/>
        </w:rPr>
      </w:r>
      <w:r>
        <w:rPr>
          <w:rFonts w:ascii="TimesNewRoman" w:hAnsi="TimesNewRoman" w:eastAsia="TimesNewRoman" w:cs="TimesNewRoman"/>
          <w:b w:val="0"/>
          <w:bCs/>
          <w:i w:val="0"/>
          <w:iCs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Размещение информации о результатах отбора на едином портале и официальном сайте министерства осуществляется не позднее даты, указанной в объявлении о проведении отбора, и включает следующие сведения:</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дату, время и место оценки заявок участников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 информацию об участниках отбора, заявки которых были рассмотрены;</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4) последовательность оценки за</w:t>
      </w:r>
      <w:r>
        <w:rPr>
          <w:rFonts w:ascii="TimesNewRoman" w:hAnsi="TimesNewRoman" w:eastAsia="TimesNewRoman" w:cs="TimesNewRoman"/>
          <w:b w:val="0"/>
          <w:i w:val="0"/>
          <w:strike w:val="0"/>
          <w:sz w:val="28"/>
          <w:highlight w:val="none"/>
        </w:rPr>
        <w:t xml:space="preserve">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наименование получателя субсидии, с которым заключается соглашение, и размер предоставляемой ему субсидии.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В случае проведения отбора в </w:t>
      </w:r>
      <w:r>
        <w:rPr>
          <w:rFonts w:ascii="TimesNewRoman" w:hAnsi="TimesNewRoman" w:eastAsia="TimesNewRoman" w:cs="TimesNewRoman"/>
          <w:b w:val="0"/>
          <w:i w:val="0"/>
          <w:strike w:val="0"/>
          <w:sz w:val="28"/>
          <w:highlight w:val="none"/>
        </w:rPr>
        <w:t xml:space="preserve">системе «Электронный бюджет»</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п</w:t>
      </w:r>
      <w:r>
        <w:rPr>
          <w:rFonts w:ascii="TimesNewRoman" w:hAnsi="TimesNewRoman" w:eastAsia="TimesNewRoman" w:cs="TimesNewRoman"/>
          <w:b w:val="0"/>
          <w:i w:val="0"/>
          <w:strike w:val="0"/>
          <w:sz w:val="28"/>
          <w:highlight w:val="none"/>
        </w:rPr>
        <w:t xml:space="preserve">ротокол подведения итогов</w:t>
      </w:r>
      <w:r>
        <w:rPr>
          <w:rFonts w:ascii="TimesNewRoman" w:hAnsi="TimesNewRoman" w:eastAsia="TimesNewRoman" w:cs="TimesNewRoman"/>
          <w:b w:val="0"/>
          <w:i w:val="0"/>
          <w:strike w:val="0"/>
          <w:sz w:val="28"/>
          <w:highlight w:val="none"/>
        </w:rPr>
        <w:t xml:space="preserve"> отбора</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формируется </w:t>
      </w:r>
      <w:r>
        <w:rPr>
          <w:rFonts w:ascii="TimesNewRoman" w:hAnsi="TimesNewRoman" w:eastAsia="TimesNewRoman" w:cs="TimesNewRoman"/>
          <w:b w:val="0"/>
          <w:i w:val="0"/>
          <w:strike w:val="0"/>
          <w:sz w:val="28"/>
          <w:highlight w:val="none"/>
        </w:rPr>
        <w:t xml:space="preserve">автоматически</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на едином портале </w:t>
      </w:r>
      <w:r>
        <w:rPr>
          <w:rFonts w:ascii="TimesNewRoman" w:hAnsi="TimesNewRoman" w:eastAsia="TimesNewRoman" w:cs="TimesNewRoman"/>
          <w:b w:val="0"/>
          <w:i w:val="0"/>
          <w:strike w:val="0"/>
          <w:sz w:val="28"/>
          <w:highlight w:val="none"/>
        </w:rPr>
        <w:t xml:space="preserve">на основании результатов определения победителей</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и подписывается </w:t>
      </w:r>
      <w:r>
        <w:rPr>
          <w:rFonts w:ascii="TimesNewRoman" w:hAnsi="TimesNewRoman" w:eastAsia="TimesNewRoman" w:cs="TimesNewRoman"/>
          <w:b w:val="0"/>
          <w:i w:val="0"/>
          <w:strike w:val="0"/>
          <w:sz w:val="28"/>
          <w:highlight w:val="none"/>
        </w:rPr>
        <w:t xml:space="preserve">председателем комиссии (председателем комиссии и членами комиссии)</w:t>
      </w:r>
      <w:r>
        <w:rPr>
          <w:rFonts w:ascii="TimesNewRoman" w:hAnsi="TimesNewRoman" w:eastAsia="TimesNewRoman" w:cs="TimesNewRoman"/>
          <w:b w:val="0"/>
          <w:i w:val="0"/>
          <w:strike w:val="0"/>
          <w:sz w:val="28"/>
          <w:highlight w:val="none"/>
        </w:rPr>
        <w:t xml:space="preserve"> в системе «Электрон</w:t>
      </w:r>
      <w:r>
        <w:rPr>
          <w:rFonts w:ascii="TimesNewRoman" w:hAnsi="TimesNewRoman" w:eastAsia="TimesNewRoman" w:cs="TimesNewRoman"/>
          <w:b w:val="0"/>
          <w:i w:val="0"/>
          <w:strike w:val="0"/>
          <w:sz w:val="28"/>
          <w:highlight w:val="none"/>
        </w:rPr>
        <w:t xml:space="preserve">ный бюджет», а также размещается на едином портале не позднее 1-го рабочего дня, следующего за днем его подписания.</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3"/>
        <w:ind w:left="0" w:firstLine="0"/>
        <w:jc w:val="center"/>
        <w:spacing w:before="0" w:after="0" w:line="240" w:lineRule="auto"/>
        <w:rPr>
          <w:rFonts w:ascii="TimesNewRoman" w:hAnsi="TimesNewRoman" w:eastAsia="TimesNewRoman" w:cs="TimesNewRoman"/>
          <w:b/>
          <w:i w:val="0"/>
          <w:strike w:val="0"/>
          <w:sz w:val="28"/>
          <w:highlight w:val="none"/>
        </w:rPr>
        <w:outlineLvl w:val="1"/>
      </w:pPr>
      <w:r>
        <w:rPr>
          <w:rFonts w:ascii="TimesNewRoman" w:hAnsi="TimesNewRoman" w:eastAsia="TimesNewRoman" w:cs="TimesNewRoman"/>
          <w:b/>
          <w:i w:val="0"/>
          <w:strike w:val="0"/>
          <w:sz w:val="28"/>
          <w:highlight w:val="none"/>
        </w:rPr>
        <w:t xml:space="preserve">III. Условия и порядок предоставления субсидий</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5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17. Требования (условия), которым должны соответствовать получатели субсидии (участники) отбора: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 на первое число месяца подачи документов, указанных в пункте 10 Порядка, и на дату заключения соглашения: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является иностранным юридическим лицом, в том числе м</w:t>
      </w:r>
      <w:r>
        <w:rPr>
          <w:rFonts w:ascii="TimesNewRoman" w:hAnsi="TimesNewRoman" w:eastAsia="TimesNewRoman" w:cs="TimesNewRoman"/>
          <w:b w:val="0"/>
          <w:i w:val="0"/>
          <w:strike w:val="0"/>
          <w:sz w:val="28"/>
          <w:highlight w:val="none"/>
        </w:rPr>
        <w:t xml:space="preserve">естом</w:t>
      </w:r>
      <w:r>
        <w:rPr>
          <w:rFonts w:ascii="TimesNewRoman" w:hAnsi="TimesNewRoman" w:eastAsia="TimesNewRoman" w:cs="TimesNewRoman"/>
          <w:b w:val="0"/>
          <w:i w:val="0"/>
          <w:strike w:val="0"/>
          <w:sz w:val="28"/>
          <w:highlight w:val="none"/>
        </w:rPr>
        <w:t xml:space="preserve">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NewRoman" w:hAnsi="TimesNewRoman" w:eastAsia="TimesNewRoman" w:cs="TimesNewRoman"/>
          <w:b w:val="0"/>
          <w:i w:val="0"/>
          <w:strike w:val="0"/>
          <w:sz w:val="28"/>
          <w:highlight w:val="none"/>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w:t>
      </w:r>
      <w:r>
        <w:rPr>
          <w:rFonts w:ascii="TimesNewRoman" w:hAnsi="TimesNewRoman" w:eastAsia="TimesNewRoman" w:cs="TimesNewRoman"/>
          <w:b w:val="0"/>
          <w:i w:val="0"/>
          <w:strike w:val="0"/>
          <w:sz w:val="28"/>
          <w:highlight w:val="none"/>
        </w:rPr>
        <w:t xml:space="preserve">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w:t>
      </w:r>
      <w:r>
        <w:rPr>
          <w:rFonts w:ascii="TimesNewRoman" w:hAnsi="TimesNewRoman" w:eastAsia="TimesNewRoman" w:cs="TimesNewRoman"/>
          <w:b w:val="0"/>
          <w:i w:val="0"/>
          <w:strike w:val="0"/>
          <w:sz w:val="28"/>
          <w:highlight w:val="none"/>
        </w:rPr>
        <w:t xml:space="preserve">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находится в составляемых в рамках реализации полномочий, предусмотренных главой VII Ус</w:t>
      </w:r>
      <w:r>
        <w:rPr>
          <w:rFonts w:ascii="TimesNewRoman" w:hAnsi="TimesNewRoman" w:eastAsia="TimesNewRoman" w:cs="TimesNewRoman"/>
          <w:b w:val="0"/>
          <w:i w:val="0"/>
          <w:strike w:val="0"/>
          <w:sz w:val="28"/>
          <w:highlight w:val="none"/>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получает средства из областного бюджета Новосибирской области на основании иных нормативных правовых актов субъекта Российской Федерации на цели, установленные правовым актом;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являющийся юридическим лицом, не находится в процессе реорганиза</w:t>
      </w:r>
      <w:r>
        <w:rPr>
          <w:rFonts w:ascii="TimesNewRoman" w:hAnsi="TimesNewRoman" w:eastAsia="TimesNewRoman" w:cs="TimesNewRoman"/>
          <w:b w:val="0"/>
          <w:i w:val="0"/>
          <w:strike w:val="0"/>
          <w:sz w:val="28"/>
          <w:highlight w:val="none"/>
        </w:rPr>
        <w:t xml:space="preserve">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w:t>
      </w:r>
      <w:r>
        <w:rPr>
          <w:rFonts w:ascii="TimesNewRoman" w:hAnsi="TimesNewRoman" w:eastAsia="TimesNewRoman" w:cs="TimesNewRoman"/>
          <w:b w:val="0"/>
          <w:i w:val="0"/>
          <w:strike w:val="0"/>
          <w:sz w:val="28"/>
          <w:highlight w:val="none"/>
        </w:rPr>
        <w:t xml:space="preserve">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w:t>
      </w:r>
      <w:r>
        <w:rPr>
          <w:rFonts w:ascii="TimesNewRoman" w:hAnsi="TimesNewRoman" w:eastAsia="TimesNewRoman" w:cs="TimesNewRoman"/>
          <w:b w:val="0"/>
          <w:i w:val="0"/>
          <w:strike w:val="0"/>
          <w:sz w:val="28"/>
          <w:highlight w:val="none"/>
        </w:rPr>
        <w:t xml:space="preserve">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 у получателя субсидии </w:t>
      </w:r>
      <w:r>
        <w:rPr>
          <w:rFonts w:ascii="TimesNewRoman" w:hAnsi="TimesNewRoman" w:eastAsia="TimesNewRoman" w:cs="TimesNewRoman"/>
          <w:b w:val="0"/>
          <w:i w:val="0"/>
          <w:strike w:val="0"/>
          <w:sz w:val="28"/>
          <w:highlight w:val="none"/>
        </w:rPr>
        <w:t xml:space="preserve">(участника отбора) на едином налоговом счете отсутствует или</w:t>
      </w:r>
      <w:r>
        <w:rPr>
          <w:rFonts w:ascii="TimesNewRoman" w:hAnsi="TimesNewRoman" w:eastAsia="TimesNewRoman" w:cs="TimesNewRoman"/>
          <w:b w:val="0"/>
          <w:i w:val="0"/>
          <w:strike w:val="0"/>
          <w:sz w:val="28"/>
          <w:highlight w:val="none"/>
        </w:rPr>
        <w:t xml:space="preserve">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w:t>
      </w:r>
      <w:r>
        <w:rPr>
          <w:rFonts w:ascii="TimesNewRoman" w:hAnsi="TimesNewRoman" w:eastAsia="TimesNewRoman" w:cs="TimesNewRoman"/>
          <w:b w:val="0"/>
          <w:i w:val="0"/>
          <w:strike w:val="0"/>
          <w:sz w:val="28"/>
          <w:highlight w:val="none"/>
        </w:rPr>
        <w:t xml:space="preserve">едерации или имеется график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график), предусматривающий по</w:t>
      </w:r>
      <w:r>
        <w:rPr>
          <w:rFonts w:ascii="TimesNewRoman" w:hAnsi="TimesNewRoman" w:eastAsia="TimesNewRoman" w:cs="TimesNewRoman"/>
          <w:b w:val="0"/>
          <w:i w:val="0"/>
          <w:strike w:val="0"/>
          <w:sz w:val="28"/>
          <w:highlight w:val="none"/>
        </w:rPr>
        <w:t xml:space="preserve">гашение указанной задолженности в течение текущего финансового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и (или) с соответствующими госуд</w:t>
      </w:r>
      <w:r>
        <w:rPr>
          <w:rFonts w:ascii="TimesNewRoman" w:hAnsi="TimesNewRoman" w:eastAsia="TimesNewRoman" w:cs="TimesNewRoman"/>
          <w:b w:val="0"/>
          <w:i w:val="0"/>
          <w:strike w:val="0"/>
          <w:sz w:val="28"/>
          <w:highlight w:val="none"/>
        </w:rPr>
        <w:t xml:space="preserve">арственными внебюджетными фондами, по состоянию на дату формирования справки либо согласования графика Управлением Федеральной налоговой службы Российской Федерации по Новосибирской области, но не ранее даты подачи документов, указанных</w:t>
      </w:r>
      <w:r>
        <w:rPr>
          <w:rFonts w:ascii="TimesNewRoman" w:hAnsi="TimesNewRoman" w:eastAsia="TimesNewRoman" w:cs="TimesNewRoman"/>
          <w:b w:val="0"/>
          <w:i w:val="0"/>
          <w:strike w:val="0"/>
          <w:sz w:val="28"/>
          <w:highlight w:val="none"/>
        </w:rPr>
        <w:t xml:space="preserve"> в п</w:t>
      </w:r>
      <w:r>
        <w:rPr>
          <w:rFonts w:ascii="TimesNewRoman" w:hAnsi="TimesNewRoman" w:eastAsia="TimesNewRoman" w:cs="TimesNewRoman"/>
          <w:b w:val="0"/>
          <w:i w:val="0"/>
          <w:strike w:val="0"/>
          <w:sz w:val="28"/>
          <w:highlight w:val="none"/>
        </w:rPr>
        <w:t xml:space="preserve">ункте </w:t>
      </w:r>
      <w:r>
        <w:rPr>
          <w:rFonts w:ascii="TimesNewRoman" w:hAnsi="TimesNewRoman" w:eastAsia="TimesNewRoman" w:cs="TimesNewRoman"/>
          <w:b w:val="0"/>
          <w:i w:val="0"/>
          <w:strike w:val="0"/>
          <w:sz w:val="28"/>
          <w:highlight w:val="none"/>
        </w:rPr>
        <w:t xml:space="preserve">10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18. Проверка требований, указанных в пункте 17 </w:t>
      </w:r>
      <w:r>
        <w:rPr>
          <w:rFonts w:ascii="TimesNewRoman" w:hAnsi="TimesNewRoman" w:eastAsia="TimesNewRoman" w:cs="TimesNewRoman"/>
          <w:b w:val="0"/>
          <w:i w:val="0"/>
          <w:strike w:val="0"/>
          <w:sz w:val="28"/>
          <w:highlight w:val="none"/>
        </w:rPr>
        <w:t xml:space="preserve">По</w:t>
      </w:r>
      <w:r>
        <w:rPr>
          <w:rFonts w:ascii="TimesNewRoman" w:hAnsi="TimesNewRoman" w:eastAsia="TimesNewRoman" w:cs="TimesNewRoman"/>
          <w:b w:val="0"/>
          <w:i w:val="0"/>
          <w:strike w:val="0"/>
          <w:sz w:val="28"/>
          <w:highlight w:val="none"/>
        </w:rPr>
        <w:t xml:space="preserve">рядка, осуществляется в порядке, предусмотренном п</w:t>
      </w:r>
      <w:r>
        <w:rPr>
          <w:rFonts w:ascii="TimesNewRoman" w:hAnsi="TimesNewRoman" w:eastAsia="TimesNewRoman" w:cs="TimesNewRoman"/>
          <w:b w:val="0"/>
          <w:i w:val="0"/>
          <w:strike w:val="0"/>
          <w:sz w:val="28"/>
          <w:highlight w:val="none"/>
        </w:rPr>
        <w:t xml:space="preserve">унктом 13 </w:t>
      </w:r>
      <w:r>
        <w:rPr>
          <w:rFonts w:ascii="TimesNewRoman" w:hAnsi="TimesNewRoman" w:eastAsia="TimesNewRoman" w:cs="TimesNewRoman"/>
          <w:b w:val="0"/>
          <w:i w:val="0"/>
          <w:strike w:val="0"/>
          <w:sz w:val="28"/>
          <w:highlight w:val="none"/>
        </w:rPr>
        <w:t xml:space="preserve">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19. Для подтверждения соответствия требованиям, указанным: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 </w:t>
      </w:r>
      <w:r>
        <w:rPr>
          <w:rFonts w:eastAsia="Batang"/>
          <w:sz w:val="28"/>
          <w:szCs w:val="28"/>
          <w:highlight w:val="none"/>
        </w:rPr>
        <w:t xml:space="preserve">в подпункте </w:t>
      </w:r>
      <w:r>
        <w:rPr>
          <w:rFonts w:eastAsia="Batang"/>
          <w:sz w:val="28"/>
          <w:szCs w:val="28"/>
          <w:highlight w:val="none"/>
        </w:rPr>
        <w:t xml:space="preserve">1 пункта 17 Порядка</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получатель субсидии (участник отбора) указывает в заявке информацию о соответствии указанным требованиям;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 </w:t>
      </w:r>
      <w:r>
        <w:rPr>
          <w:rFonts w:eastAsia="Batang"/>
          <w:sz w:val="28"/>
          <w:szCs w:val="28"/>
          <w:highlight w:val="none"/>
        </w:rPr>
        <w:t xml:space="preserve">в подпункте</w:t>
      </w:r>
      <w:r>
        <w:rPr>
          <w:rFonts w:eastAsia="Batang"/>
          <w:sz w:val="28"/>
          <w:szCs w:val="28"/>
          <w:highlight w:val="none"/>
        </w:rPr>
        <w:t xml:space="preserve"> 2 пункта 17 Поряд</w:t>
      </w:r>
      <w:r>
        <w:rPr>
          <w:rFonts w:eastAsia="Batang"/>
          <w:sz w:val="28"/>
          <w:szCs w:val="28"/>
          <w:highlight w:val="none"/>
        </w:rPr>
        <w:t xml:space="preserve">ка</w:t>
      </w:r>
      <w:r>
        <w:rPr>
          <w:rFonts w:ascii="TimesNewRoman" w:hAnsi="TimesNewRoman" w:eastAsia="TimesNewRoman" w:cs="TimesNewRoman"/>
          <w:b w:val="0"/>
          <w:i w:val="0"/>
          <w:strike w:val="0"/>
          <w:sz w:val="28"/>
          <w:highlight w:val="none"/>
        </w:rPr>
        <w:t xml:space="preserve"> получатель субсидии (участник отбора) представляет:</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а) справку об исполнении физкультурно-спортивной организацией обязанности по уплате налогов, сборов, страховых взносов по состоянию на дату форми</w:t>
      </w:r>
      <w:r>
        <w:rPr>
          <w:rFonts w:ascii="TimesNewRoman" w:hAnsi="TimesNewRoman" w:eastAsia="TimesNewRoman" w:cs="TimesNewRoman"/>
          <w:b w:val="0"/>
          <w:i w:val="0"/>
          <w:strike w:val="0"/>
          <w:sz w:val="28"/>
          <w:highlight w:val="none"/>
        </w:rPr>
        <w:t xml:space="preserve">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б) график погашения задо</w:t>
      </w:r>
      <w:r>
        <w:rPr>
          <w:rFonts w:ascii="TimesNewRoman" w:hAnsi="TimesNewRoman" w:eastAsia="TimesNewRoman" w:cs="TimesNewRoman"/>
          <w:b w:val="0"/>
          <w:i w:val="0"/>
          <w:strike w:val="0"/>
          <w:sz w:val="28"/>
          <w:highlight w:val="none"/>
        </w:rPr>
        <w:t xml:space="preserve">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предусматривающий погашение указанной задолженности в течение текущего финансов</w:t>
      </w:r>
      <w:r>
        <w:rPr>
          <w:rFonts w:ascii="TimesNewRoman" w:hAnsi="TimesNewRoman" w:eastAsia="TimesNewRoman" w:cs="TimesNewRoman"/>
          <w:b w:val="0"/>
          <w:i w:val="0"/>
          <w:strike w:val="0"/>
          <w:sz w:val="28"/>
          <w:highlight w:val="none"/>
        </w:rPr>
        <w:t xml:space="preserve">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и (или) с соответствующими государственными внебюджетными фондами, по состоянию на дату сог</w:t>
      </w:r>
      <w:r>
        <w:rPr>
          <w:rFonts w:ascii="TimesNewRoman" w:hAnsi="TimesNewRoman" w:eastAsia="TimesNewRoman" w:cs="TimesNewRoman"/>
          <w:b w:val="0"/>
          <w:i w:val="0"/>
          <w:strike w:val="0"/>
          <w:sz w:val="28"/>
          <w:highlight w:val="none"/>
        </w:rPr>
        <w:t xml:space="preserve">ласования Управлением Федеральной налоговой службы Российской Федерации по Новосибирской области графика, но не ранее даты начала приема документов, указанных в пункте 10</w:t>
      </w:r>
      <w:r>
        <w:rPr>
          <w:rFonts w:ascii="TimesNewRoman" w:hAnsi="TimesNewRoman" w:eastAsia="TimesNewRoman" w:cs="TimesNewRoman"/>
          <w:b w:val="0"/>
          <w:i w:val="0"/>
          <w:strike w:val="0"/>
          <w:sz w:val="28"/>
          <w:highlight w:val="none"/>
        </w:rPr>
        <w:t xml:space="preserve"> Поряд</w:t>
      </w:r>
      <w:r>
        <w:rPr>
          <w:rFonts w:ascii="TimesNewRoman" w:hAnsi="TimesNewRoman" w:eastAsia="TimesNewRoman" w:cs="TimesNewRoman"/>
          <w:b w:val="0"/>
          <w:i w:val="0"/>
          <w:strike w:val="0"/>
          <w:sz w:val="28"/>
          <w:highlight w:val="none"/>
        </w:rPr>
        <w:t xml:space="preserve">ка </w:t>
      </w:r>
      <w:r>
        <w:rPr>
          <w:rFonts w:ascii="TimesNewRoman" w:hAnsi="TimesNewRoman" w:eastAsia="TimesNewRoman" w:cs="TimesNewRoman"/>
          <w:b w:val="0"/>
          <w:i w:val="0"/>
          <w:strike w:val="0"/>
          <w:sz w:val="28"/>
          <w:highlight w:val="none"/>
        </w:rPr>
        <w:t xml:space="preserve">(в случае наличия задолженности, указанной </w:t>
      </w:r>
      <w:r>
        <w:rPr>
          <w:rFonts w:eastAsia="Batang"/>
          <w:sz w:val="28"/>
          <w:szCs w:val="28"/>
          <w:highlight w:val="none"/>
        </w:rPr>
        <w:t xml:space="preserve">в под</w:t>
      </w:r>
      <w:r>
        <w:rPr>
          <w:rFonts w:eastAsia="Batang"/>
          <w:sz w:val="28"/>
          <w:szCs w:val="28"/>
          <w:highlight w:val="none"/>
        </w:rPr>
        <w:t xml:space="preserve">пункте 2 пункта 17 Порядк</w:t>
      </w:r>
      <w:r>
        <w:rPr>
          <w:rFonts w:eastAsia="Batang"/>
          <w:sz w:val="28"/>
          <w:szCs w:val="28"/>
          <w:highlight w:val="none"/>
        </w:rPr>
        <w:t xml:space="preserve">а</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Министерство запрашивает в порядке межведомственного информационного взаимодействия в Управлении Федеральной налоговой службы Российской Федерации по Новосиб</w:t>
      </w:r>
      <w:r>
        <w:rPr>
          <w:rFonts w:ascii="TimesNewRoman" w:hAnsi="TimesNewRoman" w:eastAsia="TimesNewRoman" w:cs="TimesNewRoman"/>
          <w:b w:val="0"/>
          <w:i w:val="0"/>
          <w:strike w:val="0"/>
          <w:sz w:val="28"/>
          <w:highlight w:val="none"/>
        </w:rPr>
        <w:t xml:space="preserve">ирской области справку об исполнении физкультурно-спортивной организацией обязанности по уплате налогов, сборов, страховых взносов по состоянию на дату форм</w:t>
      </w:r>
      <w:r>
        <w:rPr>
          <w:rFonts w:ascii="TimesNewRoman" w:hAnsi="TimesNewRoman" w:eastAsia="TimesNewRoman" w:cs="TimesNewRoman"/>
          <w:b w:val="0"/>
          <w:i w:val="0"/>
          <w:strike w:val="0"/>
          <w:sz w:val="28"/>
          <w:highlight w:val="none"/>
        </w:rPr>
        <w:t xml:space="preserve">ирования справки, но не ранее дня начала приема документов, указанных в пункте </w:t>
      </w:r>
      <w:r>
        <w:rPr>
          <w:rFonts w:ascii="TimesNewRoman" w:hAnsi="TimesNewRoman" w:eastAsia="TimesNewRoman" w:cs="TimesNewRoman"/>
          <w:b w:val="0"/>
          <w:i w:val="0"/>
          <w:strike w:val="0"/>
          <w:sz w:val="28"/>
          <w:highlight w:val="none"/>
        </w:rPr>
        <w:t xml:space="preserve">10 Пор</w:t>
      </w:r>
      <w:r>
        <w:rPr>
          <w:rFonts w:ascii="TimesNewRoman" w:hAnsi="TimesNewRoman" w:eastAsia="TimesNewRoman" w:cs="TimesNewRoman"/>
          <w:b w:val="0"/>
          <w:i w:val="0"/>
          <w:strike w:val="0"/>
          <w:sz w:val="28"/>
          <w:highlight w:val="none"/>
        </w:rPr>
        <w:t xml:space="preserve">ядка.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20. Основаниями для отказа получателю субсидии в предоставлении субсидии являются: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w:t>
      </w:r>
      <w:r>
        <w:rPr>
          <w:rFonts w:ascii="TimesNewRoman" w:hAnsi="TimesNewRoman" w:eastAsia="TimesNewRoman" w:cs="TimesNewRoman"/>
          <w:b w:val="0"/>
          <w:i w:val="0"/>
          <w:strike w:val="0"/>
          <w:sz w:val="28"/>
          <w:highlight w:val="none"/>
        </w:rPr>
        <w:t xml:space="preserve">) несоответствие представленных получателем субсидии документов требованиям, определенным пунктом 17</w:t>
      </w:r>
      <w:r>
        <w:rPr>
          <w:rFonts w:ascii="TimesNewRoman" w:hAnsi="TimesNewRoman" w:eastAsia="TimesNewRoman" w:cs="TimesNewRoman"/>
          <w:b w:val="0"/>
          <w:i w:val="0"/>
          <w:strike w:val="0"/>
          <w:sz w:val="28"/>
          <w:highlight w:val="none"/>
        </w:rPr>
        <w:t xml:space="preserve"> Поря</w:t>
      </w:r>
      <w:r>
        <w:rPr>
          <w:rFonts w:ascii="TimesNewRoman" w:hAnsi="TimesNewRoman" w:eastAsia="TimesNewRoman" w:cs="TimesNewRoman"/>
          <w:b w:val="0"/>
          <w:i w:val="0"/>
          <w:strike w:val="0"/>
          <w:sz w:val="28"/>
          <w:highlight w:val="none"/>
        </w:rPr>
        <w:t xml:space="preserve">дка, или непредставление (представление не в полном объеме) указанных документов (за исключением документов, представляемых по собственной инициативе);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 установление факта недостоверности представленной получателем субсидии информации.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21. Министерство в течение десяти рабочих дней со дня принятия решения о предоставлении субсидии заключае</w:t>
      </w:r>
      <w:r>
        <w:rPr>
          <w:rFonts w:ascii="TimesNewRoman" w:hAnsi="TimesNewRoman" w:eastAsia="TimesNewRoman" w:cs="TimesNewRoman"/>
          <w:b w:val="0"/>
          <w:i w:val="0"/>
          <w:strike w:val="0"/>
          <w:sz w:val="28"/>
          <w:highlight w:val="none"/>
        </w:rPr>
        <w:t xml:space="preserve">т с получателем субсидии – победителем отбора соглашение о предоставлении субсидии в системе «Электронный бюджет» в соответствии с типовой формой, утвержденной министерством финансов и налоговой политики Новосибирской области, и (или) на бумажном носителе.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В случае заключения сог</w:t>
      </w:r>
      <w:r>
        <w:rPr>
          <w:rFonts w:ascii="TimesNewRoman" w:hAnsi="TimesNewRoman" w:eastAsia="TimesNewRoman" w:cs="TimesNewRoman"/>
          <w:b w:val="0"/>
          <w:i w:val="0"/>
          <w:strike w:val="0"/>
          <w:sz w:val="28"/>
          <w:highlight w:val="none"/>
        </w:rPr>
        <w:t xml:space="preserve">лашения в системе «Электронный бюджет» получатель субсидии – победитель отбора подписывает соглашение (электронный документ) усиленной квалифицированной электронной подписью лица, имеющего право действовать от имени получателя субсидии, в течение десяти ра</w:t>
      </w:r>
      <w:r>
        <w:rPr>
          <w:rFonts w:ascii="TimesNewRoman" w:hAnsi="TimesNewRoman" w:eastAsia="TimesNewRoman" w:cs="TimesNewRoman"/>
          <w:b w:val="0"/>
          <w:i w:val="0"/>
          <w:strike w:val="0"/>
          <w:sz w:val="28"/>
          <w:highlight w:val="none"/>
        </w:rPr>
        <w:t xml:space="preserve">бочих дней с момента выгрузки соглашения в системе «Электронный бюджет». В случае неподписания соглашения в системе «Электронный бюджет» в установленный настоящим пунктом срок получатель субсидии признается уклонившимся от заключения указанного соглашения.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В случае заключения соглашения на бумажном носите</w:t>
      </w:r>
      <w:r>
        <w:rPr>
          <w:rFonts w:ascii="TimesNewRoman" w:hAnsi="TimesNewRoman" w:eastAsia="TimesNewRoman" w:cs="TimesNewRoman"/>
          <w:b w:val="0"/>
          <w:i w:val="0"/>
          <w:strike w:val="0"/>
          <w:sz w:val="28"/>
          <w:highlight w:val="none"/>
        </w:rPr>
        <w:t xml:space="preserve">ле проект соглашения, подготовленный министерством в трех экземплярах, подписывается уполномоченным должностным лицом министерства и в течение пяти рабочих дней со дня принятия решения о предоставлении субсидии направляется (вручается) получателю субсидии.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в течение пяти рабочих дней после получения</w:t>
      </w:r>
      <w:r>
        <w:rPr>
          <w:rFonts w:ascii="TimesNewRoman" w:hAnsi="TimesNewRoman" w:eastAsia="TimesNewRoman" w:cs="TimesNewRoman"/>
          <w:b w:val="0"/>
          <w:i w:val="0"/>
          <w:strike w:val="0"/>
          <w:sz w:val="28"/>
          <w:highlight w:val="none"/>
        </w:rPr>
        <w:t xml:space="preserve"> соглашения подписывает и возвращает два экземпляра соглашения в министерство. В случае неподписания получателем субсидии соглашения о предоставлении субсидии в последний день указанного срока он признается уклонившимся от заключения указанного соглашения.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left="0" w:right="0" w:firstLine="709"/>
        <w:jc w:val="both"/>
        <w:spacing w:before="0" w:after="0"/>
        <w:widowControl w:val="off"/>
        <w:rPr>
          <w:rFonts w:eastAsia="Batang"/>
          <w:sz w:val="28"/>
          <w:szCs w:val="28"/>
          <w:highlight w:val="none"/>
        </w:rPr>
        <w:outlineLvl w:val="0"/>
      </w:pPr>
      <w:r>
        <w:rPr>
          <w:rFonts w:eastAsia="Batang"/>
          <w:sz w:val="28"/>
          <w:szCs w:val="28"/>
          <w:highlight w:val="none"/>
        </w:rPr>
        <w:t xml:space="preserve">22. Условиями расходования физкультурно-спортивными организациями субсидий на оплату труда являются выплаты окладов (должностной оклад), доплат и надбавок компенсационного характера, в том числе за работу в усло</w:t>
      </w:r>
      <w:r>
        <w:rPr>
          <w:rFonts w:eastAsia="Batang"/>
          <w:sz w:val="28"/>
          <w:szCs w:val="28"/>
          <w:highlight w:val="none"/>
        </w:rPr>
        <w:t xml:space="preserve">виях, отклоняющихся от нормальных, выплаты стимулирующего характера (премия за результаты игр, премия за призовое место по итогам игр спортивного сезона, выплата за игровое время в матчах, выплата за результативность в зависимости от личного вклада в матчи</w:t>
      </w:r>
      <w:r>
        <w:rPr>
          <w:rFonts w:eastAsia="Batang"/>
          <w:sz w:val="28"/>
          <w:szCs w:val="28"/>
          <w:highlight w:val="none"/>
        </w:rPr>
        <w:t xml:space="preserve">, премия за сложность, напряженность, интенсивность и высокие результаты в работе при проведении спортивных мероприятий), установленные коллективными договорами, локальными нормативными актами в соответствии с трудовым законодательством.</w:t>
      </w:r>
      <w:r>
        <w:rPr>
          <w:rFonts w:eastAsia="Batang"/>
          <w:sz w:val="28"/>
          <w:szCs w:val="28"/>
          <w:highlight w:val="none"/>
        </w:rPr>
      </w:r>
      <w:r>
        <w:rPr>
          <w:rFonts w:eastAsia="Batang"/>
          <w:sz w:val="28"/>
          <w:szCs w:val="28"/>
          <w:highlight w:val="none"/>
        </w:rPr>
      </w:r>
    </w:p>
    <w:p>
      <w:pPr>
        <w:ind w:left="0" w:right="0" w:firstLine="709"/>
        <w:jc w:val="both"/>
        <w:spacing w:before="0" w:after="0"/>
        <w:widowControl w:val="off"/>
        <w:rPr>
          <w:rFonts w:eastAsia="Batang"/>
          <w:sz w:val="28"/>
          <w:szCs w:val="28"/>
          <w:highlight w:val="none"/>
        </w:rPr>
        <w:outlineLvl w:val="0"/>
      </w:pPr>
      <w:r>
        <w:rPr>
          <w:rFonts w:eastAsia="Batang"/>
          <w:sz w:val="28"/>
          <w:szCs w:val="28"/>
          <w:highlight w:val="none"/>
        </w:rPr>
        <w:t xml:space="preserve">Расходование физкультурно-спортивными организациями субсидий на цели оплаты труда определяется следующим порядком:</w:t>
      </w:r>
      <w:r>
        <w:rPr>
          <w:rFonts w:eastAsia="Batang"/>
          <w:sz w:val="28"/>
          <w:szCs w:val="28"/>
          <w:highlight w:val="none"/>
        </w:rPr>
      </w:r>
      <w:r>
        <w:rPr>
          <w:rFonts w:eastAsia="Batang"/>
          <w:sz w:val="28"/>
          <w:szCs w:val="28"/>
          <w:highlight w:val="none"/>
        </w:rPr>
      </w:r>
    </w:p>
    <w:p>
      <w:pPr>
        <w:ind w:left="0" w:right="0" w:firstLine="709"/>
        <w:jc w:val="both"/>
        <w:spacing w:before="0" w:after="0"/>
        <w:widowControl w:val="off"/>
        <w:rPr>
          <w:rFonts w:eastAsia="Batang"/>
          <w:sz w:val="28"/>
          <w:szCs w:val="28"/>
          <w:highlight w:val="none"/>
        </w:rPr>
        <w:outlineLvl w:val="0"/>
      </w:pPr>
      <w:r>
        <w:rPr>
          <w:rFonts w:eastAsia="Batang"/>
          <w:sz w:val="28"/>
          <w:szCs w:val="28"/>
          <w:highlight w:val="none"/>
        </w:rPr>
        <w:t xml:space="preserve">заработная плата выплачивается в денежной форме в месте выполнения работы соответствующего лица или переводится в кредитную организацию, указанную в заявлении соответствующего лица;</w:t>
      </w:r>
      <w:r>
        <w:rPr>
          <w:rFonts w:eastAsia="Batang"/>
          <w:sz w:val="28"/>
          <w:szCs w:val="28"/>
          <w:highlight w:val="none"/>
        </w:rPr>
      </w:r>
      <w:r>
        <w:rPr>
          <w:rFonts w:eastAsia="Batang"/>
          <w:sz w:val="28"/>
          <w:szCs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eastAsia="Batang"/>
          <w:sz w:val="28"/>
          <w:szCs w:val="28"/>
          <w:highlight w:val="none"/>
        </w:rPr>
        <w:t xml:space="preserve">заработная плата выплачивается не</w:t>
      </w:r>
      <w:r>
        <w:rPr>
          <w:rFonts w:eastAsia="Batang"/>
          <w:sz w:val="28"/>
          <w:szCs w:val="28"/>
          <w:highlight w:val="none"/>
        </w:rPr>
        <w:t xml:space="preserve">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rFonts w:eastAsia="Batang"/>
          <w:sz w:val="28"/>
          <w:szCs w:val="28"/>
          <w:highlight w:val="none"/>
        </w:rPr>
        <w:t xml:space="preserve">.</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4"/>
          <w:szCs w:val="24"/>
          <w:highlight w:val="none"/>
        </w:rPr>
      </w:pPr>
      <w:r>
        <w:rPr>
          <w:rFonts w:ascii="TimesNewRoman" w:hAnsi="TimesNewRoman" w:eastAsia="TimesNewRoman" w:cs="TimesNewRoman"/>
          <w:b w:val="0"/>
          <w:i w:val="0"/>
          <w:strike w:val="0"/>
          <w:sz w:val="28"/>
          <w:highlight w:val="none"/>
        </w:rPr>
        <w:t xml:space="preserve">23. В течение трех рабочих дней со дня истечения сроков, установленных пун</w:t>
      </w:r>
      <w:r>
        <w:rPr>
          <w:rFonts w:ascii="TimesNewRoman" w:hAnsi="TimesNewRoman" w:eastAsia="TimesNewRoman" w:cs="TimesNewRoman"/>
          <w:b w:val="0"/>
          <w:i w:val="0"/>
          <w:strike w:val="0"/>
          <w:sz w:val="28"/>
          <w:highlight w:val="none"/>
        </w:rPr>
        <w:t xml:space="preserve">ктом </w:t>
      </w:r>
      <w:r>
        <w:rPr>
          <w:rFonts w:ascii="TimesNewRoman" w:hAnsi="TimesNewRoman" w:eastAsia="TimesNewRoman" w:cs="TimesNewRoman"/>
          <w:b w:val="0"/>
          <w:i w:val="0"/>
          <w:strike w:val="0"/>
          <w:sz w:val="28"/>
          <w:highlight w:val="none"/>
        </w:rPr>
        <w:t xml:space="preserve">17 П</w:t>
      </w:r>
      <w:r>
        <w:rPr>
          <w:rFonts w:ascii="TimesNewRoman" w:hAnsi="TimesNewRoman" w:eastAsia="TimesNewRoman" w:cs="TimesNewRoman"/>
          <w:b w:val="0"/>
          <w:i w:val="0"/>
          <w:strike w:val="0"/>
          <w:sz w:val="28"/>
          <w:highlight w:val="none"/>
        </w:rPr>
        <w:t xml:space="preserve">орядка, министерство направляет такой организации уведомление о признании ее уклонившейся от </w:t>
      </w:r>
      <w:r>
        <w:rPr>
          <w:rFonts w:ascii="TimesNewRoman" w:hAnsi="TimesNewRoman" w:eastAsia="TimesNewRoman" w:cs="TimesNewRoman"/>
          <w:b w:val="0"/>
          <w:i w:val="0"/>
          <w:strike w:val="0"/>
          <w:sz w:val="28"/>
          <w:highlight w:val="none"/>
        </w:rPr>
        <w:t xml:space="preserve">заключения соглашения.</w:t>
      </w:r>
      <w:r>
        <w:rPr>
          <w:rFonts w:ascii="TimesNewRoman" w:hAnsi="TimesNewRoman" w:eastAsia="TimesNewRoman" w:cs="TimesNewRoman"/>
          <w:b w:val="0"/>
          <w:bCs w:val="0"/>
          <w:i w:val="0"/>
          <w:strike w:val="0"/>
          <w:sz w:val="24"/>
          <w:szCs w:val="24"/>
          <w:highlight w:val="none"/>
        </w:rPr>
      </w:r>
      <w:r>
        <w:rPr>
          <w:rFonts w:ascii="TimesNewRoman" w:hAnsi="TimesNewRoman" w:eastAsia="TimesNewRoman" w:cs="TimesNewRoman"/>
          <w:b w:val="0"/>
          <w:bCs w:val="0"/>
          <w:i w:val="0"/>
          <w:strike w:val="0"/>
          <w:sz w:val="24"/>
          <w:szCs w:val="24"/>
          <w:highlight w:val="none"/>
        </w:rPr>
      </w:r>
    </w:p>
    <w:p>
      <w:pPr>
        <w:pStyle w:val="851"/>
        <w:ind w:left="0" w:right="0" w:firstLine="709"/>
        <w:jc w:val="both"/>
        <w:spacing w:before="0" w:after="0" w:line="240" w:lineRule="auto"/>
        <w:tabs>
          <w:tab w:val="left" w:pos="7512" w:leader="none"/>
        </w:tabs>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Дополнительное соглашени</w:t>
      </w:r>
      <w:r>
        <w:rPr>
          <w:rFonts w:ascii="TimesNewRoman" w:hAnsi="TimesNewRoman" w:eastAsia="TimesNewRoman" w:cs="TimesNewRoman"/>
          <w:b w:val="0"/>
          <w:i w:val="0"/>
          <w:strike w:val="0"/>
          <w:sz w:val="28"/>
          <w:highlight w:val="none"/>
        </w:rPr>
        <w:t xml:space="preserve">е к соглашению, в том числе дополнительное соглашение о расторжении соглашения между министерством и получателем субсидии, заключается также в соответствии с типовыми формами, утвержденными министерством финансов и налоговой политики Новосибирской области.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24. Обязательными требованиями предоставления субсидии, включенными в соглашение о предоставлении субсидии, являются: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положение о перечислении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 </w:t>
      </w:r>
      <w:r>
        <w:rPr>
          <w:rFonts w:ascii="TimesNewRoman" w:hAnsi="TimesNewRoman" w:eastAsia="TimesNewRoman" w:cs="TimesNewRoman"/>
          <w:b w:val="0"/>
          <w:i w:val="0"/>
          <w:strike w:val="0"/>
          <w:sz w:val="28"/>
          <w:highlight w:val="none"/>
        </w:rPr>
        <w:t xml:space="preserve">согласие получателя субсидии, лиц, получающих </w:t>
      </w:r>
      <w:r>
        <w:rPr>
          <w:rFonts w:ascii="TimesNewRoman" w:hAnsi="TimesNewRoman" w:eastAsia="TimesNewRoman" w:cs="TimesNewRoman"/>
          <w:b w:val="0"/>
          <w:i w:val="0"/>
          <w:strike w:val="0"/>
          <w:sz w:val="28"/>
          <w:highlight w:val="none"/>
        </w:rPr>
        <w:t xml:space="preserve">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w:t>
      </w:r>
      <w:r>
        <w:rPr>
          <w:rFonts w:ascii="TimesNewRoman" w:hAnsi="TimesNewRoman" w:eastAsia="TimesNewRoman" w:cs="TimesNewRoman"/>
          <w:b w:val="0"/>
          <w:i w:val="0"/>
          <w:strike w:val="0"/>
          <w:sz w:val="28"/>
          <w:highlight w:val="none"/>
        </w:rPr>
        <w:t xml:space="preserve">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w:t>
      </w:r>
      <w:r>
        <w:rPr>
          <w:rFonts w:ascii="TimesNewRoman" w:hAnsi="TimesNewRoman" w:eastAsia="TimesNewRoman" w:cs="TimesNewRoman"/>
          <w:b w:val="0"/>
          <w:i w:val="0"/>
          <w:strike w:val="0"/>
          <w:sz w:val="28"/>
          <w:highlight w:val="none"/>
        </w:rPr>
        <w:t xml:space="preserve">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требование о включении в соглашение в случае уменьшения главному распорядителю бюджетных средств ране</w:t>
      </w:r>
      <w:r>
        <w:rPr>
          <w:rFonts w:ascii="TimesNewRoman" w:hAnsi="TimesNewRoman" w:eastAsia="TimesNewRoman" w:cs="TimesNewRoman"/>
          <w:b w:val="0"/>
          <w:i w:val="0"/>
          <w:strike w:val="0"/>
          <w:sz w:val="28"/>
          <w:highlight w:val="none"/>
        </w:rPr>
        <w:t xml:space="preserve">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25. Министерство устанавливает в соглашении результаты предоставления субсидии, а также сроки представления получателем субсидии отчетности о достижении результата предоставления субсидии в соответствии с пунктом </w:t>
      </w:r>
      <w:r>
        <w:rPr>
          <w:rFonts w:ascii="TimesNewRoman" w:hAnsi="TimesNewRoman" w:eastAsia="TimesNewRoman" w:cs="TimesNewRoman"/>
          <w:b w:val="0"/>
          <w:i w:val="0"/>
          <w:strike w:val="0"/>
          <w:sz w:val="28"/>
          <w:highlight w:val="none"/>
        </w:rPr>
        <w:t xml:space="preserve">24</w:t>
      </w:r>
      <w:r>
        <w:rPr>
          <w:rFonts w:ascii="TimesNewRoman" w:hAnsi="TimesNewRoman" w:eastAsia="TimesNewRoman" w:cs="TimesNewRoman"/>
          <w:b w:val="0"/>
          <w:i w:val="0"/>
          <w:strike w:val="0"/>
          <w:sz w:val="28"/>
          <w:highlight w:val="none"/>
        </w:rPr>
        <w:t xml:space="preserve"> Порядка.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Результатом предоставления субсидии является количество игр, в которых участвовали физкультурно-спортивные организации на соревнованиях, указанных в пункте 2 Порядка, в текущем финансовом году.</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26. При реорганизации получателя субсидии, являющегося юридическим </w:t>
      </w:r>
      <w:r>
        <w:rPr>
          <w:rFonts w:ascii="TimesNewRoman" w:hAnsi="TimesNewRoman" w:eastAsia="TimesNewRoman" w:cs="TimesNewRoman"/>
          <w:b w:val="0"/>
          <w:i w:val="0"/>
          <w:strike w:val="0"/>
          <w:sz w:val="28"/>
          <w:highlight w:val="none"/>
        </w:rPr>
        <w:t xml:space="preserve">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При реорганизации получателя субсидии, являющегося юридическим лицом, в форме разделения, выделения</w:t>
      </w:r>
      <w:r>
        <w:rPr>
          <w:rFonts w:ascii="TimesNewRoman" w:hAnsi="TimesNewRoman" w:eastAsia="TimesNewRoman" w:cs="TimesNewRoman"/>
          <w:b w:val="0"/>
          <w:i w:val="0"/>
          <w:strike w:val="0"/>
          <w:sz w:val="28"/>
          <w:highlight w:val="none"/>
        </w:rPr>
        <w:t xml:space="preserve">, а также при ликвидации получателя субсидии, являющегося ю</w:t>
      </w:r>
      <w:r>
        <w:rPr>
          <w:rFonts w:ascii="TimesNewRoman" w:hAnsi="TimesNewRoman" w:eastAsia="TimesNewRoman" w:cs="TimesNewRoman"/>
          <w:b w:val="0"/>
          <w:i w:val="0"/>
          <w:strike w:val="0"/>
          <w:sz w:val="28"/>
          <w:highlight w:val="none"/>
        </w:rPr>
        <w:t xml:space="preserve">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w:t>
      </w:r>
      <w:r>
        <w:rPr>
          <w:rFonts w:ascii="TimesNewRoman" w:hAnsi="TimesNewRoman" w:eastAsia="TimesNewRoman" w:cs="TimesNewRoman"/>
          <w:b w:val="0"/>
          <w:i w:val="0"/>
          <w:strike w:val="0"/>
          <w:sz w:val="28"/>
          <w:highlight w:val="none"/>
        </w:rPr>
        <w:t xml:space="preserve">возмещения </w:t>
      </w:r>
      <w:r>
        <w:rPr>
          <w:rFonts w:ascii="TimesNewRoman" w:hAnsi="TimesNewRoman" w:eastAsia="TimesNewRoman" w:cs="TimesNewRoman"/>
          <w:b w:val="0"/>
          <w:i w:val="0"/>
          <w:strike w:val="0"/>
          <w:sz w:val="28"/>
          <w:highlight w:val="none"/>
        </w:rPr>
        <w:t xml:space="preserve">затрат которых является субсидия, и возврате неиспользованного остатка субсидии в соответствующий бюджет бюджетной системы Российской Федерации.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27. Субсидии предоставляются на </w:t>
      </w:r>
      <w:r>
        <w:rPr>
          <w:rFonts w:ascii="TimesNewRoman" w:hAnsi="TimesNewRoman" w:eastAsia="TimesNewRoman" w:cs="TimesNewRoman"/>
          <w:b w:val="0"/>
          <w:i w:val="0"/>
          <w:strike w:val="0"/>
          <w:sz w:val="28"/>
          <w:highlight w:val="none"/>
        </w:rPr>
        <w:t xml:space="preserve">возмещение </w:t>
      </w:r>
      <w:r>
        <w:rPr>
          <w:rFonts w:ascii="TimesNewRoman" w:hAnsi="TimesNewRoman" w:eastAsia="TimesNewRoman" w:cs="TimesNewRoman"/>
          <w:b w:val="0"/>
          <w:i w:val="0"/>
          <w:strike w:val="0"/>
          <w:sz w:val="28"/>
          <w:highlight w:val="none"/>
        </w:rPr>
        <w:t xml:space="preserve">следующих затрат:</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 возмещение расходов, связанных с арендой (наймом) жилья иногородних спортсменов и тренеров на время действия контрактов,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2)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содержание и аренду офисных помещений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3)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затрат на </w:t>
      </w:r>
      <w:r>
        <w:rPr>
          <w:rFonts w:ascii="TimesNewRoman" w:hAnsi="TimesNewRoman" w:eastAsia="TimesNewRoman" w:cs="TimesNewRoman"/>
          <w:b w:val="0"/>
          <w:i w:val="0"/>
          <w:iCs w:val="0"/>
          <w:strike w:val="0"/>
          <w:sz w:val="28"/>
          <w:highlight w:val="none"/>
        </w:rPr>
        <w:t xml:space="preserve">услуги спортивных сооружений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4)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связанных с обеспечением автотранспортом для организации и проведения спортивных мероприятий, в том числе расходов на горюче-смазочные материалы,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5)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хозяйственных расходов (услуги связи, канцелярские товары, полиграфическая продукция, приобретение организационной техники, обслуживание организационной техники и иные хозяйственные расходы)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6)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предусмотренных регламентами о проведении соревнований,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7)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приобретение спортивной экипировки и спортивного инвентаря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8)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повышение спортивного мастерства спортсменов, на повышение квалификации тренеров, врачей по спортивной медицине, специалистов по массажу спортивной команды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9)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медицинское обслуживание спортсменов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10)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обеспечение лекарственными препаратами, медицинскими изделиями и специализированными пищевыми продуктами спортсменов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11)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связанных с обязательным страхованием спортсменов, тренеров и иных сотрудников физкультурно-спортивной организации в соответствии с перечнем специалистов, утвержденным приказом Министерства спорта Российской Федерации от 19.10.2022 № 838 «Об у</w:t>
      </w:r>
      <w:r>
        <w:rPr>
          <w:rFonts w:ascii="TimesNewRoman" w:hAnsi="TimesNewRoman" w:eastAsia="TimesNewRoman" w:cs="TimesNewRoman"/>
          <w:b w:val="0"/>
          <w:i w:val="0"/>
          <w:iCs w:val="0"/>
          <w:strike w:val="0"/>
          <w:sz w:val="28"/>
          <w:highlight w:val="none"/>
        </w:rPr>
        <w:t xml:space="preserve">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12)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спортсменам, тренерам и иным членам спортивной команды физкультурно-спортивной организации на проезд к месту п</w:t>
      </w:r>
      <w:r>
        <w:rPr>
          <w:rFonts w:ascii="TimesNewRoman" w:hAnsi="TimesNewRoman" w:eastAsia="TimesNewRoman" w:cs="TimesNewRoman"/>
          <w:b w:val="0"/>
          <w:i w:val="0"/>
          <w:iCs w:val="0"/>
          <w:strike w:val="0"/>
          <w:sz w:val="28"/>
          <w:highlight w:val="none"/>
        </w:rPr>
        <w:t xml:space="preserve">роведения спортивных мероприятий и обратно, </w:t>
      </w:r>
      <w:r>
        <w:rPr>
          <w:rFonts w:ascii="TimesNewRoman" w:hAnsi="TimesNewRoman" w:eastAsia="TimesNewRoman" w:cs="TimesNewRoman"/>
          <w:b w:val="0"/>
          <w:i w:val="0"/>
          <w:iCs w:val="0"/>
          <w:strike w:val="0"/>
          <w:sz w:val="28"/>
          <w:highlight w:val="none"/>
          <w:u w:val="none"/>
        </w:rPr>
        <w:t xml:space="preserve">а также по бронированию и найму жилых помещений на спортивных мероприятиях</w:t>
      </w:r>
      <w:r>
        <w:rPr>
          <w:rFonts w:ascii="TimesNewRoman" w:hAnsi="TimesNewRoman" w:eastAsia="TimesNewRoman" w:cs="TimesNewRoman"/>
          <w:b w:val="0"/>
          <w:i w:val="0"/>
          <w:iCs w:val="0"/>
          <w:strike w:val="0"/>
          <w:sz w:val="28"/>
          <w:highlight w:val="none"/>
        </w:rPr>
        <w:t xml:space="preserve"> - по нормам, установленным постановлением Правительства Новосибирской области от 06.04.2015 № 129-п «О порядке и размерах возмещения расх</w:t>
      </w:r>
      <w:r>
        <w:rPr>
          <w:rFonts w:ascii="TimesNewRoman" w:hAnsi="TimesNewRoman" w:eastAsia="TimesNewRoman" w:cs="TimesNewRoman"/>
          <w:b w:val="0"/>
          <w:i w:val="0"/>
          <w:iCs w:val="0"/>
          <w:strike w:val="0"/>
          <w:sz w:val="28"/>
          <w:highlight w:val="none"/>
        </w:rPr>
        <w:t xml:space="preserve">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(далее – постановление Правительства НСО № 129-п);</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13)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связанных с нахождением в служебной командировке, спортсменов, тренеров, иных членов спортивной команды, а также административно-управленческого персонала - по нормам, установленным постановлением Правительства НСО № 129-п;</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14)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проезд иногородних спортсменов и иногородних тренеров, спортсмено</w:t>
      </w:r>
      <w:r>
        <w:rPr>
          <w:rFonts w:ascii="TimesNewRoman" w:hAnsi="TimesNewRoman" w:eastAsia="TimesNewRoman" w:cs="TimesNewRoman"/>
          <w:b w:val="0"/>
          <w:i w:val="0"/>
          <w:iCs w:val="0"/>
          <w:strike w:val="0"/>
          <w:sz w:val="28"/>
          <w:highlight w:val="none"/>
        </w:rPr>
        <w:t xml:space="preserve">в из других государств к месту работы (к месту нахождения физкультурно-спортивной организации, с которой у спортсмена заключен контракт) и обратно к месту жительства указанных спортсменов - по нормам, установленным постановлением Правительства НСО № 129-п;</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15)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организацию питания спортсменов, тренеров и иных членов спортивной команды физкультурно-спортивной организации на спортивных мероприятиях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16)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связанных с продвижением брендов физкультурно-спортивных организаций с целью популяризации развиваемых физкультурно-спортивными организациями видов спорта среди населения, в том числе:</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подготовку фотоматериалов, фото- и видеоматериалов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поддержание официального сайта физкультурно-спортивной организации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рекламу спортивных мероприятий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проведение трансляций матчей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изготовление сувенирной продукции, атрибутики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17)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оплату </w:t>
      </w:r>
      <w:r>
        <w:rPr>
          <w:rFonts w:ascii="TimesNewRoman" w:hAnsi="TimesNewRoman" w:eastAsia="TimesNewRoman" w:cs="TimesNewRoman"/>
          <w:b w:val="0"/>
          <w:i w:val="0"/>
          <w:iCs w:val="0"/>
          <w:strike w:val="0"/>
          <w:sz w:val="28"/>
          <w:highlight w:val="none"/>
        </w:rPr>
        <w:t xml:space="preserve">труда, а также страховых взносов и налога на доходы физических лиц - согласно штатному расписанию и заключенным трудовым контрактам.</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5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3"/>
        <w:ind w:left="0" w:firstLine="0"/>
        <w:jc w:val="center"/>
        <w:spacing w:before="0" w:after="0" w:line="240" w:lineRule="auto"/>
        <w:rPr>
          <w:rFonts w:ascii="TimesNewRoman" w:hAnsi="TimesNewRoman" w:eastAsia="TimesNewRoman" w:cs="TimesNewRoman"/>
          <w:b/>
          <w:i w:val="0"/>
          <w:strike w:val="0"/>
          <w:sz w:val="28"/>
          <w:highlight w:val="none"/>
        </w:rPr>
        <w:outlineLvl w:val="1"/>
      </w:pPr>
      <w:r>
        <w:rPr>
          <w:rFonts w:ascii="TimesNewRoman" w:hAnsi="TimesNewRoman" w:eastAsia="TimesNewRoman" w:cs="TimesNewRoman"/>
          <w:b/>
          <w:i w:val="0"/>
          <w:strike w:val="0"/>
          <w:sz w:val="28"/>
          <w:highlight w:val="none"/>
        </w:rPr>
        <w:t xml:space="preserve">IV. Требования к отчетности, осуществлению</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53"/>
        <w:ind w:left="0" w:firstLine="0"/>
        <w:jc w:val="center"/>
        <w:spacing w:before="0" w:after="0" w:line="240" w:lineRule="auto"/>
        <w:rPr>
          <w:rFonts w:ascii="TimesNewRoman" w:hAnsi="TimesNewRoman" w:eastAsia="TimesNewRoman" w:cs="TimesNewRoman"/>
          <w:b/>
          <w:i w:val="0"/>
          <w:strike w:val="0"/>
          <w:sz w:val="28"/>
          <w:highlight w:val="none"/>
        </w:rPr>
      </w:pPr>
      <w:r>
        <w:rPr>
          <w:rFonts w:ascii="TimesNewRoman" w:hAnsi="TimesNewRoman" w:eastAsia="TimesNewRoman" w:cs="TimesNewRoman"/>
          <w:b/>
          <w:i w:val="0"/>
          <w:strike w:val="0"/>
          <w:sz w:val="28"/>
          <w:highlight w:val="none"/>
        </w:rPr>
        <w:t xml:space="preserve">контроля (мониторинга) за соблюдением условий и порядка</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53"/>
        <w:ind w:left="0" w:firstLine="0"/>
        <w:jc w:val="center"/>
        <w:spacing w:before="0" w:after="0" w:line="240" w:lineRule="auto"/>
        <w:rPr>
          <w:rFonts w:ascii="TimesNewRoman" w:hAnsi="TimesNewRoman" w:eastAsia="TimesNewRoman" w:cs="TimesNewRoman"/>
          <w:b/>
          <w:i w:val="0"/>
          <w:strike w:val="0"/>
          <w:sz w:val="28"/>
          <w:highlight w:val="none"/>
        </w:rPr>
      </w:pPr>
      <w:r>
        <w:rPr>
          <w:rFonts w:ascii="TimesNewRoman" w:hAnsi="TimesNewRoman" w:eastAsia="TimesNewRoman" w:cs="TimesNewRoman"/>
          <w:b/>
          <w:i w:val="0"/>
          <w:strike w:val="0"/>
          <w:sz w:val="28"/>
          <w:highlight w:val="none"/>
        </w:rPr>
        <w:t xml:space="preserve">предоставления субсидий и ответственность за их нарушение</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5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28. Получатель субсидии представляет в министерство</w:t>
      </w:r>
      <w:r>
        <w:rPr>
          <w:rFonts w:ascii="TimesNewRoman" w:hAnsi="TimesNewRoman" w:eastAsia="TimesNewRoman" w:cs="TimesNewRoman"/>
          <w:b w:val="0"/>
          <w:i w:val="0"/>
          <w:strike w:val="0"/>
          <w:sz w:val="28"/>
          <w:highlight w:val="none"/>
        </w:rPr>
        <w:t xml:space="preserve"> отчет о достижении значений результатов предоставления субсидии по формам, определенным приказом министерства финансов и налоговой </w:t>
      </w:r>
      <w:r>
        <w:rPr>
          <w:rFonts w:ascii="TimesNewRoman" w:hAnsi="TimesNewRoman" w:eastAsia="TimesNewRoman" w:cs="TimesNewRoman"/>
          <w:b w:val="0"/>
          <w:i w:val="0"/>
          <w:strike w:val="0"/>
          <w:sz w:val="28"/>
          <w:highlight w:val="none"/>
        </w:rPr>
        <w:t xml:space="preserve">политики Новосибирской области от 19.10.2017 №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29. Отчет, указанный в пункте 28 Порядка, представляются в министерство получателем субсидии не позднее 5 числа месяца, следующего за отчетным кварталом.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Министерство в течение пят</w:t>
      </w:r>
      <w:r>
        <w:rPr>
          <w:rFonts w:ascii="TimesNewRoman" w:hAnsi="TimesNewRoman" w:eastAsia="TimesNewRoman" w:cs="TimesNewRoman"/>
          <w:b w:val="0"/>
          <w:i w:val="0"/>
          <w:strike w:val="0"/>
          <w:sz w:val="28"/>
          <w:highlight w:val="none"/>
        </w:rPr>
        <w:t xml:space="preserve">и рабочих дней с момента поступления отчета рассматривает его и направляет (в случае наличия замечаний к отчету) на доработку. Отчет дорабатываются физкультурно-спортивной организацией в течение двух рабочих дней и повторно представляются в министерство.</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30. Министерство осуществляет контроль за соблюдением порядка и условий предоставления субсидий, в том числе в части достижения результатов предоставления субсидии.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31. Органы государственного финансового контроля осуществляют проверку в соответствии со статьями 268.1 и 269.2 Бюджетного кодекса Российской Федерации.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32.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w:t>
      </w:r>
      <w:r>
        <w:rPr>
          <w:rFonts w:ascii="TimesNewRoman" w:hAnsi="TimesNewRoman" w:eastAsia="TimesNewRoman" w:cs="TimesNewRoman"/>
          <w:b w:val="0"/>
          <w:i w:val="0"/>
          <w:strike w:val="0"/>
          <w:sz w:val="28"/>
          <w:highlight w:val="none"/>
        </w:rPr>
        <w:t xml:space="preserve">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33. </w:t>
      </w:r>
      <w:r>
        <w:rPr>
          <w:rFonts w:ascii="TimesNewRoman" w:hAnsi="TimesNewRoman" w:eastAsia="TimesNewRoman" w:cs="TimesNewRoman"/>
          <w:b w:val="0"/>
          <w:i w:val="0"/>
          <w:strike w:val="0"/>
          <w:sz w:val="28"/>
          <w:highlight w:val="none"/>
        </w:rPr>
        <w:t xml:space="preserve">Субсидии подлежат возврату в бюджет Новосибирской области в случае наруш</w:t>
      </w:r>
      <w:r>
        <w:rPr>
          <w:rFonts w:ascii="TimesNewRoman" w:hAnsi="TimesNewRoman" w:eastAsia="TimesNewRoman" w:cs="TimesNewRoman"/>
          <w:b w:val="0"/>
          <w:i w:val="0"/>
          <w:strike w:val="0"/>
          <w:sz w:val="28"/>
          <w:highlight w:val="none"/>
        </w:rPr>
        <w:t xml:space="preserve">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финансового контроля, а также в случае недостижения значений результатов предоставления субсидии.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34. При выявлении обстоятельств, указанных в пунктах 24</w:t>
      </w:r>
      <w:r>
        <w:rPr>
          <w:rFonts w:ascii="TimesNewRoman" w:hAnsi="TimesNewRoman" w:eastAsia="TimesNewRoman" w:cs="TimesNewRoman"/>
          <w:b w:val="0"/>
          <w:i w:val="0"/>
          <w:strike w:val="0"/>
          <w:sz w:val="28"/>
          <w:highlight w:val="none"/>
        </w:rPr>
        <w:t xml:space="preserve"> По</w:t>
      </w:r>
      <w:r>
        <w:rPr>
          <w:rFonts w:ascii="TimesNewRoman" w:hAnsi="TimesNewRoman" w:eastAsia="TimesNewRoman" w:cs="TimesNewRoman"/>
          <w:b w:val="0"/>
          <w:i w:val="0"/>
          <w:strike w:val="0"/>
          <w:sz w:val="28"/>
          <w:highlight w:val="none"/>
        </w:rPr>
        <w:t xml:space="preserve">рядка, министер</w:t>
      </w:r>
      <w:r>
        <w:rPr>
          <w:rFonts w:ascii="TimesNewRoman" w:hAnsi="TimesNewRoman" w:eastAsia="TimesNewRoman" w:cs="TimesNewRoman"/>
          <w:b w:val="0"/>
          <w:i w:val="0"/>
          <w:strike w:val="0"/>
          <w:sz w:val="28"/>
          <w:highlight w:val="none"/>
        </w:rPr>
        <w:t xml:space="preserve">ство в течение десяти рабочих дней со дня их выявления направляет получателю субсидии уведомление о возврате предоставленной субсидии с указанием суммы и реквизитов счета, на который необходимо перечислить возвращаемую сумму субсидии (далее – уведомление).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35. Получатель субсидии в течение 20 рабочих дней со дня получения уведомления обязан вернуть указанную в уведомлении сумму в областной бюджет Новосибирской области.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36. В случае отказа получател</w:t>
      </w:r>
      <w:r>
        <w:rPr>
          <w:rFonts w:ascii="TimesNewRoman" w:hAnsi="TimesNewRoman" w:eastAsia="TimesNewRoman" w:cs="TimesNewRoman"/>
          <w:b w:val="0"/>
          <w:i w:val="0"/>
          <w:strike w:val="0"/>
          <w:sz w:val="28"/>
          <w:highlight w:val="none"/>
        </w:rPr>
        <w:t xml:space="preserve">я субсидии от добровольного возврата, а также невозврата субсидии (остатков субсидии) по истечении сроков, указанных в пункте </w:t>
      </w:r>
      <w:r>
        <w:rPr>
          <w:rFonts w:ascii="TimesNewRoman" w:hAnsi="TimesNewRoman" w:eastAsia="TimesNewRoman" w:cs="TimesNewRoman"/>
          <w:b w:val="0"/>
          <w:i w:val="0"/>
          <w:strike w:val="0"/>
          <w:sz w:val="28"/>
          <w:highlight w:val="none"/>
        </w:rPr>
        <w:t xml:space="preserve">21 </w:t>
      </w:r>
      <w:r>
        <w:rPr>
          <w:rFonts w:ascii="TimesNewRoman" w:hAnsi="TimesNewRoman" w:eastAsia="TimesNewRoman" w:cs="TimesNewRoman"/>
          <w:b w:val="0"/>
          <w:i w:val="0"/>
          <w:strike w:val="0"/>
          <w:sz w:val="28"/>
          <w:highlight w:val="none"/>
        </w:rPr>
        <w:t xml:space="preserve">Порядка, взыскание указанных средств осуществляется в судебном порядке в соответствии с законодательством Российской Федерации.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37. В случае недостижения результатов предоставления субсидии получателем субсидии субсидия подлежит возврату в соответствии с пунктом 8</w:t>
      </w:r>
      <w:r>
        <w:rPr>
          <w:rFonts w:ascii="TimesNewRoman" w:hAnsi="TimesNewRoman" w:eastAsia="TimesNewRoman" w:cs="TimesNewRoman"/>
          <w:b w:val="0"/>
          <w:i w:val="0"/>
          <w:strike w:val="0"/>
          <w:sz w:val="28"/>
          <w:highlight w:val="none"/>
        </w:rPr>
        <w:t xml:space="preserve">.1 Порядка финансирования мероприятий, предусмотренных государственной программой Новосибирской области «Развитие физической культуры и спорта в Новосибирской области», установленного постановлением Правительства Новосибирской области от 23.01.2015 № 24-п.</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51"/>
        <w:ind w:left="0" w:right="0" w:firstLine="709"/>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38.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51"/>
        <w:ind w:left="0" w:firstLine="540"/>
        <w:jc w:val="right"/>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sectPr>
      <w:footerReference w:type="default" r:id="rId8"/>
      <w:footnotePr/>
      <w:endnotePr/>
      <w:type w:val="nextPage"/>
      <w:pgSz w:w="11906" w:h="16838" w:orient="portrait"/>
      <w:pgMar w:top="1134" w:right="567" w:bottom="1134" w:left="1417"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Style w:val="851"/>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endnote>
  <w:endnote w:type="continuationSeparator" w:id="0">
    <w:p>
      <w:pPr>
        <w:pStyle w:val="851"/>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panose1 w:val="02000506000000020000"/>
  </w:font>
  <w:font w:name="Times New Roman">
    <w:panose1 w:val="02020603050405020304"/>
  </w:font>
  <w:font w:name="Tahoma">
    <w:panose1 w:val="020B0604030504040204"/>
  </w:font>
  <w:font w:name="CourierNew">
    <w:panose1 w:val="02070309020205020404"/>
  </w:font>
  <w:font w:name="TimesNew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Style w:val="851"/>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footnote>
  <w:footnote w:type="continuationSeparator" w:id="0">
    <w:p>
      <w:pPr>
        <w:pStyle w:val="851"/>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continuation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beneathText"/>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2" w:default="1">
    <w:name w:val="Normal"/>
    <w:qFormat/>
    <w:pPr>
      <w:jc w:val="left"/>
      <w:spacing w:before="0" w:after="0" w:line="240" w:lineRule="auto"/>
    </w:pPr>
    <w:rPr>
      <w:sz w:val="24"/>
    </w:rPr>
  </w:style>
  <w:style w:type="paragraph" w:styleId="673">
    <w:name w:val="Heading 1"/>
    <w:basedOn w:val="672"/>
    <w:qFormat/>
    <w:pPr>
      <w:jc w:val="left"/>
      <w:keepLines/>
      <w:keepNext/>
      <w:spacing w:before="480" w:after="200" w:line="240" w:lineRule="auto"/>
      <w:outlineLvl w:val="0"/>
    </w:pPr>
    <w:rPr>
      <w:rFonts w:ascii="Arial" w:hAnsi="Arial" w:eastAsia="Arial" w:cs="Arial"/>
      <w:sz w:val="40"/>
    </w:rPr>
  </w:style>
  <w:style w:type="character" w:styleId="674">
    <w:name w:val="Heading 1 Char"/>
    <w:rPr>
      <w:rFonts w:ascii="Arial" w:hAnsi="Arial" w:eastAsia="Arial" w:cs="Arial"/>
      <w:sz w:val="40"/>
    </w:rPr>
  </w:style>
  <w:style w:type="paragraph" w:styleId="675">
    <w:name w:val="Heading 2"/>
    <w:basedOn w:val="672"/>
    <w:unhideWhenUsed/>
    <w:qFormat/>
    <w:pPr>
      <w:jc w:val="left"/>
      <w:keepLines/>
      <w:keepNext/>
      <w:spacing w:before="360" w:after="200" w:line="240" w:lineRule="auto"/>
      <w:outlineLvl w:val="1"/>
    </w:pPr>
    <w:rPr>
      <w:rFonts w:ascii="Arial" w:hAnsi="Arial" w:eastAsia="Arial" w:cs="Arial"/>
      <w:sz w:val="34"/>
    </w:rPr>
  </w:style>
  <w:style w:type="character" w:styleId="676">
    <w:name w:val="Heading 2 Char"/>
    <w:rPr>
      <w:rFonts w:ascii="Arial" w:hAnsi="Arial" w:eastAsia="Arial" w:cs="Arial"/>
      <w:sz w:val="34"/>
    </w:rPr>
  </w:style>
  <w:style w:type="paragraph" w:styleId="677">
    <w:name w:val="Heading 3"/>
    <w:basedOn w:val="672"/>
    <w:unhideWhenUsed/>
    <w:qFormat/>
    <w:pPr>
      <w:jc w:val="left"/>
      <w:keepLines/>
      <w:keepNext/>
      <w:spacing w:before="320" w:after="200" w:line="240" w:lineRule="auto"/>
      <w:outlineLvl w:val="2"/>
    </w:pPr>
    <w:rPr>
      <w:rFonts w:ascii="Arial" w:hAnsi="Arial" w:eastAsia="Arial" w:cs="Arial"/>
      <w:sz w:val="30"/>
    </w:rPr>
  </w:style>
  <w:style w:type="character" w:styleId="678">
    <w:name w:val="Heading 3 Char"/>
    <w:rPr>
      <w:rFonts w:ascii="Arial" w:hAnsi="Arial" w:eastAsia="Arial" w:cs="Arial"/>
      <w:sz w:val="30"/>
    </w:rPr>
  </w:style>
  <w:style w:type="paragraph" w:styleId="679">
    <w:name w:val="Heading 4"/>
    <w:basedOn w:val="672"/>
    <w:unhideWhenUsed/>
    <w:qFormat/>
    <w:pPr>
      <w:jc w:val="left"/>
      <w:keepLines/>
      <w:keepNext/>
      <w:spacing w:before="320" w:after="200" w:line="240" w:lineRule="auto"/>
      <w:outlineLvl w:val="3"/>
    </w:pPr>
    <w:rPr>
      <w:rFonts w:ascii="Arial" w:hAnsi="Arial" w:eastAsia="Arial" w:cs="Arial"/>
      <w:b/>
      <w:sz w:val="26"/>
    </w:rPr>
  </w:style>
  <w:style w:type="character" w:styleId="680">
    <w:name w:val="Heading 4 Char"/>
    <w:rPr>
      <w:rFonts w:ascii="Arial" w:hAnsi="Arial" w:eastAsia="Arial" w:cs="Arial"/>
      <w:b/>
      <w:sz w:val="26"/>
    </w:rPr>
  </w:style>
  <w:style w:type="paragraph" w:styleId="681">
    <w:name w:val="Heading 5"/>
    <w:basedOn w:val="672"/>
    <w:unhideWhenUsed/>
    <w:qFormat/>
    <w:pPr>
      <w:jc w:val="left"/>
      <w:keepLines/>
      <w:keepNext/>
      <w:spacing w:before="320" w:after="200" w:line="240" w:lineRule="auto"/>
      <w:outlineLvl w:val="4"/>
    </w:pPr>
    <w:rPr>
      <w:rFonts w:ascii="Arial" w:hAnsi="Arial" w:eastAsia="Arial" w:cs="Arial"/>
      <w:b/>
      <w:sz w:val="24"/>
    </w:rPr>
  </w:style>
  <w:style w:type="character" w:styleId="682">
    <w:name w:val="Heading 5 Char"/>
    <w:rPr>
      <w:rFonts w:ascii="Arial" w:hAnsi="Arial" w:eastAsia="Arial" w:cs="Arial"/>
      <w:b/>
      <w:sz w:val="24"/>
    </w:rPr>
  </w:style>
  <w:style w:type="paragraph" w:styleId="683">
    <w:name w:val="Heading 6"/>
    <w:basedOn w:val="672"/>
    <w:unhideWhenUsed/>
    <w:qFormat/>
    <w:pPr>
      <w:jc w:val="left"/>
      <w:keepLines/>
      <w:keepNext/>
      <w:spacing w:before="320" w:after="200" w:line="240" w:lineRule="auto"/>
      <w:outlineLvl w:val="5"/>
    </w:pPr>
    <w:rPr>
      <w:rFonts w:ascii="Arial" w:hAnsi="Arial" w:eastAsia="Arial" w:cs="Arial"/>
      <w:b/>
      <w:sz w:val="22"/>
    </w:rPr>
  </w:style>
  <w:style w:type="character" w:styleId="684">
    <w:name w:val="Heading 6 Char"/>
    <w:rPr>
      <w:rFonts w:ascii="Arial" w:hAnsi="Arial" w:eastAsia="Arial" w:cs="Arial"/>
      <w:b/>
      <w:sz w:val="22"/>
    </w:rPr>
  </w:style>
  <w:style w:type="paragraph" w:styleId="685">
    <w:name w:val="Heading 7"/>
    <w:basedOn w:val="672"/>
    <w:unhideWhenUsed/>
    <w:qFormat/>
    <w:pPr>
      <w:jc w:val="left"/>
      <w:keepLines/>
      <w:keepNext/>
      <w:spacing w:before="320" w:after="200" w:line="240" w:lineRule="auto"/>
      <w:outlineLvl w:val="6"/>
    </w:pPr>
    <w:rPr>
      <w:rFonts w:ascii="Arial" w:hAnsi="Arial" w:eastAsia="Arial" w:cs="Arial"/>
      <w:b/>
      <w:i/>
      <w:sz w:val="22"/>
    </w:rPr>
  </w:style>
  <w:style w:type="character" w:styleId="686">
    <w:name w:val="Heading 7 Char"/>
    <w:rPr>
      <w:rFonts w:ascii="Arial" w:hAnsi="Arial" w:eastAsia="Arial" w:cs="Arial"/>
      <w:b/>
      <w:i/>
      <w:sz w:val="22"/>
    </w:rPr>
  </w:style>
  <w:style w:type="paragraph" w:styleId="687">
    <w:name w:val="Heading 8"/>
    <w:basedOn w:val="672"/>
    <w:unhideWhenUsed/>
    <w:qFormat/>
    <w:pPr>
      <w:jc w:val="left"/>
      <w:keepLines/>
      <w:keepNext/>
      <w:spacing w:before="320" w:after="200" w:line="240" w:lineRule="auto"/>
      <w:outlineLvl w:val="7"/>
    </w:pPr>
    <w:rPr>
      <w:rFonts w:ascii="Arial" w:hAnsi="Arial" w:eastAsia="Arial" w:cs="Arial"/>
      <w:i/>
      <w:sz w:val="22"/>
    </w:rPr>
  </w:style>
  <w:style w:type="character" w:styleId="688">
    <w:name w:val="Heading 8 Char"/>
    <w:rPr>
      <w:rFonts w:ascii="Arial" w:hAnsi="Arial" w:eastAsia="Arial" w:cs="Arial"/>
      <w:i/>
      <w:sz w:val="22"/>
    </w:rPr>
  </w:style>
  <w:style w:type="paragraph" w:styleId="689">
    <w:name w:val="Heading 9"/>
    <w:basedOn w:val="672"/>
    <w:unhideWhenUsed/>
    <w:qFormat/>
    <w:pPr>
      <w:jc w:val="left"/>
      <w:keepLines/>
      <w:keepNext/>
      <w:spacing w:before="320" w:after="200" w:line="240" w:lineRule="auto"/>
      <w:outlineLvl w:val="8"/>
    </w:pPr>
    <w:rPr>
      <w:rFonts w:ascii="Arial" w:hAnsi="Arial" w:eastAsia="Arial" w:cs="Arial"/>
      <w:i/>
      <w:sz w:val="21"/>
    </w:rPr>
  </w:style>
  <w:style w:type="character" w:styleId="690">
    <w:name w:val="Heading 9 Char"/>
    <w:rPr>
      <w:rFonts w:ascii="Arial" w:hAnsi="Arial" w:eastAsia="Arial" w:cs="Arial"/>
      <w:i/>
      <w:sz w:val="21"/>
    </w:rPr>
  </w:style>
  <w:style w:type="paragraph" w:styleId="691">
    <w:name w:val="List Paragraph"/>
    <w:basedOn w:val="672"/>
    <w:qFormat/>
    <w:pPr>
      <w:contextualSpacing/>
      <w:ind w:left="720"/>
      <w:jc w:val="left"/>
      <w:spacing w:before="0" w:after="0" w:line="240" w:lineRule="auto"/>
    </w:pPr>
    <w:rPr>
      <w:rFonts w:ascii="Arial" w:hAnsi="Arial" w:eastAsia="Arial" w:cs="Arial"/>
      <w:sz w:val="24"/>
    </w:rPr>
  </w:style>
  <w:style w:type="paragraph" w:styleId="692">
    <w:name w:val="No Spacing"/>
    <w:qFormat/>
    <w:pPr>
      <w:jc w:val="left"/>
      <w:spacing w:before="0" w:after="0" w:line="240" w:lineRule="auto"/>
    </w:pPr>
    <w:rPr>
      <w:rFonts w:ascii="Arial" w:hAnsi="Arial" w:eastAsia="Arial" w:cs="Arial"/>
      <w:sz w:val="24"/>
    </w:rPr>
  </w:style>
  <w:style w:type="paragraph" w:styleId="693">
    <w:name w:val="Title"/>
    <w:basedOn w:val="672"/>
    <w:qFormat/>
    <w:pPr>
      <w:contextualSpacing/>
      <w:jc w:val="left"/>
      <w:spacing w:before="300" w:after="200" w:line="240" w:lineRule="auto"/>
    </w:pPr>
    <w:rPr>
      <w:rFonts w:ascii="Arial" w:hAnsi="Arial" w:eastAsia="Arial" w:cs="Arial"/>
      <w:sz w:val="48"/>
    </w:rPr>
  </w:style>
  <w:style w:type="character" w:styleId="694">
    <w:name w:val="Title Char"/>
    <w:rPr>
      <w:rFonts w:ascii="Arial" w:hAnsi="Arial" w:eastAsia="Arial" w:cs="Arial"/>
      <w:sz w:val="48"/>
    </w:rPr>
  </w:style>
  <w:style w:type="paragraph" w:styleId="695">
    <w:name w:val="Subtitle"/>
    <w:basedOn w:val="672"/>
    <w:qFormat/>
    <w:pPr>
      <w:jc w:val="left"/>
      <w:spacing w:before="200" w:after="200" w:line="240" w:lineRule="auto"/>
    </w:pPr>
    <w:rPr>
      <w:rFonts w:ascii="Arial" w:hAnsi="Arial" w:eastAsia="Arial" w:cs="Arial"/>
      <w:sz w:val="24"/>
    </w:rPr>
  </w:style>
  <w:style w:type="character" w:styleId="696">
    <w:name w:val="Subtitle Char"/>
    <w:rPr>
      <w:rFonts w:ascii="Arial" w:hAnsi="Arial" w:eastAsia="Arial" w:cs="Arial"/>
      <w:sz w:val="24"/>
    </w:rPr>
  </w:style>
  <w:style w:type="paragraph" w:styleId="697">
    <w:name w:val="Quote"/>
    <w:basedOn w:val="672"/>
    <w:qFormat/>
    <w:pPr>
      <w:ind w:left="720"/>
      <w:jc w:val="left"/>
      <w:spacing w:before="0" w:after="0" w:line="240" w:lineRule="auto"/>
    </w:pPr>
    <w:rPr>
      <w:rFonts w:ascii="Arial" w:hAnsi="Arial" w:eastAsia="Arial" w:cs="Arial"/>
      <w:i/>
      <w:sz w:val="24"/>
    </w:rPr>
  </w:style>
  <w:style w:type="character" w:styleId="698">
    <w:name w:val="Quote Char"/>
    <w:rPr>
      <w:rFonts w:ascii="Arial" w:hAnsi="Arial" w:eastAsia="Arial" w:cs="Arial"/>
      <w:i/>
      <w:sz w:val="24"/>
    </w:rPr>
  </w:style>
  <w:style w:type="paragraph" w:styleId="699">
    <w:name w:val="Intense Quote"/>
    <w:basedOn w:val="672"/>
    <w:qFormat/>
    <w:pPr>
      <w:contextualSpacing w:val="0"/>
      <w:ind w:left="720"/>
      <w:jc w:val="left"/>
      <w:spacing w:before="0" w:after="0" w:line="240" w:lineRule="auto"/>
      <w:shd w:val="clear" w:color="auto" w:fill="f2f2f2"/>
      <w:pBdr>
        <w:top w:val="single" w:color="FFFFFF" w:sz="4" w:space="5"/>
        <w:left w:val="single" w:color="FFFFFF" w:sz="4" w:space="10"/>
        <w:bottom w:val="single" w:color="FFFFFF" w:sz="4" w:space="5"/>
        <w:right w:val="single" w:color="FFFFFF" w:sz="4" w:space="10"/>
      </w:pBdr>
    </w:pPr>
    <w:rPr>
      <w:rFonts w:ascii="Arial" w:hAnsi="Arial" w:eastAsia="Arial" w:cs="Arial"/>
      <w:i/>
      <w:sz w:val="24"/>
    </w:rPr>
  </w:style>
  <w:style w:type="character" w:styleId="700">
    <w:name w:val="Intense Quote Char"/>
    <w:rPr>
      <w:rFonts w:ascii="Arial" w:hAnsi="Arial" w:eastAsia="Arial" w:cs="Arial"/>
      <w:i/>
      <w:sz w:val="24"/>
    </w:rPr>
  </w:style>
  <w:style w:type="paragraph" w:styleId="701">
    <w:name w:val="Header"/>
    <w:basedOn w:val="672"/>
    <w:unhideWhenUsed/>
    <w:pPr>
      <w:jc w:val="left"/>
      <w:spacing w:before="0" w:after="0" w:line="240" w:lineRule="auto"/>
      <w:tabs>
        <w:tab w:val="center" w:pos="7143" w:leader="none"/>
        <w:tab w:val="right" w:pos="14287" w:leader="none"/>
      </w:tabs>
    </w:pPr>
    <w:rPr>
      <w:rFonts w:ascii="Arial" w:hAnsi="Arial" w:eastAsia="Arial" w:cs="Arial"/>
      <w:sz w:val="24"/>
    </w:rPr>
  </w:style>
  <w:style w:type="character" w:styleId="702">
    <w:name w:val="Header Char"/>
    <w:rPr>
      <w:rFonts w:ascii="Arial" w:hAnsi="Arial" w:eastAsia="Arial" w:cs="Arial"/>
      <w:sz w:val="24"/>
    </w:rPr>
  </w:style>
  <w:style w:type="paragraph" w:styleId="703">
    <w:name w:val="Footer"/>
    <w:basedOn w:val="672"/>
    <w:unhideWhenUsed/>
    <w:pPr>
      <w:jc w:val="left"/>
      <w:spacing w:before="0" w:after="0" w:line="240" w:lineRule="auto"/>
      <w:tabs>
        <w:tab w:val="center" w:pos="7143" w:leader="none"/>
        <w:tab w:val="right" w:pos="14287" w:leader="none"/>
      </w:tabs>
    </w:pPr>
    <w:rPr>
      <w:rFonts w:ascii="Arial" w:hAnsi="Arial" w:eastAsia="Arial" w:cs="Arial"/>
      <w:sz w:val="24"/>
    </w:rPr>
  </w:style>
  <w:style w:type="character" w:styleId="704">
    <w:name w:val="Footer Char"/>
    <w:rPr>
      <w:rFonts w:ascii="Arial" w:hAnsi="Arial" w:eastAsia="Arial" w:cs="Arial"/>
      <w:sz w:val="24"/>
    </w:rPr>
  </w:style>
  <w:style w:type="paragraph" w:styleId="705">
    <w:name w:val="Caption"/>
    <w:basedOn w:val="672"/>
    <w:semiHidden/>
    <w:unhideWhenUsed/>
    <w:qFormat/>
    <w:pPr>
      <w:jc w:val="left"/>
      <w:spacing w:before="0" w:after="0" w:line="276" w:lineRule="auto"/>
    </w:pPr>
    <w:rPr>
      <w:rFonts w:ascii="Arial" w:hAnsi="Arial" w:eastAsia="Arial" w:cs="Arial"/>
      <w:b/>
      <w:color w:val="4f81bd"/>
      <w:sz w:val="18"/>
    </w:rPr>
  </w:style>
  <w:style w:type="character" w:styleId="706">
    <w:name w:val="Caption Char"/>
    <w:basedOn w:val="705"/>
    <w:rPr>
      <w:rFonts w:ascii="Arial" w:hAnsi="Arial" w:eastAsia="Arial" w:cs="Arial"/>
      <w:sz w:val="24"/>
    </w:rPr>
  </w:style>
  <w:style w:type="table" w:styleId="707">
    <w:name w:val="Table Grid"/>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708">
    <w:name w:val="Table Grid Light"/>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709">
    <w:name w:val="Plain Table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710">
    <w:name w:val="Plain Table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108" w:type="dxa"/>
        <w:top w:w="0" w:type="dxa"/>
        <w:right w:w="108" w:type="dxa"/>
        <w:bottom w:w="0" w:type="dxa"/>
      </w:tblCellMar>
    </w:tblPr>
  </w:style>
  <w:style w:type="table" w:styleId="711">
    <w:name w:val="Plain Table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12">
    <w:name w:val="Plain Table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13">
    <w:name w:val="Plain Table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14">
    <w:name w:val="Grid Table 1 Light"/>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15">
    <w:name w:val="Grid Table 1 Light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16">
    <w:name w:val="Grid Table 1 Light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17">
    <w:name w:val="Grid Table 1 Light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18">
    <w:name w:val="Grid Table 1 Light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19">
    <w:name w:val="Grid Table 1 Light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20">
    <w:name w:val="Grid Table 1 Light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21">
    <w:name w:val="Grid Table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2">
    <w:name w:val="Grid Table 2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3">
    <w:name w:val="Grid Table 2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4">
    <w:name w:val="Grid Table 2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5">
    <w:name w:val="Grid Table 2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6">
    <w:name w:val="Grid Table 2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7">
    <w:name w:val="Grid Table 2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8">
    <w:name w:val="Grid Table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9">
    <w:name w:val="Grid Table 3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30">
    <w:name w:val="Grid Table 3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31">
    <w:name w:val="Grid Table 3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32">
    <w:name w:val="Grid Table 3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33">
    <w:name w:val="Grid Table 3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34">
    <w:name w:val="Grid Table 3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35">
    <w:name w:val="Grid Table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36">
    <w:name w:val="Grid Table 4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37">
    <w:name w:val="Grid Table 4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38">
    <w:name w:val="Grid Table 4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39">
    <w:name w:val="Grid Table 4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0">
    <w:name w:val="Grid Table 4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1">
    <w:name w:val="Grid Table 4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2">
    <w:name w:val="Grid Table 5 Dark"/>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bfbfbf"/>
      <w:tblLayout w:type="autofit"/>
      <w:tblCellMar>
        <w:left w:w="0" w:type="dxa"/>
        <w:right w:w="0" w:type="dxa"/>
      </w:tblCellMar>
    </w:tblPr>
  </w:style>
  <w:style w:type="table" w:styleId="743">
    <w:name w:val="Grid Table 5 Dark-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dae5f1"/>
      <w:tblLayout w:type="autofit"/>
      <w:tblCellMar>
        <w:left w:w="0" w:type="dxa"/>
        <w:right w:w="0" w:type="dxa"/>
      </w:tblCellMar>
    </w:tblPr>
  </w:style>
  <w:style w:type="table" w:styleId="744">
    <w:name w:val="Grid Table 5 Dark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f2dcdb"/>
      <w:tblLayout w:type="autofit"/>
      <w:tblCellMar>
        <w:left w:w="0" w:type="dxa"/>
        <w:right w:w="0" w:type="dxa"/>
      </w:tblCellMar>
    </w:tblPr>
  </w:style>
  <w:style w:type="table" w:styleId="745">
    <w:name w:val="Grid Table 5 Dark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eaf0dd"/>
      <w:tblLayout w:type="autofit"/>
      <w:tblCellMar>
        <w:left w:w="0" w:type="dxa"/>
        <w:right w:w="0" w:type="dxa"/>
      </w:tblCellMar>
    </w:tblPr>
  </w:style>
  <w:style w:type="table" w:styleId="746">
    <w:name w:val="Grid Table 5 Dark-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e5dfec"/>
      <w:tblLayout w:type="autofit"/>
      <w:tblCellMar>
        <w:left w:w="0" w:type="dxa"/>
        <w:right w:w="0" w:type="dxa"/>
      </w:tblCellMar>
    </w:tblPr>
  </w:style>
  <w:style w:type="table" w:styleId="747">
    <w:name w:val="Grid Table 5 Dark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daeef3"/>
      <w:tblLayout w:type="autofit"/>
      <w:tblCellMar>
        <w:left w:w="0" w:type="dxa"/>
        <w:right w:w="0" w:type="dxa"/>
      </w:tblCellMar>
    </w:tblPr>
  </w:style>
  <w:style w:type="table" w:styleId="748">
    <w:name w:val="Grid Table 5 Dark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fde9d8"/>
      <w:tblLayout w:type="autofit"/>
      <w:tblCellMar>
        <w:left w:w="0" w:type="dxa"/>
        <w:right w:w="0" w:type="dxa"/>
      </w:tblCellMar>
    </w:tblPr>
  </w:style>
  <w:style w:type="table" w:styleId="749">
    <w:name w:val="Grid Table 6 Colorful"/>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0">
    <w:name w:val="Grid Table 6 Colorful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1">
    <w:name w:val="Grid Table 6 Colorful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2">
    <w:name w:val="Grid Table 6 Colorful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3">
    <w:name w:val="Grid Table 6 Colorful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4">
    <w:name w:val="Grid Table 6 Colorful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5">
    <w:name w:val="Grid Table 6 Colorful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6">
    <w:name w:val="Grid Table 7 Colorful"/>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7">
    <w:name w:val="Grid Table 7 Colorful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8">
    <w:name w:val="Grid Table 7 Colorful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9">
    <w:name w:val="Grid Table 7 Colorful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0">
    <w:name w:val="Grid Table 7 Colorful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1">
    <w:name w:val="Grid Table 7 Colorful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2">
    <w:name w:val="Grid Table 7 Colorful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3">
    <w:name w:val="List Table 1 Light"/>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64">
    <w:name w:val="List Table 1 Light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65">
    <w:name w:val="List Table 1 Light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66">
    <w:name w:val="List Table 1 Light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67">
    <w:name w:val="List Table 1 Light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68">
    <w:name w:val="List Table 1 Light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69">
    <w:name w:val="List Table 1 Light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70">
    <w:name w:val="List Table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71">
    <w:name w:val="List Table 2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72">
    <w:name w:val="List Table 2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73">
    <w:name w:val="List Table 2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74">
    <w:name w:val="List Table 2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75">
    <w:name w:val="List Table 2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76">
    <w:name w:val="List Table 2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77">
    <w:name w:val="List Table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78">
    <w:name w:val="List Table 3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79">
    <w:name w:val="List Table 3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80">
    <w:name w:val="List Table 3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81">
    <w:name w:val="List Table 3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82">
    <w:name w:val="List Table 3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83">
    <w:name w:val="List Table 3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84">
    <w:name w:val="List Table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85">
    <w:name w:val="List Table 4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86">
    <w:name w:val="List Table 4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87">
    <w:name w:val="List Table 4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88">
    <w:name w:val="List Table 4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89">
    <w:name w:val="List Table 4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90">
    <w:name w:val="List Table 4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91">
    <w:name w:val="List Table 5 Dark"/>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7f7f7f"/>
      <w:tblLayout w:type="autofit"/>
      <w:tblCellMar>
        <w:left w:w="0" w:type="dxa"/>
        <w:right w:w="0" w:type="dxa"/>
      </w:tblCellMar>
    </w:tblPr>
  </w:style>
  <w:style w:type="table" w:styleId="792">
    <w:name w:val="List Table 5 Dark - Accent 1"/>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4f81bd"/>
      <w:tblLayout w:type="autofit"/>
      <w:tblCellMar>
        <w:left w:w="0" w:type="dxa"/>
        <w:right w:w="0" w:type="dxa"/>
      </w:tblCellMar>
    </w:tblPr>
  </w:style>
  <w:style w:type="table" w:styleId="793">
    <w:name w:val="List Table 5 Dark - Accent 2"/>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d99694"/>
      <w:tblLayout w:type="autofit"/>
      <w:tblCellMar>
        <w:left w:w="0" w:type="dxa"/>
        <w:right w:w="0" w:type="dxa"/>
      </w:tblCellMar>
    </w:tblPr>
  </w:style>
  <w:style w:type="table" w:styleId="794">
    <w:name w:val="List Table 5 Dark - Accent 3"/>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c3d69b"/>
      <w:tblLayout w:type="autofit"/>
      <w:tblCellMar>
        <w:left w:w="0" w:type="dxa"/>
        <w:right w:w="0" w:type="dxa"/>
      </w:tblCellMar>
    </w:tblPr>
  </w:style>
  <w:style w:type="table" w:styleId="795">
    <w:name w:val="List Table 5 Dark - Accent 4"/>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b2a1c6"/>
      <w:tblLayout w:type="autofit"/>
      <w:tblCellMar>
        <w:left w:w="0" w:type="dxa"/>
        <w:right w:w="0" w:type="dxa"/>
      </w:tblCellMar>
    </w:tblPr>
  </w:style>
  <w:style w:type="table" w:styleId="796">
    <w:name w:val="List Table 5 Dark - Accent 5"/>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91cddc"/>
      <w:tblLayout w:type="autofit"/>
      <w:tblCellMar>
        <w:left w:w="0" w:type="dxa"/>
        <w:right w:w="0" w:type="dxa"/>
      </w:tblCellMar>
    </w:tblPr>
  </w:style>
  <w:style w:type="table" w:styleId="797">
    <w:name w:val="List Table 5 Dark - Accent 6"/>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f9bf90"/>
      <w:tblLayout w:type="autofit"/>
      <w:tblCellMar>
        <w:left w:w="0" w:type="dxa"/>
        <w:right w:w="0" w:type="dxa"/>
      </w:tblCellMar>
    </w:tblPr>
  </w:style>
  <w:style w:type="table" w:styleId="798">
    <w:name w:val="List Table 6 Colorful"/>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9">
    <w:name w:val="List Table 6 Colorful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0">
    <w:name w:val="List Table 6 Colorful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1">
    <w:name w:val="List Table 6 Colorful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2">
    <w:name w:val="List Table 6 Colorful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3">
    <w:name w:val="List Table 6 Colorful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4">
    <w:name w:val="List Table 6 Colorful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5">
    <w:name w:val="List Table 7 Colorful"/>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6">
    <w:name w:val="List Table 7 Colorful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7">
    <w:name w:val="List Table 7 Colorful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8">
    <w:name w:val="List Table 7 Colorful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9">
    <w:name w:val="List Table 7 Colorful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10">
    <w:name w:val="List Table 7 Colorful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11">
    <w:name w:val="List Table 7 Colorful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12">
    <w:name w:val="Lined - Accent"/>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13">
    <w:name w:val="Lined - Accent 1"/>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14">
    <w:name w:val="Lined - Accent 2"/>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15">
    <w:name w:val="Lined - Accent 3"/>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16">
    <w:name w:val="Lined - Accent 4"/>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17">
    <w:name w:val="Lined - Accent 5"/>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18">
    <w:name w:val="Lined - Accent 6"/>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19">
    <w:name w:val="Bordered &amp; Lined - Accent"/>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0">
    <w:name w:val="Bordered &amp; Lined - Accent 1"/>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1">
    <w:name w:val="Bordered &amp; Lined - Accent 2"/>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2">
    <w:name w:val="Bordered &amp; Lined - Accent 3"/>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3">
    <w:name w:val="Bordered &amp; Lined - Accent 4"/>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4">
    <w:name w:val="Bordered &amp; Lined - Accent 5"/>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5">
    <w:name w:val="Bordered &amp; Lined - Accent 6"/>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6">
    <w:name w:val="Bordered"/>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7">
    <w:name w:val="Bordered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8">
    <w:name w:val="Bordered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9">
    <w:name w:val="Bordered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30">
    <w:name w:val="Bordered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31">
    <w:name w:val="Bordered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32">
    <w:name w:val="Bordered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character" w:styleId="833">
    <w:name w:val="Hyperlink"/>
    <w:unhideWhenUsed/>
    <w:rPr>
      <w:rFonts w:ascii="Arial" w:hAnsi="Arial" w:eastAsia="Arial" w:cs="Arial"/>
      <w:color w:val="0000ff"/>
      <w:sz w:val="24"/>
      <w:u w:val="single"/>
    </w:rPr>
  </w:style>
  <w:style w:type="paragraph" w:styleId="834">
    <w:name w:val="footnote text"/>
    <w:basedOn w:val="672"/>
    <w:semiHidden/>
    <w:unhideWhenUsed/>
    <w:pPr>
      <w:jc w:val="left"/>
      <w:spacing w:before="0" w:after="40" w:line="240" w:lineRule="auto"/>
    </w:pPr>
    <w:rPr>
      <w:rFonts w:ascii="Arial" w:hAnsi="Arial" w:eastAsia="Arial" w:cs="Arial"/>
      <w:sz w:val="18"/>
    </w:rPr>
  </w:style>
  <w:style w:type="character" w:styleId="835">
    <w:name w:val="Footnote Text Char"/>
    <w:rPr>
      <w:rFonts w:ascii="Arial" w:hAnsi="Arial" w:eastAsia="Arial" w:cs="Arial"/>
      <w:sz w:val="18"/>
    </w:rPr>
  </w:style>
  <w:style w:type="character" w:styleId="836">
    <w:name w:val="footnote reference"/>
    <w:unhideWhenUsed/>
    <w:rPr>
      <w:rFonts w:ascii="Arial" w:hAnsi="Arial" w:eastAsia="Arial" w:cs="Arial"/>
      <w:sz w:val="24"/>
      <w:vertAlign w:val="superscript"/>
    </w:rPr>
  </w:style>
  <w:style w:type="paragraph" w:styleId="837">
    <w:name w:val="endnote text"/>
    <w:basedOn w:val="672"/>
    <w:semiHidden/>
    <w:unhideWhenUsed/>
    <w:pPr>
      <w:jc w:val="left"/>
      <w:spacing w:before="0" w:after="0" w:line="240" w:lineRule="auto"/>
    </w:pPr>
    <w:rPr>
      <w:rFonts w:ascii="Arial" w:hAnsi="Arial" w:eastAsia="Arial" w:cs="Arial"/>
      <w:sz w:val="20"/>
    </w:rPr>
  </w:style>
  <w:style w:type="character" w:styleId="838">
    <w:name w:val="Endnote Text Char"/>
    <w:rPr>
      <w:rFonts w:ascii="Arial" w:hAnsi="Arial" w:eastAsia="Arial" w:cs="Arial"/>
      <w:sz w:val="20"/>
    </w:rPr>
  </w:style>
  <w:style w:type="character" w:styleId="839">
    <w:name w:val="endnote reference"/>
    <w:semiHidden/>
    <w:unhideWhenUsed/>
    <w:rPr>
      <w:rFonts w:ascii="Arial" w:hAnsi="Arial" w:eastAsia="Arial" w:cs="Arial"/>
      <w:sz w:val="24"/>
      <w:vertAlign w:val="superscript"/>
    </w:rPr>
  </w:style>
  <w:style w:type="paragraph" w:styleId="840">
    <w:name w:val="toc 1"/>
    <w:basedOn w:val="672"/>
    <w:unhideWhenUsed/>
    <w:pPr>
      <w:ind w:left="0" w:firstLine="0"/>
      <w:jc w:val="left"/>
      <w:spacing w:before="0" w:after="57" w:line="240" w:lineRule="auto"/>
    </w:pPr>
    <w:rPr>
      <w:rFonts w:ascii="Arial" w:hAnsi="Arial" w:eastAsia="Arial" w:cs="Arial"/>
      <w:sz w:val="24"/>
    </w:rPr>
  </w:style>
  <w:style w:type="paragraph" w:styleId="841">
    <w:name w:val="toc 2"/>
    <w:basedOn w:val="672"/>
    <w:unhideWhenUsed/>
    <w:pPr>
      <w:ind w:left="283" w:firstLine="0"/>
      <w:jc w:val="left"/>
      <w:spacing w:before="0" w:after="57" w:line="240" w:lineRule="auto"/>
    </w:pPr>
    <w:rPr>
      <w:rFonts w:ascii="Arial" w:hAnsi="Arial" w:eastAsia="Arial" w:cs="Arial"/>
      <w:sz w:val="24"/>
    </w:rPr>
  </w:style>
  <w:style w:type="paragraph" w:styleId="842">
    <w:name w:val="toc 3"/>
    <w:basedOn w:val="672"/>
    <w:unhideWhenUsed/>
    <w:pPr>
      <w:ind w:left="567" w:firstLine="0"/>
      <w:jc w:val="left"/>
      <w:spacing w:before="0" w:after="57" w:line="240" w:lineRule="auto"/>
    </w:pPr>
    <w:rPr>
      <w:rFonts w:ascii="Arial" w:hAnsi="Arial" w:eastAsia="Arial" w:cs="Arial"/>
      <w:sz w:val="24"/>
    </w:rPr>
  </w:style>
  <w:style w:type="paragraph" w:styleId="843">
    <w:name w:val="toc 4"/>
    <w:basedOn w:val="672"/>
    <w:unhideWhenUsed/>
    <w:pPr>
      <w:ind w:left="850" w:firstLine="0"/>
      <w:jc w:val="left"/>
      <w:spacing w:before="0" w:after="57" w:line="240" w:lineRule="auto"/>
    </w:pPr>
    <w:rPr>
      <w:rFonts w:ascii="Arial" w:hAnsi="Arial" w:eastAsia="Arial" w:cs="Arial"/>
      <w:sz w:val="24"/>
    </w:rPr>
  </w:style>
  <w:style w:type="paragraph" w:styleId="844">
    <w:name w:val="toc 5"/>
    <w:basedOn w:val="672"/>
    <w:unhideWhenUsed/>
    <w:pPr>
      <w:ind w:left="1134" w:firstLine="0"/>
      <w:jc w:val="left"/>
      <w:spacing w:before="0" w:after="57" w:line="240" w:lineRule="auto"/>
    </w:pPr>
    <w:rPr>
      <w:rFonts w:ascii="Arial" w:hAnsi="Arial" w:eastAsia="Arial" w:cs="Arial"/>
      <w:sz w:val="24"/>
    </w:rPr>
  </w:style>
  <w:style w:type="paragraph" w:styleId="845">
    <w:name w:val="toc 6"/>
    <w:basedOn w:val="672"/>
    <w:unhideWhenUsed/>
    <w:pPr>
      <w:ind w:left="1417" w:firstLine="0"/>
      <w:jc w:val="left"/>
      <w:spacing w:before="0" w:after="57" w:line="240" w:lineRule="auto"/>
    </w:pPr>
    <w:rPr>
      <w:rFonts w:ascii="Arial" w:hAnsi="Arial" w:eastAsia="Arial" w:cs="Arial"/>
      <w:sz w:val="24"/>
    </w:rPr>
  </w:style>
  <w:style w:type="paragraph" w:styleId="846">
    <w:name w:val="toc 7"/>
    <w:basedOn w:val="672"/>
    <w:unhideWhenUsed/>
    <w:pPr>
      <w:ind w:left="1701" w:firstLine="0"/>
      <w:jc w:val="left"/>
      <w:spacing w:before="0" w:after="57" w:line="240" w:lineRule="auto"/>
    </w:pPr>
    <w:rPr>
      <w:rFonts w:ascii="Arial" w:hAnsi="Arial" w:eastAsia="Arial" w:cs="Arial"/>
      <w:sz w:val="24"/>
    </w:rPr>
  </w:style>
  <w:style w:type="paragraph" w:styleId="847">
    <w:name w:val="toc 8"/>
    <w:basedOn w:val="672"/>
    <w:unhideWhenUsed/>
    <w:pPr>
      <w:ind w:left="1984" w:firstLine="0"/>
      <w:jc w:val="left"/>
      <w:spacing w:before="0" w:after="57" w:line="240" w:lineRule="auto"/>
    </w:pPr>
    <w:rPr>
      <w:rFonts w:ascii="Arial" w:hAnsi="Arial" w:eastAsia="Arial" w:cs="Arial"/>
      <w:sz w:val="24"/>
    </w:rPr>
  </w:style>
  <w:style w:type="paragraph" w:styleId="848">
    <w:name w:val="toc 9"/>
    <w:basedOn w:val="672"/>
    <w:unhideWhenUsed/>
    <w:pPr>
      <w:ind w:left="2268" w:firstLine="0"/>
      <w:jc w:val="left"/>
      <w:spacing w:before="0" w:after="57" w:line="240" w:lineRule="auto"/>
    </w:pPr>
    <w:rPr>
      <w:rFonts w:ascii="Arial" w:hAnsi="Arial" w:eastAsia="Arial" w:cs="Arial"/>
      <w:sz w:val="24"/>
    </w:rPr>
  </w:style>
  <w:style w:type="paragraph" w:styleId="849">
    <w:name w:val="TOC Heading"/>
    <w:unhideWhenUsed/>
    <w:pPr>
      <w:jc w:val="left"/>
      <w:spacing w:before="0" w:after="0" w:line="240" w:lineRule="auto"/>
    </w:pPr>
    <w:rPr>
      <w:rFonts w:ascii="Arial" w:hAnsi="Arial" w:eastAsia="Arial" w:cs="Arial"/>
      <w:sz w:val="24"/>
    </w:rPr>
  </w:style>
  <w:style w:type="paragraph" w:styleId="850">
    <w:name w:val="table of figures"/>
    <w:basedOn w:val="672"/>
    <w:unhideWhenUsed/>
    <w:pPr>
      <w:jc w:val="left"/>
      <w:spacing w:before="0" w:after="0" w:line="240" w:lineRule="auto"/>
    </w:pPr>
    <w:rPr>
      <w:rFonts w:ascii="Arial" w:hAnsi="Arial" w:eastAsia="Arial" w:cs="Arial"/>
      <w:sz w:val="24"/>
    </w:rPr>
  </w:style>
  <w:style w:type="paragraph" w:styleId="851">
    <w:name w:val="       ConsPlusNormal"/>
    <w:pPr>
      <w:jc w:val="left"/>
      <w:spacing w:before="0" w:after="0" w:line="240" w:lineRule="auto"/>
    </w:pPr>
    <w:rPr>
      <w:rFonts w:ascii="TimesNewRoman" w:hAnsi="TimesNewRoman" w:eastAsia="TimesNewRoman" w:cs="TimesNewRoman"/>
      <w:b w:val="0"/>
      <w:i w:val="0"/>
      <w:strike w:val="0"/>
      <w:sz w:val="24"/>
    </w:rPr>
  </w:style>
  <w:style w:type="paragraph" w:styleId="852">
    <w:name w:val="       ConsPlusNonformat"/>
    <w:pPr>
      <w:jc w:val="left"/>
      <w:spacing w:before="0" w:after="0" w:line="240" w:lineRule="auto"/>
    </w:pPr>
    <w:rPr>
      <w:rFonts w:ascii="CourierNew" w:hAnsi="CourierNew" w:eastAsia="CourierNew" w:cs="CourierNew"/>
      <w:b w:val="0"/>
      <w:i w:val="0"/>
      <w:strike w:val="0"/>
      <w:sz w:val="20"/>
    </w:rPr>
  </w:style>
  <w:style w:type="paragraph" w:styleId="853">
    <w:name w:val="       ConsPlusTitle"/>
    <w:pPr>
      <w:jc w:val="left"/>
      <w:spacing w:before="0" w:after="0" w:line="240" w:lineRule="auto"/>
    </w:pPr>
    <w:rPr>
      <w:rFonts w:ascii="Arial" w:hAnsi="Arial" w:eastAsia="Arial" w:cs="Arial"/>
      <w:b/>
      <w:i w:val="0"/>
      <w:strike w:val="0"/>
      <w:sz w:val="24"/>
    </w:rPr>
  </w:style>
  <w:style w:type="paragraph" w:styleId="854">
    <w:name w:val="       ConsPlusCell"/>
    <w:pPr>
      <w:jc w:val="left"/>
      <w:spacing w:before="0" w:after="0" w:line="240" w:lineRule="auto"/>
    </w:pPr>
    <w:rPr>
      <w:rFonts w:ascii="CourierNew" w:hAnsi="CourierNew" w:eastAsia="CourierNew" w:cs="CourierNew"/>
      <w:b w:val="0"/>
      <w:i w:val="0"/>
      <w:strike w:val="0"/>
      <w:sz w:val="20"/>
    </w:rPr>
  </w:style>
  <w:style w:type="paragraph" w:styleId="855">
    <w:name w:val="       ConsPlusDocList"/>
    <w:pPr>
      <w:jc w:val="left"/>
      <w:spacing w:before="0" w:after="0" w:line="240" w:lineRule="auto"/>
    </w:pPr>
    <w:rPr>
      <w:rFonts w:ascii="Tahoma" w:hAnsi="Tahoma" w:eastAsia="Tahoma" w:cs="Tahoma"/>
      <w:b w:val="0"/>
      <w:i w:val="0"/>
      <w:strike w:val="0"/>
      <w:sz w:val="18"/>
    </w:rPr>
  </w:style>
  <w:style w:type="paragraph" w:styleId="856">
    <w:name w:val="       ConsPlusTitlePage"/>
    <w:pPr>
      <w:jc w:val="left"/>
      <w:spacing w:before="0" w:after="0" w:line="240" w:lineRule="auto"/>
    </w:pPr>
    <w:rPr>
      <w:rFonts w:ascii="Tahoma" w:hAnsi="Tahoma" w:eastAsia="Tahoma" w:cs="Tahoma"/>
      <w:b w:val="0"/>
      <w:i w:val="0"/>
      <w:strike w:val="0"/>
      <w:sz w:val="24"/>
    </w:rPr>
  </w:style>
  <w:style w:type="paragraph" w:styleId="857">
    <w:name w:val="       ConsPlusJurTerm"/>
    <w:pPr>
      <w:jc w:val="left"/>
      <w:spacing w:before="0" w:after="0" w:line="240" w:lineRule="auto"/>
    </w:pPr>
    <w:rPr>
      <w:rFonts w:ascii="Tahoma" w:hAnsi="Tahoma" w:eastAsia="Tahoma" w:cs="Tahoma"/>
      <w:b w:val="0"/>
      <w:i w:val="0"/>
      <w:strike w:val="0"/>
      <w:sz w:val="26"/>
    </w:rPr>
  </w:style>
  <w:style w:type="paragraph" w:styleId="858">
    <w:name w:val="       ConsPlusTextList"/>
    <w:pPr>
      <w:jc w:val="left"/>
      <w:spacing w:before="0" w:after="0" w:line="240" w:lineRule="auto"/>
    </w:pPr>
    <w:rPr>
      <w:rFonts w:ascii="TimesNewRoman" w:hAnsi="TimesNewRoman" w:eastAsia="TimesNewRoman" w:cs="TimesNewRoman"/>
      <w:b w:val="0"/>
      <w:i w:val="0"/>
      <w:strike w:val="0"/>
      <w:sz w:val="24"/>
    </w:rPr>
  </w:style>
  <w:style w:type="paragraph" w:styleId="859">
    <w:name w:val="       ConsPlusTextList"/>
    <w:pPr>
      <w:jc w:val="left"/>
      <w:spacing w:before="0" w:after="0" w:line="240" w:lineRule="auto"/>
    </w:pPr>
    <w:rPr>
      <w:rFonts w:ascii="TimesNewRoman" w:hAnsi="TimesNewRoman" w:eastAsia="TimesNewRoman" w:cs="TimesNewRoman"/>
      <w:b w:val="0"/>
      <w:i w:val="0"/>
      <w:strike w:val="0"/>
      <w:sz w:val="24"/>
    </w:rPr>
  </w:style>
  <w:style w:type="character" w:styleId="860" w:default="1">
    <w:name w:val="Default Paragraph Font"/>
    <w:semiHidden/>
    <w:unhideWhenUsed/>
    <w:rPr>
      <w:rFonts w:ascii="TimesNewRoman" w:hAnsi="TimesNewRoman" w:eastAsia="TimesNewRoman" w:cs="TimesNewRoman"/>
      <w:sz w:val="24"/>
    </w:rPr>
  </w:style>
  <w:style w:type="table" w:styleId="861" w:default="1">
    <w:name w:val="Normal Table"/>
    <w:semiHidden/>
    <w:unhideWhenUsed/>
    <w:pPr>
      <w:jc w:val="left"/>
      <w:spacing w:before="0" w:after="0" w:line="240" w:lineRule="auto"/>
    </w:pPr>
    <w:rPr>
      <w:rFonts w:ascii="TimesNewRoman" w:hAnsi="TimesNewRoman" w:eastAsia="TimesNewRoman" w:cs="TimesNewRoman"/>
      <w:sz w:val="24"/>
    </w:rPr>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numbering" w:styleId="862"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23.01.2015 N 24-п(ред. от 29.07.2024)&amp;amp;amp;quot;Об утверждении государственной программы Новосибирской области &amp;amp;amp;quot;Развитие физической культуры и спорта в Новосибирской области&amp;amp;amp;quot;</dc:title>
  <dc:creator/>
  <cp:revision>16</cp:revision>
  <dcterms:modified xsi:type="dcterms:W3CDTF">2025-01-09T05:55:59Z</dcterms:modified>
</cp:coreProperties>
</file>