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Проект постановления Правительства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eastAsia="Batang" w:cs="Times New Roman"/>
          <w:bCs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highlight w:val="white"/>
          <w:lang w:eastAsia="ru-RU"/>
        </w:rPr>
        <w:t xml:space="preserve">О внесении изменения в постановление Правительства Новосибирской области </w:t>
      </w:r>
      <w:r>
        <w:rPr>
          <w:rFonts w:ascii="Times New Roman" w:hAnsi="Times New Roman" w:eastAsia="Batang" w:cs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bCs/>
          <w:sz w:val="28"/>
          <w:szCs w:val="28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eastAsia="Batang" w:cs="Times New Roman"/>
          <w:bCs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Batang" w:cs="Times New Roman"/>
          <w:bCs/>
          <w:sz w:val="28"/>
          <w:szCs w:val="28"/>
          <w:highlight w:val="white"/>
          <w:lang w:eastAsia="ru-RU"/>
        </w:rPr>
        <w:t xml:space="preserve">от 08.10.2018 № 433-п</w:t>
      </w:r>
      <w:r>
        <w:rPr>
          <w:rFonts w:ascii="Times New Roman" w:hAnsi="Times New Roman" w:eastAsia="Batang" w:cs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bCs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bCs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bCs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Batang" w:cs="Times New Roman"/>
          <w:color w:val="000000"/>
          <w:sz w:val="28"/>
          <w:szCs w:val="28"/>
          <w:highlight w:val="white"/>
          <w:lang w:eastAsia="ru-RU"/>
        </w:rPr>
        <w:t xml:space="preserve">Правительство Новосибирской области </w:t>
      </w:r>
      <w:r>
        <w:rPr>
          <w:rFonts w:ascii="Times New Roman" w:hAnsi="Times New Roman" w:eastAsia="Batang" w:cs="Times New Roman"/>
          <w:b/>
          <w:color w:val="000000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 w:eastAsia="Batang" w:cs="Times New Roman"/>
          <w:b/>
          <w:color w:val="000000"/>
          <w:sz w:val="28"/>
          <w:szCs w:val="28"/>
          <w:highlight w:val="white"/>
          <w:lang w:eastAsia="ru-RU"/>
        </w:rPr>
        <w:t xml:space="preserve"> о с т а н о в л я е т</w:t>
      </w:r>
      <w:r>
        <w:rPr>
          <w:rFonts w:ascii="Times New Roman" w:hAnsi="Times New Roman" w:eastAsia="Batang" w:cs="Times New Roman"/>
          <w:color w:val="000000"/>
          <w:sz w:val="28"/>
          <w:szCs w:val="28"/>
          <w:highlight w:val="white"/>
          <w:lang w:eastAsia="ru-RU"/>
        </w:rPr>
        <w:t xml:space="preserve">:</w:t>
      </w:r>
      <w:r>
        <w:rPr>
          <w:rFonts w:ascii="Times New Roman" w:hAnsi="Times New Roman" w:eastAsia="Batang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</w:rPr>
        <w:outlineLvl w:val="0"/>
      </w:pPr>
      <w:r>
        <w:rPr>
          <w:rFonts w:ascii="Times New Roman" w:hAnsi="Times New Roman" w:eastAsia="Batang" w:cs="Times New Roman"/>
          <w:color w:val="000000"/>
          <w:sz w:val="28"/>
          <w:szCs w:val="28"/>
          <w:highlight w:val="white"/>
          <w:lang w:eastAsia="ru-RU"/>
        </w:rPr>
        <w:t xml:space="preserve">Внести в постановление Правительства Новосибирской области </w:t>
      </w:r>
      <w:r>
        <w:rPr>
          <w:rFonts w:ascii="Times New Roman" w:hAnsi="Times New Roman" w:eastAsia="Batang" w:cs="Times New Roman"/>
          <w:color w:val="000000"/>
          <w:sz w:val="28"/>
          <w:szCs w:val="28"/>
          <w:highlight w:val="white"/>
          <w:lang w:eastAsia="ru-RU"/>
        </w:rPr>
        <w:t xml:space="preserve">от 08.10.2018 № 433-п «Об утверждении Положения о министерстве физической культуры и спорта Новосибирской области</w:t>
      </w:r>
      <w:r>
        <w:rPr>
          <w:rFonts w:ascii="Times New Roman" w:hAnsi="Times New Roman" w:eastAsia="Batang" w:cs="Times New Roman"/>
          <w:bCs/>
          <w:sz w:val="28"/>
          <w:szCs w:val="28"/>
          <w:highlight w:val="white"/>
          <w:lang w:eastAsia="ru-RU"/>
        </w:rPr>
        <w:t xml:space="preserve">» </w:t>
      </w:r>
      <w:r>
        <w:rPr>
          <w:rFonts w:ascii="Times New Roman" w:hAnsi="Times New Roman" w:eastAsia="Batang" w:cs="Times New Roman"/>
          <w:bCs/>
          <w:sz w:val="28"/>
          <w:szCs w:val="28"/>
          <w:highlight w:val="white"/>
          <w:lang w:eastAsia="ru-RU"/>
        </w:rPr>
        <w:t xml:space="preserve">следующее изменение:</w:t>
      </w:r>
      <w:r>
        <w:rPr>
          <w:rFonts w:ascii="Times New Roman" w:hAnsi="Times New Roman" w:eastAsia="Batang" w:cs="Times New Roman"/>
          <w:sz w:val="28"/>
          <w:szCs w:val="28"/>
        </w:rPr>
      </w:r>
      <w:r>
        <w:rPr>
          <w:rFonts w:ascii="Times New Roman" w:hAnsi="Times New Roman" w:eastAsia="Batang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 9 Положения о министерстве физической культуры и спорта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дополнить подпунктом 35 следующего содержания: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widowControl w:val="off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«35)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физическая реабилитация и абилитация инвалидов и лиц с ограниченными возможностями здоровья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 использованием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мплекса мероприятий (в том числе физкультурно-оздоровительных мероприятий) и услуг, направленных на восстановление или формирование нарушенных либ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отсутствующих функций организма человека и способностей к бытовой, общественной и профессиональной деятельности инвалидов и лиц с ограниченными возможностями здоровья с использованием спорта, средств и методов адаптивной физической культуры и адаптивного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спорта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и социальная адаптация инвалидов.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Губернатор Новосибирской области                                                   А.А. Травников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t xml:space="preserve">С.А. Ахапов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  <w:outlineLvl w:val="0"/>
      </w:pP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 w:cs="Times New Roman"/>
          <w:sz w:val="20"/>
          <w:szCs w:val="20"/>
        </w:rPr>
        <w:t xml:space="preserve">238 62 06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highlight w:val="white"/>
          <w:lang w:eastAsia="ru-RU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Первый заместитель Губернатора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Новосибирской области                             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ab/>
        <w:t xml:space="preserve">                          Ю.Ф. Петухов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right"/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«___»_________2025 года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Заместитель Губернатора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Новосибирской области                                                                         В</w:t>
      </w:r>
      <w:r>
        <w:rPr>
          <w:rFonts w:ascii="Times New Roman" w:hAnsi="Times New Roman" w:eastAsia="Times New Roman" w:cs="Times New Roman"/>
          <w:sz w:val="28"/>
          <w:szCs w:val="20"/>
          <w:highlight w:val="none"/>
          <w:lang w:eastAsia="ru-RU"/>
        </w:rPr>
        <w:t xml:space="preserve">.А. Дудникова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right"/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«___»_________2025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Министр юстиции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Новосибирской области                                                                               Т.Н. 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Деркач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right"/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«___»_________2025 года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Заместитель Председателя </w:t>
      </w:r>
      <w:r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Batang" w:cs="Times New Roman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widowControl w:val="off"/>
        <w:tabs>
          <w:tab w:val="left" w:pos="8100" w:leader="none"/>
        </w:tabs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Правительства Новосибирской области – 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министр финансов и налоговой политики </w:t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Batang" w:cs="Times New Roman"/>
          <w:sz w:val="28"/>
          <w:szCs w:val="28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                                                                        В.Ю. Голубенко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right"/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«___»_________2025 года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4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Первый заместитель руководителя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spacing w:before="4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администрации - руководитель департамента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spacing w:before="4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организации управления и государственной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spacing w:before="4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гражданской службы администрации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spacing w:before="4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Губернатора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Новосибирской области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spacing w:before="4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Правительства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0"/>
          <w:highlight w:val="none"/>
          <w:lang w:eastAsia="ru-RU"/>
        </w:rPr>
        <w:t xml:space="preserve">Н.К. Авдеева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</w:p>
    <w:p>
      <w:pPr>
        <w:jc w:val="right"/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«___»_________2025 года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before="4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Министр физической культуры и спорта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spacing w:before="4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Новосибирской области                                                                               С.А. Ахапов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jc w:val="right"/>
        <w:spacing w:before="40" w:after="0" w:line="240" w:lineRule="auto"/>
        <w:rPr>
          <w:rFonts w:ascii="Times New Roman" w:hAnsi="Times New Roman" w:eastAsia="Times New Roman" w:cs="Times New Roman"/>
          <w:sz w:val="28"/>
          <w:szCs w:val="20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0"/>
          <w:highlight w:val="white"/>
          <w:lang w:eastAsia="ru-RU"/>
        </w:rPr>
        <w:t xml:space="preserve">«___»_________2025 года</w:t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0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spacing w:after="0" w:line="240" w:lineRule="auto"/>
        <w:widowControl w:val="off"/>
        <w:rPr>
          <w:rFonts w:ascii="Times New Roman" w:hAnsi="Times New Roman" w:eastAsia="Batang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  <w:r>
        <w:rPr>
          <w:rFonts w:ascii="Times New Roman" w:hAnsi="Times New Roman" w:eastAsia="Batang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А.И. Майтак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spacing w:before="40" w:after="0" w:line="240" w:lineRule="auto"/>
        <w:widowControl w:val="off"/>
        <w:rPr>
          <w:rFonts w:ascii="Times New Roman" w:hAnsi="Times New Roman" w:eastAsia="Batang" w:cs="Times New Roman"/>
          <w:sz w:val="20"/>
          <w:szCs w:val="20"/>
          <w:highlight w:val="white"/>
          <w:lang w:eastAsia="ru-RU"/>
        </w:rPr>
      </w:pPr>
      <w:r>
        <w:rPr>
          <w:rFonts w:ascii="Times New Roman" w:hAnsi="Times New Roman" w:eastAsia="Batang" w:cs="Times New Roman"/>
          <w:sz w:val="20"/>
          <w:szCs w:val="24"/>
          <w:highlight w:val="none"/>
          <w:lang w:eastAsia="ru-RU"/>
        </w:rPr>
        <w:t xml:space="preserve">к</w:t>
      </w: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 xml:space="preserve">онсультант отдела </w:t>
      </w: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 xml:space="preserve">организационной</w:t>
      </w: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 xml:space="preserve">, </w:t>
      </w:r>
      <w:r>
        <w:rPr>
          <w:rFonts w:ascii="Times New Roman" w:hAnsi="Times New Roman" w:eastAsia="Batang" w:cs="Times New Roman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Batang" w:cs="Times New Roman"/>
          <w:sz w:val="20"/>
          <w:szCs w:val="20"/>
          <w:highlight w:val="white"/>
          <w:lang w:eastAsia="ru-RU"/>
        </w:rPr>
      </w:r>
    </w:p>
    <w:p>
      <w:pPr>
        <w:spacing w:before="40" w:after="0" w:line="240" w:lineRule="auto"/>
        <w:widowControl w:val="off"/>
        <w:rPr>
          <w:rFonts w:ascii="Times New Roman" w:hAnsi="Times New Roman" w:eastAsia="Batang" w:cs="Times New Roman"/>
          <w:sz w:val="20"/>
          <w:szCs w:val="20"/>
          <w:highlight w:val="white"/>
        </w:rPr>
      </w:pP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 xml:space="preserve">правовой </w:t>
      </w: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 xml:space="preserve">работы и контроля </w:t>
      </w:r>
      <w:r>
        <w:rPr>
          <w:rFonts w:ascii="Times New Roman" w:hAnsi="Times New Roman" w:eastAsia="Batang" w:cs="Times New Roman"/>
          <w:sz w:val="20"/>
          <w:szCs w:val="20"/>
          <w:highlight w:val="white"/>
        </w:rPr>
      </w:r>
      <w:r>
        <w:rPr>
          <w:rFonts w:ascii="Times New Roman" w:hAnsi="Times New Roman" w:eastAsia="Batang" w:cs="Times New Roman"/>
          <w:sz w:val="20"/>
          <w:szCs w:val="20"/>
          <w:highlight w:val="white"/>
        </w:rPr>
      </w:r>
    </w:p>
    <w:p>
      <w:pPr>
        <w:spacing w:before="40" w:after="0" w:line="240" w:lineRule="auto"/>
        <w:widowControl w:val="off"/>
        <w:tabs>
          <w:tab w:val="right" w:pos="9923" w:leader="none"/>
        </w:tabs>
        <w:rPr>
          <w:rFonts w:ascii="Times New Roman" w:hAnsi="Times New Roman" w:eastAsia="Batang" w:cs="Times New Roman"/>
          <w:sz w:val="20"/>
          <w:szCs w:val="24"/>
          <w:highlight w:val="white"/>
        </w:rPr>
      </w:pPr>
      <w:r>
        <w:rPr>
          <w:rFonts w:ascii="Times New Roman" w:hAnsi="Times New Roman" w:eastAsia="Batang" w:cs="Times New Roman"/>
          <w:sz w:val="20"/>
          <w:szCs w:val="24"/>
          <w:highlight w:val="white"/>
          <w:lang w:eastAsia="ru-RU"/>
        </w:rPr>
        <w:t xml:space="preserve">тел. 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228 61 02</w:t>
      </w:r>
      <w:r>
        <w:rPr>
          <w:rFonts w:ascii="Times New Roman" w:hAnsi="Times New Roman" w:eastAsia="Batang" w:cs="Times New Roman"/>
          <w:sz w:val="20"/>
          <w:szCs w:val="24"/>
          <w:highlight w:val="white"/>
        </w:rPr>
      </w:r>
      <w:r>
        <w:rPr>
          <w:rFonts w:ascii="Times New Roman" w:hAnsi="Times New Roman" w:eastAsia="Batang" w:cs="Times New Roman"/>
          <w:sz w:val="20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1134" w:right="567" w:bottom="397" w:left="1418" w:header="720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Batang">
    <w:panose1 w:val="0200050600000002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70431059"/>
      <w:docPartObj>
        <w:docPartGallery w:val="Page Numbers (Top of Page)"/>
        <w:docPartUnique w:val="true"/>
      </w:docPartObj>
      <w:rPr/>
    </w:sdtPr>
    <w:sdtContent>
      <w:p>
        <w:pPr>
          <w:pStyle w:val="90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 w:default="1">
    <w:name w:val="Normal"/>
    <w:qFormat/>
  </w:style>
  <w:style w:type="paragraph" w:styleId="689">
    <w:name w:val="Heading 1"/>
    <w:basedOn w:val="688"/>
    <w:next w:val="688"/>
    <w:link w:val="73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688"/>
    <w:next w:val="688"/>
    <w:link w:val="73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1">
    <w:name w:val="Heading 3"/>
    <w:basedOn w:val="688"/>
    <w:next w:val="688"/>
    <w:link w:val="73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3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3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4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5">
    <w:name w:val="Heading 7"/>
    <w:basedOn w:val="688"/>
    <w:next w:val="688"/>
    <w:link w:val="74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6">
    <w:name w:val="Heading 8"/>
    <w:basedOn w:val="688"/>
    <w:next w:val="688"/>
    <w:link w:val="74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7">
    <w:name w:val="Heading 9"/>
    <w:basedOn w:val="688"/>
    <w:next w:val="688"/>
    <w:link w:val="74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table" w:styleId="701" w:customStyle="1">
    <w:name w:val="Plain Table 1"/>
    <w:basedOn w:val="69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 w:customStyle="1">
    <w:name w:val="Plain Table 2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 w:customStyle="1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 w:customStyle="1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0" w:customStyle="1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2" w:customStyle="1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13" w:customStyle="1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15" w:customStyle="1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18" w:customStyle="1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19" w:customStyle="1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20" w:customStyle="1">
    <w:name w:val="Heading 1 Char"/>
    <w:basedOn w:val="69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Heading 2 Char"/>
    <w:basedOn w:val="698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698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698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Heading 7 Char"/>
    <w:basedOn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Heading 8 Char"/>
    <w:basedOn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Heading 9 Char"/>
    <w:basedOn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729" w:customStyle="1">
    <w:name w:val="Title Char"/>
    <w:basedOn w:val="698"/>
    <w:uiPriority w:val="10"/>
    <w:rPr>
      <w:sz w:val="48"/>
      <w:szCs w:val="48"/>
    </w:rPr>
  </w:style>
  <w:style w:type="character" w:styleId="730" w:customStyle="1">
    <w:name w:val="Subtitle Char"/>
    <w:basedOn w:val="698"/>
    <w:uiPriority w:val="11"/>
    <w:rPr>
      <w:sz w:val="24"/>
      <w:szCs w:val="24"/>
    </w:rPr>
  </w:style>
  <w:style w:type="character" w:styleId="731" w:customStyle="1">
    <w:name w:val="Quote Char"/>
    <w:uiPriority w:val="29"/>
    <w:rPr>
      <w:i/>
    </w:rPr>
  </w:style>
  <w:style w:type="character" w:styleId="732" w:customStyle="1">
    <w:name w:val="Intense Quote Char"/>
    <w:uiPriority w:val="30"/>
    <w:rPr>
      <w:i/>
    </w:rPr>
  </w:style>
  <w:style w:type="character" w:styleId="733" w:customStyle="1">
    <w:name w:val="Footnote Text Char"/>
    <w:uiPriority w:val="99"/>
    <w:rPr>
      <w:sz w:val="18"/>
    </w:rPr>
  </w:style>
  <w:style w:type="character" w:styleId="734" w:customStyle="1">
    <w:name w:val="Endnote Text Char"/>
    <w:uiPriority w:val="99"/>
    <w:rPr>
      <w:sz w:val="20"/>
    </w:rPr>
  </w:style>
  <w:style w:type="character" w:styleId="735" w:customStyle="1">
    <w:name w:val="Заголовок 1 Знак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736" w:customStyle="1">
    <w:name w:val="Заголовок 2 Знак"/>
    <w:basedOn w:val="698"/>
    <w:link w:val="690"/>
    <w:uiPriority w:val="9"/>
    <w:rPr>
      <w:rFonts w:ascii="Arial" w:hAnsi="Arial" w:eastAsia="Arial" w:cs="Arial"/>
      <w:sz w:val="34"/>
    </w:rPr>
  </w:style>
  <w:style w:type="character" w:styleId="737" w:customStyle="1">
    <w:name w:val="Заголовок 3 Знак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738" w:customStyle="1">
    <w:name w:val="Заголовок 4 Знак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Заголовок 5 Знак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Заголовок 6 Знак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Заголовок 7 Знак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Заголовок 8 Знак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Заголовок 9 Знак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No Spacing"/>
    <w:uiPriority w:val="1"/>
    <w:qFormat/>
    <w:pPr>
      <w:spacing w:after="0" w:line="240" w:lineRule="auto"/>
    </w:pPr>
  </w:style>
  <w:style w:type="paragraph" w:styleId="745">
    <w:name w:val="Title"/>
    <w:basedOn w:val="688"/>
    <w:next w:val="688"/>
    <w:link w:val="746"/>
    <w:uiPriority w:val="10"/>
    <w:qFormat/>
    <w:pPr>
      <w:contextualSpacing/>
      <w:spacing w:before="300"/>
    </w:pPr>
    <w:rPr>
      <w:sz w:val="48"/>
      <w:szCs w:val="48"/>
    </w:rPr>
  </w:style>
  <w:style w:type="character" w:styleId="746" w:customStyle="1">
    <w:name w:val="Название Знак"/>
    <w:basedOn w:val="698"/>
    <w:link w:val="745"/>
    <w:uiPriority w:val="10"/>
    <w:rPr>
      <w:sz w:val="48"/>
      <w:szCs w:val="48"/>
    </w:rPr>
  </w:style>
  <w:style w:type="paragraph" w:styleId="747">
    <w:name w:val="Subtitle"/>
    <w:basedOn w:val="688"/>
    <w:next w:val="688"/>
    <w:link w:val="748"/>
    <w:uiPriority w:val="11"/>
    <w:qFormat/>
    <w:pPr>
      <w:spacing w:before="200"/>
    </w:pPr>
    <w:rPr>
      <w:sz w:val="24"/>
      <w:szCs w:val="24"/>
    </w:rPr>
  </w:style>
  <w:style w:type="character" w:styleId="748" w:customStyle="1">
    <w:name w:val="Подзаголовок Знак"/>
    <w:basedOn w:val="698"/>
    <w:link w:val="747"/>
    <w:uiPriority w:val="11"/>
    <w:rPr>
      <w:sz w:val="24"/>
      <w:szCs w:val="24"/>
    </w:rPr>
  </w:style>
  <w:style w:type="paragraph" w:styleId="749">
    <w:name w:val="Quote"/>
    <w:basedOn w:val="688"/>
    <w:next w:val="688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688"/>
    <w:next w:val="688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character" w:styleId="753" w:customStyle="1">
    <w:name w:val="Header Char"/>
    <w:basedOn w:val="698"/>
    <w:uiPriority w:val="99"/>
  </w:style>
  <w:style w:type="character" w:styleId="754" w:customStyle="1">
    <w:name w:val="Footer Char"/>
    <w:basedOn w:val="698"/>
    <w:uiPriority w:val="99"/>
  </w:style>
  <w:style w:type="paragraph" w:styleId="755">
    <w:name w:val="Caption"/>
    <w:basedOn w:val="688"/>
    <w:next w:val="68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56" w:customStyle="1">
    <w:name w:val="Caption Char"/>
    <w:uiPriority w:val="99"/>
  </w:style>
  <w:style w:type="table" w:styleId="757">
    <w:name w:val="Table Grid"/>
    <w:basedOn w:val="6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Table Grid Light"/>
    <w:basedOn w:val="69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Таблица простая 11"/>
    <w:basedOn w:val="699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 w:customStyle="1">
    <w:name w:val="Таблица простая 21"/>
    <w:basedOn w:val="6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 w:customStyle="1">
    <w:name w:val="Таблица простая 3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 w:customStyle="1">
    <w:name w:val="Таблица простая 4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Таблица простая 5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 w:customStyle="1">
    <w:name w:val="Таблица-сетка 1 светлая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Таблица-сетка 2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Таблица-сетка 3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Таблица-сетка 41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7" w:customStyle="1">
    <w:name w:val="Grid Table 4 - Accent 2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8" w:customStyle="1">
    <w:name w:val="Grid Table 4 - Accent 3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9" w:customStyle="1">
    <w:name w:val="Grid Table 4 - Accent 4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0" w:customStyle="1">
    <w:name w:val="Grid Table 4 - Accent 5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1" w:customStyle="1">
    <w:name w:val="Grid Table 4 - Accent 6"/>
    <w:basedOn w:val="6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2" w:customStyle="1">
    <w:name w:val="Таблица-сетка 5 темная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9" w:customStyle="1">
    <w:name w:val="Таблица-сетка 6 цветная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1" w:customStyle="1">
    <w:name w:val="Grid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2" w:customStyle="1">
    <w:name w:val="Grid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3" w:customStyle="1">
    <w:name w:val="Grid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4" w:customStyle="1">
    <w:name w:val="Grid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Таблица-сетка 7 цветная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Список-таблица 1 светлая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Список-таблица 2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7" w:customStyle="1">
    <w:name w:val="Список-таблица 3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Список-таблица 4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Список-таблица 5 темная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Список-таблица 6 цветная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0" w:customStyle="1">
    <w:name w:val="List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1" w:customStyle="1">
    <w:name w:val="List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2" w:customStyle="1">
    <w:name w:val="List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3" w:customStyle="1">
    <w:name w:val="List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4" w:customStyle="1">
    <w:name w:val="List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5" w:customStyle="1">
    <w:name w:val="Список-таблица 7 цветная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ned - Accent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Lined - Accent 2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Lined - Accent 3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Lined - Accent 4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Lined - Accent 5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Lined - Accent 6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 &amp; Lined - Accent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Bordered &amp; Lined - Accent 2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Bordered &amp; Lined - Accent 3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Bordered &amp; Lined - Accent 4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Bordered &amp; Lined - Accent 5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Bordered &amp; Lined - Accent 6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8" w:customStyle="1">
    <w:name w:val="Bordered - Accent 2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9" w:customStyle="1">
    <w:name w:val="Bordered - Accent 3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0" w:customStyle="1">
    <w:name w:val="Bordered - Accent 4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1" w:customStyle="1">
    <w:name w:val="Bordered - Accent 5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2" w:customStyle="1">
    <w:name w:val="Bordered - Accent 6"/>
    <w:basedOn w:val="6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3">
    <w:name w:val="footnote text"/>
    <w:basedOn w:val="688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basedOn w:val="698"/>
    <w:uiPriority w:val="99"/>
    <w:unhideWhenUsed/>
    <w:rPr>
      <w:vertAlign w:val="superscript"/>
    </w:rPr>
  </w:style>
  <w:style w:type="paragraph" w:styleId="886">
    <w:name w:val="endnote text"/>
    <w:basedOn w:val="688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basedOn w:val="698"/>
    <w:uiPriority w:val="99"/>
    <w:semiHidden/>
    <w:unhideWhenUsed/>
    <w:rPr>
      <w:vertAlign w:val="superscript"/>
    </w:rPr>
  </w:style>
  <w:style w:type="paragraph" w:styleId="889">
    <w:name w:val="toc 1"/>
    <w:basedOn w:val="688"/>
    <w:next w:val="688"/>
    <w:uiPriority w:val="39"/>
    <w:unhideWhenUsed/>
    <w:pPr>
      <w:spacing w:after="57"/>
    </w:pPr>
  </w:style>
  <w:style w:type="paragraph" w:styleId="890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91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92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93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94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95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96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97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688"/>
    <w:next w:val="688"/>
    <w:uiPriority w:val="99"/>
    <w:unhideWhenUsed/>
    <w:pPr>
      <w:spacing w:after="0"/>
    </w:pPr>
  </w:style>
  <w:style w:type="paragraph" w:styleId="900">
    <w:name w:val="Header"/>
    <w:basedOn w:val="688"/>
    <w:link w:val="901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Batang" w:cs="Times New Roman"/>
      <w:sz w:val="24"/>
      <w:szCs w:val="24"/>
      <w:lang w:eastAsia="ru-RU"/>
    </w:rPr>
  </w:style>
  <w:style w:type="character" w:styleId="901" w:customStyle="1">
    <w:name w:val="Верхний колонтитул Знак"/>
    <w:basedOn w:val="698"/>
    <w:link w:val="900"/>
    <w:uiPriority w:val="99"/>
    <w:rPr>
      <w:rFonts w:ascii="Times New Roman" w:hAnsi="Times New Roman" w:eastAsia="Batang" w:cs="Times New Roman"/>
      <w:sz w:val="24"/>
      <w:szCs w:val="24"/>
      <w:lang w:eastAsia="ru-RU"/>
    </w:rPr>
  </w:style>
  <w:style w:type="paragraph" w:styleId="902">
    <w:name w:val="Balloon Text"/>
    <w:basedOn w:val="688"/>
    <w:link w:val="90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3" w:customStyle="1">
    <w:name w:val="Текст выноски Знак"/>
    <w:basedOn w:val="698"/>
    <w:link w:val="902"/>
    <w:uiPriority w:val="99"/>
    <w:semiHidden/>
    <w:rPr>
      <w:rFonts w:ascii="Tahoma" w:hAnsi="Tahoma" w:cs="Tahoma"/>
      <w:sz w:val="16"/>
      <w:szCs w:val="16"/>
    </w:rPr>
  </w:style>
  <w:style w:type="character" w:styleId="904">
    <w:name w:val="Hyperlink"/>
    <w:basedOn w:val="698"/>
    <w:uiPriority w:val="99"/>
    <w:unhideWhenUsed/>
    <w:rPr>
      <w:color w:val="0000ff" w:themeColor="hyperlink"/>
      <w:u w:val="single"/>
    </w:rPr>
  </w:style>
  <w:style w:type="paragraph" w:styleId="905" w:customStyle="1">
    <w:name w:val="ConsPlusNormal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906">
    <w:name w:val="annotation reference"/>
    <w:basedOn w:val="698"/>
    <w:uiPriority w:val="99"/>
    <w:semiHidden/>
    <w:unhideWhenUsed/>
    <w:rPr>
      <w:sz w:val="16"/>
      <w:szCs w:val="16"/>
    </w:rPr>
  </w:style>
  <w:style w:type="paragraph" w:styleId="907">
    <w:name w:val="annotation text"/>
    <w:basedOn w:val="688"/>
    <w:link w:val="90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8" w:customStyle="1">
    <w:name w:val="Текст примечания Знак"/>
    <w:basedOn w:val="698"/>
    <w:link w:val="907"/>
    <w:uiPriority w:val="99"/>
    <w:semiHidden/>
    <w:rPr>
      <w:sz w:val="20"/>
      <w:szCs w:val="20"/>
    </w:rPr>
  </w:style>
  <w:style w:type="paragraph" w:styleId="909">
    <w:name w:val="annotation subject"/>
    <w:basedOn w:val="907"/>
    <w:next w:val="907"/>
    <w:link w:val="910"/>
    <w:uiPriority w:val="99"/>
    <w:semiHidden/>
    <w:unhideWhenUsed/>
    <w:rPr>
      <w:b/>
      <w:bCs/>
    </w:rPr>
  </w:style>
  <w:style w:type="character" w:styleId="910" w:customStyle="1">
    <w:name w:val="Тема примечания Знак"/>
    <w:basedOn w:val="908"/>
    <w:link w:val="909"/>
    <w:uiPriority w:val="99"/>
    <w:semiHidden/>
    <w:rPr>
      <w:b/>
      <w:bCs/>
      <w:sz w:val="20"/>
      <w:szCs w:val="20"/>
    </w:rPr>
  </w:style>
  <w:style w:type="paragraph" w:styleId="911">
    <w:name w:val="List Paragraph"/>
    <w:basedOn w:val="688"/>
    <w:uiPriority w:val="34"/>
    <w:qFormat/>
    <w:pPr>
      <w:contextualSpacing/>
      <w:ind w:left="720"/>
    </w:pPr>
  </w:style>
  <w:style w:type="paragraph" w:styleId="912">
    <w:name w:val="Revision"/>
    <w:hidden/>
    <w:uiPriority w:val="99"/>
    <w:semiHidden/>
    <w:pPr>
      <w:spacing w:after="0" w:line="240" w:lineRule="auto"/>
    </w:pPr>
  </w:style>
  <w:style w:type="paragraph" w:styleId="913" w:customStyle="1">
    <w:name w:val="formattext"/>
    <w:basedOn w:val="68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>
    <w:name w:val="Normal (Web)"/>
    <w:basedOn w:val="68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5">
    <w:name w:val="Footer"/>
    <w:basedOn w:val="688"/>
    <w:link w:val="91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698"/>
    <w:link w:val="91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AD6FA-79BF-4BFD-90D8-354D13CA1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2024-07-24T04:57:00Z</dcterms:created>
  <dcterms:modified xsi:type="dcterms:W3CDTF">2025-10-08T02:34:25Z</dcterms:modified>
</cp:coreProperties>
</file>