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3537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7"/>
        <w:ind w:left="3537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7"/>
        <w:ind w:left="3537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7"/>
        <w:ind w:left="0" w:right="0" w:firstLine="0"/>
        <w:spacing w:before="0" w:beforeAutospacing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left="235"/>
        <w:spacing w:before="0" w:beforeAutospacing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left="235"/>
        <w:spacing w:before="0" w:beforeAutospacing="0" w:line="317" w:lineRule="exact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837"/>
        <w:ind w:left="235"/>
        <w:spacing w:before="0" w:beforeAutospacing="0" w:line="317" w:lineRule="exact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837"/>
        <w:ind w:left="235"/>
        <w:spacing w:before="0" w:beforeAutospacing="0" w:line="317" w:lineRule="exact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837"/>
        <w:ind w:left="235"/>
        <w:spacing w:before="0" w:beforeAutospacing="0" w:line="317" w:lineRule="exact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837"/>
        <w:ind w:left="235"/>
        <w:spacing w:before="0" w:beforeAutospacing="0" w:line="317" w:lineRule="exact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837"/>
        <w:ind w:left="0" w:right="0" w:firstLine="0"/>
        <w:jc w:val="center"/>
        <w:spacing w:before="0" w:beforeAutospacing="0" w:line="317" w:lineRule="exact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установлении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в 2025 году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квоты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государственных и муниципальных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организациях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отдыха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оздоровления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  <w:t xml:space="preserve">, обеспечивающей потребность в отдыхе и оздоровлении детей-инвалидов и детей с ограниченными возможностями здоровья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837"/>
        <w:ind w:left="0" w:right="0" w:firstLine="0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left="0" w:right="0" w:firstLine="709"/>
        <w:jc w:val="both"/>
        <w:spacing w:line="317" w:lineRule="exact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соответствии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Федеральным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24.07.1998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 124-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 основных гарантиях прав ребенка в Российской Федерации», частью 3.1 статьи 19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Закона Новосибирской области от 12.05.2003 № 111-ОЗ «О защите прав детей 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целях создания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равного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доступа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отдыху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оздоровлению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детей-инвалидов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ограниченными возможностями здоровья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Правительство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3" w:after="0" w:line="232" w:lineRule="auto"/>
        <w:tabs>
          <w:tab w:val="left" w:pos="1199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1. Установить в 2025 году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квоту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государственных и муниципальных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организациях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отдыха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оздоровления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обеспечивающую</w:t>
      </w:r>
      <w:r>
        <w:rPr>
          <w:rFonts w:ascii="Times New Roman" w:hAnsi="Times New Roman" w:eastAsia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потребность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отдыхе и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оздоровлении детей-инвалидов и детей с ограниченными возможностями здоровь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я,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 размере 5 процентов от общего количества мест в организации отдыха детей и их оздоровления, применяемую при организации оздоровительных смен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8" w:after="0" w:line="232" w:lineRule="auto"/>
        <w:tabs>
          <w:tab w:val="left" w:pos="1183" w:leader="none"/>
        </w:tabs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  <w:t xml:space="preserve">2. Контроль за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исполнением настоящего постановления возложить на заместителя Губернатора Новосибирской области Хальзова К.В.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before="0" w:after="0" w:line="318" w:lineRule="exact"/>
        <w:tabs>
          <w:tab w:val="left" w:pos="1183" w:leader="none"/>
        </w:tabs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3. Настоящее постановление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вступает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силу</w:t>
      </w:r>
      <w:r>
        <w:rPr>
          <w:rFonts w:ascii="Times New Roman" w:hAnsi="Times New Roman" w:eastAsia="Times New Roman" w:cs="Times New Roman"/>
          <w:sz w:val="28"/>
        </w:rPr>
        <w:t xml:space="preserve"> 1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января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2025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7"/>
        <w:ind w:firstLine="709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right="-1"/>
      </w:pPr>
      <w:r>
        <w:t xml:space="preserve">Е</w:t>
      </w:r>
      <w:r>
        <w:t xml:space="preserve">.</w:t>
      </w:r>
      <w:r>
        <w:t xml:space="preserve">В</w:t>
      </w:r>
      <w:r>
        <w:t xml:space="preserve">. </w:t>
      </w:r>
      <w:r>
        <w:t xml:space="preserve">Бахарева</w:t>
      </w:r>
      <w:r/>
    </w:p>
    <w:p>
      <w:pPr>
        <w:pStyle w:val="836"/>
        <w:ind w:right="-1"/>
      </w:pPr>
      <w:r>
        <w:t xml:space="preserve">238 75 10</w:t>
      </w:r>
      <w:r/>
    </w:p>
    <w:p>
      <w:pPr>
        <w:pStyle w:val="836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Губернатора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Ю.Ф. Петухов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</w:t>
      </w:r>
      <w:r>
        <w:rPr>
          <w:sz w:val="28"/>
          <w:szCs w:val="28"/>
        </w:rPr>
        <w:t xml:space="preserve">   К.В. Хальзов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юстиции Новосибирской области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Т.Н. 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социального развития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 xml:space="preserve">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  <w:t xml:space="preserve">В. Бахарева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</w:pPr>
      <w:r/>
      <w:r/>
    </w:p>
    <w:p>
      <w:pPr>
        <w:pStyle w:val="83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</w:pPr>
      <w:r/>
      <w:r/>
    </w:p>
    <w:p>
      <w:pPr>
        <w:pStyle w:val="836"/>
      </w:pPr>
      <w:r/>
      <w:r/>
    </w:p>
    <w:p>
      <w:pPr>
        <w:pStyle w:val="836"/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36"/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36"/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36"/>
        <w:jc w:val="both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36"/>
        <w:rPr>
          <w:color w:val="000000"/>
        </w:rPr>
      </w:pPr>
      <w:r>
        <w:rPr>
          <w:color w:val="000000"/>
        </w:rPr>
        <w:t xml:space="preserve">Начальник правового</w:t>
      </w:r>
      <w:r>
        <w:rPr>
          <w:color w:val="000000"/>
        </w:rPr>
        <w:t xml:space="preserve"> управления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</w:t>
      </w:r>
      <w:r>
        <w:rPr>
          <w:color w:val="000000"/>
        </w:rPr>
        <w:t xml:space="preserve">Е.В. Нарубина</w:t>
      </w:r>
      <w:r>
        <w:rPr>
          <w:color w:val="000000"/>
        </w:rPr>
      </w:r>
      <w:r>
        <w:rPr>
          <w:color w:val="000000"/>
        </w:rPr>
      </w:r>
    </w:p>
    <w:p>
      <w:pPr>
        <w:pStyle w:val="836"/>
      </w:pPr>
      <w:r/>
      <w:r/>
    </w:p>
    <w:p>
      <w:pPr>
        <w:pStyle w:val="836"/>
      </w:pPr>
      <w:r/>
      <w:r/>
    </w:p>
    <w:p>
      <w:pPr>
        <w:pStyle w:val="836"/>
      </w:pPr>
      <w:r>
        <w:t xml:space="preserve">Заместитель министра                                                                               </w:t>
      </w:r>
      <w:r>
        <w:t xml:space="preserve">  </w:t>
      </w:r>
      <w:r>
        <w:t xml:space="preserve">                                     Е.Б. Марущак</w:t>
      </w:r>
      <w:r/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rPr>
          <w:highlight w:val="none"/>
        </w:rPr>
      </w:pPr>
      <w:r>
        <w:t xml:space="preserve">О.С. Шульц</w:t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  <w:t xml:space="preserve">238 78 96</w:t>
      </w:r>
      <w:r>
        <w:rPr>
          <w:highlight w:val="none"/>
        </w:rPr>
      </w:r>
      <w:r/>
    </w:p>
    <w:sectPr>
      <w:footnotePr/>
      <w:endnotePr/>
      <w:type w:val="continuous"/>
      <w:pgSz w:w="11910" w:h="16840" w:orient="portrait"/>
      <w:pgMar w:top="1134" w:right="567" w:bottom="1134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2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214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8" w:hanging="16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3" w:hanging="16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7" w:hanging="16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2" w:hanging="16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6" w:hanging="16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0" w:hanging="16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75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6"/>
    <w:next w:val="836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6"/>
    <w:next w:val="836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6"/>
    <w:next w:val="836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table" w:styleId="67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3"/>
    <w:link w:val="838"/>
    <w:uiPriority w:val="10"/>
    <w:rPr>
      <w:sz w:val="48"/>
      <w:szCs w:val="48"/>
    </w:rPr>
  </w:style>
  <w:style w:type="paragraph" w:styleId="677">
    <w:name w:val="Subtitle"/>
    <w:basedOn w:val="836"/>
    <w:next w:val="836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6"/>
    <w:next w:val="836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6"/>
    <w:next w:val="836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6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6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3"/>
    <w:uiPriority w:val="99"/>
    <w:unhideWhenUsed/>
    <w:rPr>
      <w:vertAlign w:val="superscript"/>
    </w:rPr>
  </w:style>
  <w:style w:type="paragraph" w:styleId="819">
    <w:name w:val="endnote text"/>
    <w:basedOn w:val="836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3"/>
    <w:uiPriority w:val="99"/>
    <w:semiHidden/>
    <w:unhideWhenUsed/>
    <w:rPr>
      <w:vertAlign w:val="superscript"/>
    </w:rPr>
  </w:style>
  <w:style w:type="paragraph" w:styleId="822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6"/>
    <w:next w:val="836"/>
    <w:uiPriority w:val="99"/>
    <w:unhideWhenUsed/>
    <w:pPr>
      <w:spacing w:after="0" w:afterAutospacing="0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7">
    <w:name w:val="Body Text"/>
    <w:basedOn w:val="836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38">
    <w:name w:val="Title"/>
    <w:basedOn w:val="836"/>
    <w:uiPriority w:val="1"/>
    <w:qFormat/>
    <w:pPr>
      <w:ind w:left="2610" w:right="1833" w:hanging="1944"/>
      <w:spacing w:before="277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839">
    <w:name w:val="List Paragraph"/>
    <w:basedOn w:val="836"/>
    <w:uiPriority w:val="1"/>
    <w:qFormat/>
    <w:pPr>
      <w:ind w:left="210" w:firstLine="70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40">
    <w:name w:val="Table Paragraph"/>
    <w:basedOn w:val="836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2024-11-12T13:25:26Z</dcterms:created>
  <dcterms:modified xsi:type="dcterms:W3CDTF">2024-12-03T04:11:13Z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3-Heights(TM) PDF Security Shell 4.8.25.2 (http://www.pdf-tools.com)</vt:lpwstr>
  </property>
</Properties>
</file>