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35" w:lineRule="auto"/>
        <w:ind w:left="567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35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35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708" w:leader="none"/>
          <w:tab w:val="center" w:pos="1134" w:leader="none"/>
          <w:tab w:val="right" w:pos="9355" w:leader="none"/>
        </w:tabs>
        <w:spacing w:after="0" w:line="235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 организации оказания государственных услуг в социальной сфере, в отношении которых формируется государственный социальный заказ на территории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tabs>
          <w:tab w:val="left" w:pos="708" w:leader="none"/>
          <w:tab w:val="center" w:pos="1134" w:leader="none"/>
          <w:tab w:val="right" w:pos="9355" w:leader="none"/>
        </w:tabs>
        <w:spacing w:after="0" w:line="235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В соответствии со статьей 6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Федерального закона от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13.07.2020 № 189-ФЗ «О 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 (далее – Федеральный закон № 189-ФЗ) П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равительство Новосибирской области </w:t>
      </w:r>
      <w:r>
        <w:rPr>
          <w:rFonts w:ascii="Times New Roman" w:hAnsi="Times New Roman" w:eastAsia="Times New Roman"/>
          <w:b/>
          <w:sz w:val="28"/>
          <w:szCs w:val="28"/>
          <w:highlight w:val="white"/>
        </w:rPr>
        <w:t xml:space="preserve">п о с т а н о в л я е т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35" w:lineRule="auto"/>
        <w:ind w:firstLine="720"/>
        <w:jc w:val="both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1. Утвердить государственные услуги в социальной сфере, в отношении которых формируется государственный социальный заказ на оказание государственных услуг в социальной сфере, относящихся к полномочиям областных исполнительных органов Новосибирской области: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1) </w:t>
      </w:r>
      <w:r>
        <w:rPr>
          <w:rFonts w:ascii="Times New Roman" w:hAnsi="Times New Roman"/>
          <w:sz w:val="28"/>
          <w:szCs w:val="28"/>
        </w:rPr>
        <w:t xml:space="preserve">организация сопровождения при содействии занятости инвалидов,</w:t>
      </w:r>
      <w:r>
        <w:rPr>
          <w:rFonts w:ascii="Times New Roman" w:hAnsi="Times New Roman"/>
          <w:sz w:val="28"/>
          <w:szCs w:val="28"/>
        </w:rPr>
        <w:t xml:space="preserve"> уникальный реестровый номер в Региональном перечне (классификаторе) государственных (муниципальных) услуг и работ </w:t>
      </w:r>
      <w:r>
        <w:rPr>
          <w:rFonts w:ascii="Times New Roman" w:hAnsi="Times New Roman" w:eastAsia="Times New Roman"/>
          <w:spacing w:val="-6"/>
          <w:sz w:val="28"/>
          <w:szCs w:val="28"/>
          <w:lang w:eastAsia="ru-RU"/>
        </w:rPr>
        <w:t xml:space="preserve">27.1.783019.1.00010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2) реализация дополнительных </w:t>
      </w:r>
      <w:r>
        <w:rPr>
          <w:rFonts w:ascii="Times New Roman" w:hAnsi="Times New Roman"/>
          <w:sz w:val="28"/>
          <w:szCs w:val="28"/>
        </w:rPr>
        <w:t xml:space="preserve">общ</w:t>
      </w:r>
      <w:r>
        <w:rPr>
          <w:rFonts w:ascii="Times New Roman" w:hAnsi="Times New Roman"/>
          <w:sz w:val="28"/>
          <w:szCs w:val="28"/>
        </w:rPr>
        <w:t xml:space="preserve">еразвивающих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</w:t>
      </w:r>
      <w:r>
        <w:rPr>
          <w:rFonts w:ascii="Times New Roman" w:hAnsi="Times New Roman"/>
          <w:sz w:val="28"/>
          <w:szCs w:val="28"/>
        </w:rPr>
        <w:t xml:space="preserve">, уникальные реестровые номера в </w:t>
      </w:r>
      <w:r>
        <w:rPr>
          <w:rFonts w:ascii="Times New Roman" w:hAnsi="Times New Roman" w:eastAsia="Times New Roman"/>
          <w:sz w:val="28"/>
          <w:szCs w:val="28"/>
        </w:rPr>
        <w:t xml:space="preserve">Общероссийских базовых (отраслевых) перечнях (классификаторах) государственных и муниципальных усл</w:t>
      </w:r>
      <w:r>
        <w:rPr>
          <w:rFonts w:ascii="Times New Roman" w:hAnsi="Times New Roman" w:eastAsia="Times New Roman"/>
          <w:sz w:val="28"/>
          <w:szCs w:val="28"/>
        </w:rPr>
        <w:t xml:space="preserve">уг: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38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804200О.99.0.ББ52АЖ48000 (без указания категории потребителей, видов образовательных программ направленности, форма обучения: очная);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38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804200О.99.0.ББ52АЖ49000 (без указания категории потребителей, видов образовательных программ направленности, форма </w:t>
      </w:r>
      <w:r>
        <w:rPr>
          <w:rFonts w:ascii="Times New Roman" w:hAnsi="Times New Roman"/>
          <w:sz w:val="28"/>
          <w:szCs w:val="28"/>
          <w:highlight w:val="white"/>
        </w:rPr>
        <w:t xml:space="preserve">обучения: очная с применением дистанционных образовательных технологий);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38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804200О.99.0.ББ52АЖ52000 (без указания категории потребителей, видов образовательных программ направленности, форма обучения: очно-заочная);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38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804200О.99.0.ББ52АЖ53000 (без указания кат</w:t>
      </w:r>
      <w:r>
        <w:rPr>
          <w:rFonts w:ascii="Times New Roman" w:hAnsi="Times New Roman"/>
          <w:sz w:val="28"/>
          <w:szCs w:val="28"/>
          <w:highlight w:val="white"/>
        </w:rPr>
        <w:t xml:space="preserve">егории потребителей, видов образовательных программ направленности, форма обучения: очно-заочная с применением дистанционных образовательных технологий);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38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804200О.99.0.ББ52АЖ56000 (без указания категории потребителей, видов образовательных программ направле</w:t>
      </w:r>
      <w:r>
        <w:rPr>
          <w:rFonts w:ascii="Times New Roman" w:hAnsi="Times New Roman"/>
          <w:sz w:val="28"/>
          <w:szCs w:val="28"/>
          <w:highlight w:val="white"/>
        </w:rPr>
        <w:t xml:space="preserve">нности, форма обучения: заочная);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38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804200О.99.0.ББ52АЖ57000 (без указания категории потребителей, видов образовательных программ направленности, форма обучения: заочная с применением дистанционных образовательных технологий);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38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804200О.99.0.ББ52АЖ60000 (без у</w:t>
      </w:r>
      <w:r>
        <w:rPr>
          <w:rFonts w:ascii="Times New Roman" w:hAnsi="Times New Roman"/>
          <w:sz w:val="28"/>
          <w:szCs w:val="28"/>
          <w:highlight w:val="white"/>
        </w:rPr>
        <w:t xml:space="preserve">казания категории потребителей, видов образовательных программ направленности, форма обучения: очная с применением сетевой формы реализации);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38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804200О.99.0.ББ52АЖ61000 (без указания категории потребителей, видов образовательных программ направленности, форм</w:t>
      </w:r>
      <w:r>
        <w:rPr>
          <w:rFonts w:ascii="Times New Roman" w:hAnsi="Times New Roman"/>
          <w:sz w:val="28"/>
          <w:szCs w:val="28"/>
          <w:highlight w:val="white"/>
        </w:rPr>
        <w:t xml:space="preserve">а обучения: очная с применением сетевой формы реализации и дистанционных образовательных технологий);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38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804200О.99.0.ББ52АЖ64000 (без указания категории потребителей, видов образовательных программ направленности, форма обучения: очно-заочная с применением с</w:t>
      </w:r>
      <w:r>
        <w:rPr>
          <w:rFonts w:ascii="Times New Roman" w:hAnsi="Times New Roman"/>
          <w:sz w:val="28"/>
          <w:szCs w:val="28"/>
          <w:highlight w:val="white"/>
        </w:rPr>
        <w:t xml:space="preserve">етевой формы реализации);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38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804200О.99.0.ББ52АЖ65000 (без указания категории потребителей, видов образовательных программ направленности, форма обучения: очно-заочная с применением сетевой формы реализации и дистанционных образовательных технологий);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38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804200О</w:t>
      </w:r>
      <w:r>
        <w:rPr>
          <w:rFonts w:ascii="Times New Roman" w:hAnsi="Times New Roman"/>
          <w:sz w:val="28"/>
          <w:szCs w:val="28"/>
          <w:highlight w:val="white"/>
        </w:rPr>
        <w:t xml:space="preserve">.99.0.ББ52АЖ68000 (без указания категории потребителей, видов образовательных программ направленности, форма обучения: заочная с применением сетевой формы реализации);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804200О.99.0.ББ52АЖ69000 (без указания категории потребителей, видов образовательных про</w:t>
      </w:r>
      <w:r>
        <w:rPr>
          <w:rFonts w:ascii="Times New Roman" w:hAnsi="Times New Roman"/>
          <w:sz w:val="28"/>
          <w:szCs w:val="28"/>
          <w:highlight w:val="white"/>
        </w:rPr>
        <w:t xml:space="preserve">грамм направленности, форма обучения: заочная с применением сетевой формы реализации и дистанционных образовательных технологий).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2. Определить областные исполнительные органы Новосибирской области</w:t>
      </w:r>
      <w:r>
        <w:rPr>
          <w:rFonts w:ascii="Times New Roman" w:hAnsi="Times New Roman"/>
          <w:sz w:val="28"/>
          <w:szCs w:val="28"/>
        </w:rPr>
        <w:t xml:space="preserve">, уполномоченные на формирование государ</w:t>
      </w:r>
      <w:r>
        <w:rPr>
          <w:rFonts w:ascii="Times New Roman" w:hAnsi="Times New Roman"/>
          <w:sz w:val="28"/>
          <w:szCs w:val="28"/>
        </w:rPr>
        <w:t xml:space="preserve">ственных социальных заказов на оказание государственных услуг в социальной сфере и реализацию </w:t>
      </w:r>
      <w:r>
        <w:rPr>
          <w:rFonts w:ascii="Times New Roman" w:hAnsi="Times New Roman"/>
          <w:sz w:val="28"/>
          <w:szCs w:val="28"/>
        </w:rPr>
        <w:t xml:space="preserve">способов отбора исполнителей государственных услуг в социальной сфере</w:t>
      </w:r>
      <w:r>
        <w:rPr>
          <w:rFonts w:ascii="Times New Roman" w:hAnsi="Times New Roman"/>
          <w:sz w:val="28"/>
          <w:szCs w:val="28"/>
        </w:rPr>
        <w:t xml:space="preserve">, предусмотренных статьей 9 Федерального закона № 189-ФЗ: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министерство труда и социального </w:t>
      </w:r>
      <w:r>
        <w:rPr>
          <w:rFonts w:ascii="Times New Roman" w:hAnsi="Times New Roman"/>
          <w:sz w:val="28"/>
          <w:szCs w:val="28"/>
        </w:rPr>
        <w:t xml:space="preserve">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министерство образования Новосибирской 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</w:t>
      </w:r>
      <w:r>
        <w:rPr>
          <w:rFonts w:ascii="Times New Roman" w:hAnsi="Times New Roman" w:eastAsia="Times New Roman"/>
          <w:sz w:val="28"/>
          <w:szCs w:val="28"/>
        </w:rPr>
        <w:t xml:space="preserve">Утвердить прилагаемые </w:t>
      </w:r>
      <w:r>
        <w:rPr>
          <w:rFonts w:ascii="Times New Roman" w:hAnsi="Times New Roman" w:cs="Times New Roman"/>
          <w:sz w:val="28"/>
          <w:szCs w:val="28"/>
        </w:rPr>
        <w:t xml:space="preserve">показатели эффективности организации оказания государственной услуги в социальной сфере «Организа</w:t>
      </w:r>
      <w:r>
        <w:rPr>
          <w:rFonts w:ascii="Times New Roman" w:hAnsi="Times New Roman" w:cs="Times New Roman"/>
          <w:sz w:val="28"/>
          <w:szCs w:val="28"/>
        </w:rPr>
        <w:t xml:space="preserve">ция сопровождения при содействии занятости инвалидов» и план их достижения.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35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</w:t>
      </w:r>
      <w:r>
        <w:rPr>
          <w:rFonts w:ascii="Times New Roman" w:hAnsi="Times New Roman" w:eastAsia="Times New Roman"/>
          <w:sz w:val="28"/>
          <w:szCs w:val="28"/>
        </w:rPr>
        <w:t xml:space="preserve">Действие настоящего постановления распространяется на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деятельность, осуществляемую в отношении физических лиц государственными учреждениями и в случаях, установленных законодательст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вом Российской Федерации, иными юридическими лицами либо, если иное не установлено федеральными законами, индивидуальными предпринимателями, физическими лицами – производителями товаров, работ, услуг в целях осуществления предусмотренных законодательством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Российской Федерации полномочий органов государственной власти.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59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Контроль за исполнением настоящего постановления возложить на заместителя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Хальзова</w:t>
      </w:r>
      <w:r>
        <w:rPr>
          <w:rFonts w:ascii="Times New Roman" w:hAnsi="Times New Roman" w:cs="Times New Roman"/>
          <w:sz w:val="28"/>
          <w:szCs w:val="28"/>
        </w:rPr>
        <w:t xml:space="preserve"> К.В.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35" w:lineRule="auto"/>
        <w:ind w:firstLine="72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А.А. Травников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Е.В. Бахарева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238 75 10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Cs w:val="28"/>
        </w:rPr>
        <w:br w:type="page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СОГЛАСОВАНО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6062"/>
        <w:gridCol w:w="3544"/>
      </w:tblGrid>
      <w:tr>
        <w:trPr>
          <w:trHeight w:val="906"/>
        </w:trPr>
        <w:tblPrEx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Ю.Ф. Петухов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022"/>
        </w:trPr>
        <w:tblPrEx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tabs>
                <w:tab w:val="left" w:pos="1140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Хальзов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022"/>
        </w:trPr>
        <w:tblPrEx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ind w:right="15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 юстиции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ind w:right="15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863"/>
        </w:trPr>
        <w:tblPrEx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М.Н. Жафярова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863"/>
        </w:trPr>
        <w:tblPrEx/>
        <w:tc>
          <w:tcPr>
            <w:tcW w:w="6062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труда и социального развития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354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Е.В. Бахарева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«___» ________ 2025 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blPrEx/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4"/>
              </w:rPr>
              <w:t xml:space="preserve">Начальник  </w:t>
            </w:r>
            <w:r>
              <w:rPr>
                <w:rFonts w:ascii="Times New Roman" w:hAnsi="Times New Roman"/>
                <w:szCs w:val="24"/>
              </w:rPr>
              <w:t xml:space="preserve">правового</w:t>
            </w:r>
            <w:r>
              <w:rPr>
                <w:rFonts w:ascii="Times New Roman" w:hAnsi="Times New Roman"/>
                <w:szCs w:val="24"/>
              </w:rPr>
              <w:t xml:space="preserve"> управления </w: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</w: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t xml:space="preserve">Е.В. Нарубина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rPr>
          <w:trHeight w:val="573"/>
        </w:trPr>
        <w:tblPrEx/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Начальник управления занятости населения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О.И. Лаврова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rPr>
          <w:trHeight w:val="573"/>
        </w:trPr>
        <w:tblPrEx/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Начальник управления комплексного анализа и социального проектирования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Т.А. Савченко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Н.Ю. Медведева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9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238 75 88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9"/>
      <w:headerReference w:type="even" r:id="rId10"/>
      <w:headerReference w:type="first" r:id="rId11"/>
      <w:footerReference w:type="first" r:id="rId12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  <w:jc w:val="center"/>
      <w:rPr>
        <w:rFonts w:ascii="Times New Roman" w:hAnsi="Times New Roman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/>
      </w:rPr>
      <w:t xml:space="preserve">4</w:t>
    </w:r>
    <w:r>
      <w:rPr>
        <w:rFonts w:ascii="Times New Roman" w:hAnsi="Times New Roman" w:eastAsia="Times New Roman"/>
      </w:rPr>
      <w:fldChar w:fldCharType="end"/>
    </w:r>
    <w:r>
      <w:rPr>
        <w:rFonts w:ascii="Times New Roman" w:hAnsi="Times New Roman"/>
      </w:rPr>
    </w:r>
    <w:r>
      <w:rPr>
        <w:rFonts w:ascii="Times New Roman" w:hAnsi="Times New Roman"/>
      </w:rPr>
    </w:r>
  </w:p>
  <w:p>
    <w:pPr>
      <w:pStyle w:val="798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375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8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4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72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487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32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47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tabs>
          <w:tab w:val="num" w:pos="0" w:leader="none"/>
        </w:tabs>
        <w:ind w:left="0" w:firstLine="709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2149" w:leader="none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869" w:leader="none"/>
        </w:tabs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589" w:leader="none"/>
        </w:tabs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4309" w:leader="none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5029" w:leader="none"/>
        </w:tabs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749" w:leader="none"/>
        </w:tabs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469" w:leader="none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7189" w:leader="none"/>
        </w:tabs>
        <w:ind w:left="7189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tabs>
          <w:tab w:val="num" w:pos="0" w:leader="none"/>
        </w:tabs>
        <w:ind w:left="0" w:firstLine="709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2149" w:leader="none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869" w:leader="none"/>
        </w:tabs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589" w:leader="none"/>
        </w:tabs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4309" w:leader="none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5029" w:leader="none"/>
        </w:tabs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749" w:leader="none"/>
        </w:tabs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469" w:leader="none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7189" w:leader="none"/>
        </w:tabs>
        <w:ind w:left="7189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8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16"/>
  </w:num>
  <w:num w:numId="10">
    <w:abstractNumId w:val="21"/>
  </w:num>
  <w:num w:numId="11">
    <w:abstractNumId w:val="7"/>
  </w:num>
  <w:num w:numId="12">
    <w:abstractNumId w:val="9"/>
  </w:num>
  <w:num w:numId="13">
    <w:abstractNumId w:val="19"/>
  </w:num>
  <w:num w:numId="14">
    <w:abstractNumId w:val="17"/>
  </w:num>
  <w:num w:numId="15">
    <w:abstractNumId w:val="6"/>
  </w:num>
  <w:num w:numId="16">
    <w:abstractNumId w:val="0"/>
  </w:num>
  <w:num w:numId="17">
    <w:abstractNumId w:val="12"/>
  </w:num>
  <w:num w:numId="18">
    <w:abstractNumId w:val="11"/>
  </w:num>
  <w:num w:numId="19">
    <w:abstractNumId w:val="13"/>
  </w:num>
  <w:num w:numId="20">
    <w:abstractNumId w:val="3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2">
    <w:name w:val="Heading 1 Char"/>
    <w:basedOn w:val="776"/>
    <w:link w:val="767"/>
    <w:uiPriority w:val="9"/>
    <w:rPr>
      <w:rFonts w:ascii="Arial" w:hAnsi="Arial" w:eastAsia="Arial" w:cs="Arial"/>
      <w:sz w:val="40"/>
      <w:szCs w:val="40"/>
    </w:rPr>
  </w:style>
  <w:style w:type="character" w:styleId="753">
    <w:name w:val="Heading 2 Char"/>
    <w:basedOn w:val="776"/>
    <w:link w:val="768"/>
    <w:uiPriority w:val="9"/>
    <w:rPr>
      <w:rFonts w:ascii="Arial" w:hAnsi="Arial" w:eastAsia="Arial" w:cs="Arial"/>
      <w:sz w:val="34"/>
    </w:rPr>
  </w:style>
  <w:style w:type="character" w:styleId="754">
    <w:name w:val="Heading 3 Char"/>
    <w:basedOn w:val="776"/>
    <w:link w:val="769"/>
    <w:uiPriority w:val="9"/>
    <w:rPr>
      <w:rFonts w:ascii="Arial" w:hAnsi="Arial" w:eastAsia="Arial" w:cs="Arial"/>
      <w:sz w:val="30"/>
      <w:szCs w:val="30"/>
    </w:rPr>
  </w:style>
  <w:style w:type="character" w:styleId="755">
    <w:name w:val="Heading 4 Char"/>
    <w:basedOn w:val="776"/>
    <w:link w:val="770"/>
    <w:uiPriority w:val="9"/>
    <w:rPr>
      <w:rFonts w:ascii="Arial" w:hAnsi="Arial" w:eastAsia="Arial" w:cs="Arial"/>
      <w:b/>
      <w:bCs/>
      <w:sz w:val="26"/>
      <w:szCs w:val="26"/>
    </w:rPr>
  </w:style>
  <w:style w:type="character" w:styleId="756">
    <w:name w:val="Heading 5 Char"/>
    <w:basedOn w:val="776"/>
    <w:link w:val="771"/>
    <w:uiPriority w:val="9"/>
    <w:rPr>
      <w:rFonts w:ascii="Arial" w:hAnsi="Arial" w:eastAsia="Arial" w:cs="Arial"/>
      <w:b/>
      <w:bCs/>
      <w:sz w:val="24"/>
      <w:szCs w:val="24"/>
    </w:rPr>
  </w:style>
  <w:style w:type="character" w:styleId="757">
    <w:name w:val="Heading 6 Char"/>
    <w:basedOn w:val="776"/>
    <w:link w:val="772"/>
    <w:uiPriority w:val="9"/>
    <w:rPr>
      <w:rFonts w:ascii="Arial" w:hAnsi="Arial" w:eastAsia="Arial" w:cs="Arial"/>
      <w:b/>
      <w:bCs/>
      <w:sz w:val="22"/>
      <w:szCs w:val="22"/>
    </w:rPr>
  </w:style>
  <w:style w:type="character" w:styleId="758">
    <w:name w:val="Heading 7 Char"/>
    <w:basedOn w:val="776"/>
    <w:link w:val="7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9">
    <w:name w:val="Heading 8 Char"/>
    <w:basedOn w:val="776"/>
    <w:link w:val="774"/>
    <w:uiPriority w:val="9"/>
    <w:rPr>
      <w:rFonts w:ascii="Arial" w:hAnsi="Arial" w:eastAsia="Arial" w:cs="Arial"/>
      <w:i/>
      <w:iCs/>
      <w:sz w:val="22"/>
      <w:szCs w:val="22"/>
    </w:rPr>
  </w:style>
  <w:style w:type="character" w:styleId="760">
    <w:name w:val="Heading 9 Char"/>
    <w:basedOn w:val="776"/>
    <w:link w:val="775"/>
    <w:uiPriority w:val="9"/>
    <w:rPr>
      <w:rFonts w:ascii="Arial" w:hAnsi="Arial" w:eastAsia="Arial" w:cs="Arial"/>
      <w:i/>
      <w:iCs/>
      <w:sz w:val="21"/>
      <w:szCs w:val="21"/>
    </w:rPr>
  </w:style>
  <w:style w:type="character" w:styleId="761">
    <w:name w:val="Title Char"/>
    <w:basedOn w:val="776"/>
    <w:link w:val="790"/>
    <w:uiPriority w:val="10"/>
    <w:rPr>
      <w:sz w:val="48"/>
      <w:szCs w:val="48"/>
    </w:rPr>
  </w:style>
  <w:style w:type="character" w:styleId="762">
    <w:name w:val="Subtitle Char"/>
    <w:basedOn w:val="776"/>
    <w:link w:val="792"/>
    <w:uiPriority w:val="11"/>
    <w:rPr>
      <w:sz w:val="24"/>
      <w:szCs w:val="24"/>
    </w:rPr>
  </w:style>
  <w:style w:type="character" w:styleId="763">
    <w:name w:val="Quote Char"/>
    <w:link w:val="794"/>
    <w:uiPriority w:val="29"/>
    <w:rPr>
      <w:i/>
    </w:rPr>
  </w:style>
  <w:style w:type="character" w:styleId="764">
    <w:name w:val="Intense Quote Char"/>
    <w:link w:val="796"/>
    <w:uiPriority w:val="30"/>
    <w:rPr>
      <w:i/>
    </w:rPr>
  </w:style>
  <w:style w:type="character" w:styleId="765">
    <w:name w:val="Endnote Text Char"/>
    <w:link w:val="934"/>
    <w:uiPriority w:val="99"/>
    <w:rPr>
      <w:sz w:val="20"/>
    </w:rPr>
  </w:style>
  <w:style w:type="paragraph" w:styleId="766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67">
    <w:name w:val="Heading 1"/>
    <w:basedOn w:val="766"/>
    <w:next w:val="766"/>
    <w:link w:val="779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68">
    <w:name w:val="Heading 2"/>
    <w:basedOn w:val="766"/>
    <w:next w:val="766"/>
    <w:link w:val="780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769">
    <w:name w:val="Heading 3"/>
    <w:basedOn w:val="766"/>
    <w:next w:val="766"/>
    <w:link w:val="781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70">
    <w:name w:val="Heading 4"/>
    <w:basedOn w:val="766"/>
    <w:next w:val="766"/>
    <w:link w:val="782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1">
    <w:name w:val="Heading 5"/>
    <w:basedOn w:val="766"/>
    <w:next w:val="766"/>
    <w:link w:val="783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2">
    <w:name w:val="Heading 6"/>
    <w:basedOn w:val="766"/>
    <w:next w:val="766"/>
    <w:link w:val="784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73">
    <w:name w:val="Heading 7"/>
    <w:basedOn w:val="766"/>
    <w:next w:val="766"/>
    <w:link w:val="785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74">
    <w:name w:val="Heading 8"/>
    <w:basedOn w:val="766"/>
    <w:next w:val="766"/>
    <w:link w:val="786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775">
    <w:name w:val="Heading 9"/>
    <w:basedOn w:val="766"/>
    <w:next w:val="766"/>
    <w:link w:val="787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6" w:default="1">
    <w:name w:val="Default Paragraph Font"/>
    <w:uiPriority w:val="1"/>
    <w:semiHidden/>
    <w:unhideWhenUsed/>
  </w:style>
  <w:style w:type="table" w:styleId="7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8" w:default="1">
    <w:name w:val="No List"/>
    <w:uiPriority w:val="99"/>
    <w:semiHidden/>
    <w:unhideWhenUsed/>
  </w:style>
  <w:style w:type="character" w:styleId="779" w:customStyle="1">
    <w:name w:val="Заголовок 1 Знак"/>
    <w:link w:val="767"/>
    <w:uiPriority w:val="9"/>
    <w:rPr>
      <w:rFonts w:ascii="Arial" w:hAnsi="Arial" w:eastAsia="Arial" w:cs="Arial"/>
      <w:sz w:val="40"/>
      <w:szCs w:val="40"/>
    </w:rPr>
  </w:style>
  <w:style w:type="character" w:styleId="780" w:customStyle="1">
    <w:name w:val="Заголовок 2 Знак"/>
    <w:link w:val="768"/>
    <w:uiPriority w:val="9"/>
    <w:rPr>
      <w:rFonts w:ascii="Arial" w:hAnsi="Arial" w:eastAsia="Arial" w:cs="Arial"/>
      <w:sz w:val="34"/>
    </w:rPr>
  </w:style>
  <w:style w:type="character" w:styleId="781" w:customStyle="1">
    <w:name w:val="Заголовок 3 Знак"/>
    <w:link w:val="769"/>
    <w:uiPriority w:val="9"/>
    <w:rPr>
      <w:rFonts w:ascii="Arial" w:hAnsi="Arial" w:eastAsia="Arial" w:cs="Arial"/>
      <w:sz w:val="30"/>
      <w:szCs w:val="30"/>
    </w:rPr>
  </w:style>
  <w:style w:type="character" w:styleId="782" w:customStyle="1">
    <w:name w:val="Заголовок 4 Знак"/>
    <w:link w:val="770"/>
    <w:uiPriority w:val="9"/>
    <w:rPr>
      <w:rFonts w:ascii="Arial" w:hAnsi="Arial" w:eastAsia="Arial" w:cs="Arial"/>
      <w:b/>
      <w:bCs/>
      <w:sz w:val="26"/>
      <w:szCs w:val="26"/>
    </w:rPr>
  </w:style>
  <w:style w:type="character" w:styleId="783" w:customStyle="1">
    <w:name w:val="Заголовок 5 Знак"/>
    <w:link w:val="771"/>
    <w:uiPriority w:val="9"/>
    <w:rPr>
      <w:rFonts w:ascii="Arial" w:hAnsi="Arial" w:eastAsia="Arial" w:cs="Arial"/>
      <w:b/>
      <w:bCs/>
      <w:sz w:val="24"/>
      <w:szCs w:val="24"/>
    </w:rPr>
  </w:style>
  <w:style w:type="character" w:styleId="784" w:customStyle="1">
    <w:name w:val="Заголовок 6 Знак"/>
    <w:link w:val="772"/>
    <w:uiPriority w:val="9"/>
    <w:rPr>
      <w:rFonts w:ascii="Arial" w:hAnsi="Arial" w:eastAsia="Arial" w:cs="Arial"/>
      <w:b/>
      <w:bCs/>
      <w:sz w:val="22"/>
      <w:szCs w:val="22"/>
    </w:rPr>
  </w:style>
  <w:style w:type="character" w:styleId="785" w:customStyle="1">
    <w:name w:val="Заголовок 7 Знак"/>
    <w:link w:val="7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6" w:customStyle="1">
    <w:name w:val="Заголовок 8 Знак"/>
    <w:link w:val="774"/>
    <w:uiPriority w:val="9"/>
    <w:rPr>
      <w:rFonts w:ascii="Arial" w:hAnsi="Arial" w:eastAsia="Arial" w:cs="Arial"/>
      <w:i/>
      <w:iCs/>
      <w:sz w:val="22"/>
      <w:szCs w:val="22"/>
    </w:rPr>
  </w:style>
  <w:style w:type="character" w:styleId="787" w:customStyle="1">
    <w:name w:val="Заголовок 9 Знак"/>
    <w:link w:val="775"/>
    <w:uiPriority w:val="9"/>
    <w:rPr>
      <w:rFonts w:ascii="Arial" w:hAnsi="Arial" w:eastAsia="Arial" w:cs="Arial"/>
      <w:i/>
      <w:iCs/>
      <w:sz w:val="21"/>
      <w:szCs w:val="21"/>
    </w:rPr>
  </w:style>
  <w:style w:type="paragraph" w:styleId="788">
    <w:name w:val="List Paragraph"/>
    <w:basedOn w:val="766"/>
    <w:uiPriority w:val="34"/>
    <w:qFormat/>
    <w:pPr>
      <w:ind w:left="720"/>
      <w:contextualSpacing/>
    </w:pPr>
  </w:style>
  <w:style w:type="paragraph" w:styleId="789">
    <w:name w:val="No Spacing"/>
    <w:uiPriority w:val="1"/>
    <w:qFormat/>
  </w:style>
  <w:style w:type="paragraph" w:styleId="790">
    <w:name w:val="Title"/>
    <w:basedOn w:val="766"/>
    <w:next w:val="766"/>
    <w:link w:val="791"/>
    <w:uiPriority w:val="10"/>
    <w:qFormat/>
    <w:pPr>
      <w:spacing w:before="300"/>
      <w:contextualSpacing/>
    </w:pPr>
    <w:rPr>
      <w:sz w:val="48"/>
      <w:szCs w:val="48"/>
    </w:rPr>
  </w:style>
  <w:style w:type="character" w:styleId="791" w:customStyle="1">
    <w:name w:val="Название Знак"/>
    <w:link w:val="790"/>
    <w:uiPriority w:val="10"/>
    <w:rPr>
      <w:sz w:val="48"/>
      <w:szCs w:val="48"/>
    </w:rPr>
  </w:style>
  <w:style w:type="paragraph" w:styleId="792">
    <w:name w:val="Subtitle"/>
    <w:basedOn w:val="766"/>
    <w:next w:val="766"/>
    <w:link w:val="793"/>
    <w:uiPriority w:val="11"/>
    <w:qFormat/>
    <w:pPr>
      <w:spacing w:before="200"/>
    </w:pPr>
    <w:rPr>
      <w:sz w:val="24"/>
      <w:szCs w:val="24"/>
    </w:rPr>
  </w:style>
  <w:style w:type="character" w:styleId="793" w:customStyle="1">
    <w:name w:val="Подзаголовок Знак"/>
    <w:link w:val="792"/>
    <w:uiPriority w:val="11"/>
    <w:rPr>
      <w:sz w:val="24"/>
      <w:szCs w:val="24"/>
    </w:rPr>
  </w:style>
  <w:style w:type="paragraph" w:styleId="794">
    <w:name w:val="Quote"/>
    <w:basedOn w:val="766"/>
    <w:next w:val="766"/>
    <w:link w:val="795"/>
    <w:uiPriority w:val="29"/>
    <w:qFormat/>
    <w:pPr>
      <w:ind w:left="720" w:right="720"/>
    </w:pPr>
    <w:rPr>
      <w:i/>
    </w:rPr>
  </w:style>
  <w:style w:type="character" w:styleId="795" w:customStyle="1">
    <w:name w:val="Цитата 2 Знак"/>
    <w:link w:val="794"/>
    <w:uiPriority w:val="29"/>
    <w:rPr>
      <w:i/>
    </w:rPr>
  </w:style>
  <w:style w:type="paragraph" w:styleId="796">
    <w:name w:val="Intense Quote"/>
    <w:basedOn w:val="766"/>
    <w:next w:val="766"/>
    <w:link w:val="79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97" w:customStyle="1">
    <w:name w:val="Выделенная цитата Знак"/>
    <w:link w:val="796"/>
    <w:uiPriority w:val="30"/>
    <w:rPr>
      <w:i/>
    </w:rPr>
  </w:style>
  <w:style w:type="paragraph" w:styleId="798">
    <w:name w:val="Header"/>
    <w:basedOn w:val="766"/>
    <w:link w:val="950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799" w:customStyle="1">
    <w:name w:val="Header Char"/>
    <w:uiPriority w:val="99"/>
  </w:style>
  <w:style w:type="paragraph" w:styleId="800">
    <w:name w:val="Footer"/>
    <w:basedOn w:val="766"/>
    <w:link w:val="949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01" w:customStyle="1">
    <w:name w:val="Footer Char"/>
    <w:uiPriority w:val="99"/>
  </w:style>
  <w:style w:type="paragraph" w:styleId="802">
    <w:name w:val="Caption"/>
    <w:basedOn w:val="766"/>
    <w:next w:val="766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803" w:customStyle="1">
    <w:name w:val="Caption Char"/>
    <w:uiPriority w:val="99"/>
  </w:style>
  <w:style w:type="table" w:styleId="804">
    <w:name w:val="Table Grid"/>
    <w:basedOn w:val="777"/>
    <w:uiPriority w:val="59"/>
    <w:tblPr/>
  </w:style>
  <w:style w:type="table" w:styleId="805" w:customStyle="1">
    <w:name w:val="Table Grid Light"/>
    <w:uiPriority w:val="59"/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>
    <w:name w:val="Plain Table 1"/>
    <w:uiPriority w:val="59"/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Plain Table 2"/>
    <w:uiPriority w:val="59"/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Grid Table 4"/>
    <w:uiPriority w:val="59"/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List Table 3"/>
    <w:uiPriority w:val="99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List Table 4"/>
    <w:uiPriority w:val="99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9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30">
    <w:name w:val="Hyperlink"/>
    <w:uiPriority w:val="99"/>
    <w:unhideWhenUsed/>
    <w:rPr>
      <w:rFonts w:cs="Times New Roman"/>
      <w:color w:val="0000ff"/>
      <w:u w:val="single"/>
    </w:rPr>
  </w:style>
  <w:style w:type="paragraph" w:styleId="931">
    <w:name w:val="footnote text"/>
    <w:basedOn w:val="766"/>
    <w:link w:val="948"/>
    <w:uiPriority w:val="99"/>
    <w:semiHidden/>
    <w:unhideWhenUsed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932" w:customStyle="1">
    <w:name w:val="Footnote Text Char"/>
    <w:uiPriority w:val="99"/>
    <w:rPr>
      <w:sz w:val="18"/>
    </w:rPr>
  </w:style>
  <w:style w:type="character" w:styleId="933">
    <w:name w:val="footnote reference"/>
    <w:uiPriority w:val="99"/>
    <w:unhideWhenUsed/>
    <w:rPr>
      <w:vertAlign w:val="superscript"/>
    </w:rPr>
  </w:style>
  <w:style w:type="paragraph" w:styleId="934">
    <w:name w:val="endnote text"/>
    <w:basedOn w:val="766"/>
    <w:link w:val="935"/>
    <w:uiPriority w:val="99"/>
    <w:semiHidden/>
    <w:unhideWhenUsed/>
    <w:pPr>
      <w:spacing w:after="0" w:line="240" w:lineRule="auto"/>
    </w:pPr>
    <w:rPr>
      <w:sz w:val="20"/>
    </w:rPr>
  </w:style>
  <w:style w:type="character" w:styleId="935" w:customStyle="1">
    <w:name w:val="Текст концевой сноски Знак"/>
    <w:link w:val="934"/>
    <w:uiPriority w:val="99"/>
    <w:rPr>
      <w:sz w:val="20"/>
    </w:rPr>
  </w:style>
  <w:style w:type="character" w:styleId="936">
    <w:name w:val="endnote reference"/>
    <w:uiPriority w:val="99"/>
    <w:semiHidden/>
    <w:unhideWhenUsed/>
    <w:rPr>
      <w:vertAlign w:val="superscript"/>
    </w:rPr>
  </w:style>
  <w:style w:type="paragraph" w:styleId="937">
    <w:name w:val="toc 1"/>
    <w:basedOn w:val="766"/>
    <w:next w:val="766"/>
    <w:uiPriority w:val="39"/>
    <w:unhideWhenUsed/>
    <w:pPr>
      <w:spacing w:after="57"/>
    </w:pPr>
  </w:style>
  <w:style w:type="paragraph" w:styleId="938">
    <w:name w:val="toc 2"/>
    <w:basedOn w:val="766"/>
    <w:next w:val="766"/>
    <w:uiPriority w:val="39"/>
    <w:unhideWhenUsed/>
    <w:pPr>
      <w:spacing w:after="57"/>
      <w:ind w:left="283"/>
    </w:pPr>
  </w:style>
  <w:style w:type="paragraph" w:styleId="939">
    <w:name w:val="toc 3"/>
    <w:basedOn w:val="766"/>
    <w:next w:val="766"/>
    <w:uiPriority w:val="39"/>
    <w:unhideWhenUsed/>
    <w:pPr>
      <w:spacing w:after="57"/>
      <w:ind w:left="567"/>
    </w:pPr>
  </w:style>
  <w:style w:type="paragraph" w:styleId="940">
    <w:name w:val="toc 4"/>
    <w:basedOn w:val="766"/>
    <w:next w:val="766"/>
    <w:uiPriority w:val="39"/>
    <w:unhideWhenUsed/>
    <w:pPr>
      <w:spacing w:after="57"/>
      <w:ind w:left="850"/>
    </w:pPr>
  </w:style>
  <w:style w:type="paragraph" w:styleId="941">
    <w:name w:val="toc 5"/>
    <w:basedOn w:val="766"/>
    <w:next w:val="766"/>
    <w:uiPriority w:val="39"/>
    <w:unhideWhenUsed/>
    <w:pPr>
      <w:spacing w:after="57"/>
      <w:ind w:left="1134"/>
    </w:pPr>
  </w:style>
  <w:style w:type="paragraph" w:styleId="942">
    <w:name w:val="toc 6"/>
    <w:basedOn w:val="766"/>
    <w:next w:val="766"/>
    <w:uiPriority w:val="39"/>
    <w:unhideWhenUsed/>
    <w:pPr>
      <w:spacing w:after="57"/>
      <w:ind w:left="1417"/>
    </w:pPr>
  </w:style>
  <w:style w:type="paragraph" w:styleId="943">
    <w:name w:val="toc 7"/>
    <w:basedOn w:val="766"/>
    <w:next w:val="766"/>
    <w:uiPriority w:val="39"/>
    <w:unhideWhenUsed/>
    <w:pPr>
      <w:spacing w:after="57"/>
      <w:ind w:left="1701"/>
    </w:pPr>
  </w:style>
  <w:style w:type="paragraph" w:styleId="944">
    <w:name w:val="toc 8"/>
    <w:basedOn w:val="766"/>
    <w:next w:val="766"/>
    <w:uiPriority w:val="39"/>
    <w:unhideWhenUsed/>
    <w:pPr>
      <w:spacing w:after="57"/>
      <w:ind w:left="1984"/>
    </w:pPr>
  </w:style>
  <w:style w:type="paragraph" w:styleId="945">
    <w:name w:val="toc 9"/>
    <w:basedOn w:val="766"/>
    <w:next w:val="766"/>
    <w:uiPriority w:val="39"/>
    <w:unhideWhenUsed/>
    <w:pPr>
      <w:spacing w:after="57"/>
      <w:ind w:left="2268"/>
    </w:pPr>
  </w:style>
  <w:style w:type="paragraph" w:styleId="946">
    <w:name w:val="TOC Heading"/>
    <w:uiPriority w:val="39"/>
    <w:unhideWhenUsed/>
  </w:style>
  <w:style w:type="paragraph" w:styleId="947">
    <w:name w:val="table of figures"/>
    <w:basedOn w:val="766"/>
    <w:next w:val="766"/>
    <w:uiPriority w:val="99"/>
    <w:unhideWhenUsed/>
    <w:pPr>
      <w:spacing w:after="0"/>
    </w:pPr>
  </w:style>
  <w:style w:type="character" w:styleId="948" w:customStyle="1">
    <w:name w:val="Текст сноски Знак"/>
    <w:link w:val="93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49" w:customStyle="1">
    <w:name w:val="Нижний колонтитул Знак"/>
    <w:basedOn w:val="776"/>
    <w:link w:val="800"/>
    <w:uiPriority w:val="99"/>
  </w:style>
  <w:style w:type="character" w:styleId="950" w:customStyle="1">
    <w:name w:val="Верхний колонтитул Знак"/>
    <w:basedOn w:val="776"/>
    <w:link w:val="798"/>
    <w:uiPriority w:val="99"/>
  </w:style>
  <w:style w:type="paragraph" w:styleId="951">
    <w:name w:val="Balloon Text"/>
    <w:basedOn w:val="766"/>
    <w:link w:val="95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52" w:customStyle="1">
    <w:name w:val="Текст выноски Знак"/>
    <w:link w:val="951"/>
    <w:uiPriority w:val="99"/>
    <w:semiHidden/>
    <w:rPr>
      <w:rFonts w:ascii="Tahoma" w:hAnsi="Tahoma" w:cs="Tahoma"/>
      <w:sz w:val="16"/>
      <w:szCs w:val="16"/>
    </w:rPr>
  </w:style>
  <w:style w:type="paragraph" w:styleId="953" w:customStyle="1">
    <w:name w:val="ConsPlusTitle"/>
    <w:uiPriority w:val="99"/>
    <w:pPr>
      <w:widowControl w:val="off"/>
    </w:pPr>
    <w:rPr>
      <w:rFonts w:ascii="Arial" w:hAnsi="Arial" w:eastAsia="Times New Roman" w:cs="Arial"/>
      <w:b/>
      <w:bCs/>
      <w:lang w:eastAsia="ru-RU"/>
    </w:rPr>
  </w:style>
  <w:style w:type="paragraph" w:styleId="954">
    <w:name w:val="Body Text Indent"/>
    <w:basedOn w:val="766"/>
    <w:link w:val="955"/>
    <w:uiPriority w:val="99"/>
    <w:unhideWhenUsed/>
    <w:pPr>
      <w:spacing w:after="120"/>
      <w:ind w:left="283"/>
    </w:pPr>
    <w:rPr>
      <w:rFonts w:eastAsia="Times New Roman"/>
    </w:rPr>
  </w:style>
  <w:style w:type="character" w:styleId="955" w:customStyle="1">
    <w:name w:val="Основной текст с отступом Знак"/>
    <w:link w:val="954"/>
    <w:uiPriority w:val="99"/>
    <w:rPr>
      <w:rFonts w:ascii="Calibri" w:hAnsi="Calibri" w:eastAsia="Times New Roman" w:cs="Times New Roman"/>
    </w:rPr>
  </w:style>
  <w:style w:type="paragraph" w:styleId="956" w:customStyle="1">
    <w:name w:val="ConsPlusNonformat"/>
    <w:pPr>
      <w:widowControl w:val="off"/>
    </w:pPr>
    <w:rPr>
      <w:rFonts w:ascii="Courier New" w:hAnsi="Courier New" w:eastAsia="Times New Roman" w:cs="Courier New"/>
      <w:lang w:eastAsia="ru-RU"/>
    </w:rPr>
  </w:style>
  <w:style w:type="paragraph" w:styleId="957">
    <w:name w:val="Plain Text"/>
    <w:basedOn w:val="766"/>
    <w:link w:val="958"/>
    <w:uiPriority w:val="99"/>
    <w:semiHidden/>
    <w:unhideWhenUsed/>
    <w:pPr>
      <w:spacing w:after="0" w:line="240" w:lineRule="auto"/>
    </w:pPr>
    <w:rPr>
      <w:szCs w:val="21"/>
    </w:rPr>
  </w:style>
  <w:style w:type="character" w:styleId="958" w:customStyle="1">
    <w:name w:val="Текст Знак"/>
    <w:link w:val="957"/>
    <w:uiPriority w:val="99"/>
    <w:semiHidden/>
    <w:rPr>
      <w:rFonts w:ascii="Calibri" w:hAnsi="Calibri"/>
      <w:szCs w:val="21"/>
    </w:rPr>
  </w:style>
  <w:style w:type="paragraph" w:styleId="959" w:customStyle="1">
    <w:name w:val="ConsPlusNormal"/>
    <w:link w:val="960"/>
    <w:qFormat/>
    <w:pPr>
      <w:widowControl w:val="off"/>
    </w:pPr>
    <w:rPr>
      <w:rFonts w:ascii="Arial" w:hAnsi="Arial" w:eastAsia="Times New Roman" w:cs="Arial"/>
      <w:lang w:eastAsia="ru-RU"/>
    </w:rPr>
  </w:style>
  <w:style w:type="character" w:styleId="960" w:customStyle="1">
    <w:name w:val="ConsPlusNormal Знак"/>
    <w:link w:val="959"/>
    <w:rPr>
      <w:rFonts w:ascii="Arial" w:hAnsi="Arial" w:eastAsia="Times New Roman" w:cs="Arial"/>
      <w:sz w:val="20"/>
      <w:szCs w:val="20"/>
      <w:lang w:eastAsia="ru-RU"/>
    </w:rPr>
  </w:style>
  <w:style w:type="paragraph" w:styleId="961">
    <w:name w:val="Revision"/>
    <w:hidden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минтруд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Людмила Владимировна</dc:creator>
  <cp:revision>5</cp:revision>
  <dcterms:created xsi:type="dcterms:W3CDTF">2025-04-29T09:13:00Z</dcterms:created>
  <dcterms:modified xsi:type="dcterms:W3CDTF">2025-05-21T06:02:06Z</dcterms:modified>
  <cp:version>917504</cp:version>
</cp:coreProperties>
</file>