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00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blPrEx/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9"/>
              <w:jc w:val="center"/>
              <w:spacing w:before="120" w:after="120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2343999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vanish/>
                <w:color w:val="000000" w:themeColor="text1"/>
                <w:sz w:val="16"/>
                <w:szCs w:val="16"/>
              </w:rPr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9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w:t xml:space="preserve">МИНИСТЕРСТВО ЮСТИЦИИ</w:t>
            </w:r>
            <w:r>
              <w:rPr>
                <w:vanish/>
                <w:color w:val="000000" w:themeColor="text1"/>
                <w:sz w:val="16"/>
                <w:szCs w:val="16"/>
                <w:lang w:val="en-US"/>
              </w:rPr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9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w:t xml:space="preserve">РОССИЙСКОЙ ФЕДЕРАЦИИ</w:t>
            </w:r>
            <w:r>
              <w:rPr>
                <w:vanish/>
                <w:color w:val="000000" w:themeColor="text1"/>
                <w:sz w:val="16"/>
                <w:szCs w:val="16"/>
                <w:lang w:val="en-US"/>
              </w:rPr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9"/>
              <w:jc w:val="center"/>
              <w:rPr>
                <w:vanish/>
                <w:color w:val="000000" w:themeColor="text1"/>
                <w:sz w:val="28"/>
                <w:szCs w:val="28"/>
              </w:rPr>
            </w:pPr>
            <w:r>
              <w:rPr>
                <w:vanish/>
                <w:color w:val="000000" w:themeColor="text1"/>
                <w:sz w:val="28"/>
                <w:szCs w:val="28"/>
              </w:rPr>
              <w:t xml:space="preserve">ЗАРЕГИСТРИРОВАНО</w:t>
            </w:r>
            <w:r>
              <w:rPr>
                <w:vanish/>
                <w:color w:val="000000" w:themeColor="text1"/>
                <w:sz w:val="28"/>
                <w:szCs w:val="28"/>
                <w:lang w:val="en-US"/>
              </w:rPr>
            </w:r>
            <w:r>
              <w:rPr>
                <w:vanish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9"/>
              <w:jc w:val="center"/>
              <w:rPr>
                <w:vanish/>
                <w:color w:val="000000" w:themeColor="text1"/>
                <w:sz w:val="18"/>
                <w:szCs w:val="18"/>
              </w:rPr>
            </w:pPr>
            <w:r>
              <w:rPr>
                <w:vanish/>
                <w:color w:val="000000" w:themeColor="text1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 regNumber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</w:r>
            <w:r>
              <w:rPr>
                <w:vanish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99"/>
              <w:jc w:val="center"/>
              <w:rPr>
                <w:vanish/>
                <w:color w:val="000000" w:themeColor="text1"/>
                <w:sz w:val="18"/>
                <w:szCs w:val="18"/>
              </w:rPr>
            </w:pPr>
            <w:r>
              <w:rPr>
                <w:vanish/>
                <w:color w:val="000000" w:themeColor="text1"/>
                <w:sz w:val="18"/>
                <w:szCs w:val="18"/>
              </w:rPr>
              <w:t xml:space="preserve">от 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regDate</w:t>
            </w:r>
            <w:r>
              <w:rPr>
                <w:vanish/>
                <w:color w:val="000000" w:themeColor="text1"/>
                <w:sz w:val="18"/>
                <w:szCs w:val="18"/>
                <w:lang w:val="en-US"/>
              </w:rPr>
            </w:r>
            <w:r>
              <w:rPr>
                <w:vanish/>
                <w:color w:val="000000" w:themeColor="text1"/>
                <w:sz w:val="18"/>
                <w:szCs w:val="18"/>
              </w:rPr>
            </w:r>
          </w:p>
        </w:tc>
      </w:tr>
    </w:tbl>
    <w:tbl>
      <w:tblPr>
        <w:tblStyle w:val="1000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99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0492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0491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0.98pt;height:50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99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МИНИСТЕРСТВО ТРУДА И СОЦИАЛЬНОГО РАЗВИТИЯ НОВОСИБИРСКОЙ ОБЛАСТИ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999"/>
        <w:jc w:val="left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Об утверждении Административного регламента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  <w:lang w:val="en-US"/>
        </w:rPr>
      </w:r>
      <w:r>
        <w:rPr>
          <w:b/>
          <w:bCs/>
          <w:color w:val="000000" w:themeColor="text1"/>
          <w:sz w:val="28"/>
          <w:szCs w:val="32"/>
        </w:rPr>
        <w:t xml:space="preserve"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</w:t>
      </w:r>
      <w:r>
        <w:rPr>
          <w:b/>
          <w:bCs/>
          <w:color w:val="000000" w:themeColor="text1"/>
          <w:sz w:val="28"/>
          <w:szCs w:val="32"/>
        </w:rPr>
        <w:t xml:space="preserve">ости по опеке и попечительству, социальной поддержке детей-сирот и детей, оставшихся без попечения родителей, государственной услуги</w:t>
      </w:r>
      <w:r>
        <w:rPr>
          <w:b/>
          <w:iCs/>
          <w:color w:val="000000" w:themeColor="text1"/>
          <w:sz w:val="28"/>
        </w:rPr>
        <w:t xml:space="preserve"> «</w:t>
      </w:r>
      <w:r>
        <w:rPr>
          <w:b/>
          <w:iCs/>
          <w:color w:val="000000" w:themeColor="text1"/>
          <w:sz w:val="28"/>
          <w:lang w:val="en-US"/>
        </w:rPr>
        <w:t xml:space="preserve">Включение в список детей-сирот и детей, оставшихся без попечения родителей, лиц из числа детей-сирот и детей, оставшихся без поп</w:t>
      </w:r>
      <w:r>
        <w:rPr>
          <w:b/>
          <w:iCs/>
          <w:color w:val="000000" w:themeColor="text1"/>
          <w:sz w:val="28"/>
          <w:lang w:val="en-US"/>
        </w:rPr>
        <w:t xml:space="preserve">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ind w:firstLine="709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05"/>
        <w:ind w:firstLine="709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В соответствии с </w:t>
      </w:r>
      <w:r>
        <w:rPr>
          <w:color w:val="000000" w:themeColor="text1"/>
          <w:sz w:val="28"/>
          <w:szCs w:val="28"/>
          <w:lang w:val="en-US"/>
        </w:rPr>
        <w:t xml:space="preserve">Федеральным законом от 21.12.1996 № 159-ФЗ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«</w:t>
      </w:r>
      <w:r>
        <w:rPr>
          <w:color w:val="000000" w:themeColor="text1"/>
          <w:sz w:val="28"/>
          <w:szCs w:val="28"/>
          <w:lang w:val="en-US"/>
        </w:rPr>
        <w:t xml:space="preserve">О дополнительных гарантиях по социальной поддерж</w:t>
      </w:r>
      <w:r>
        <w:rPr>
          <w:color w:val="000000" w:themeColor="text1"/>
          <w:sz w:val="28"/>
          <w:szCs w:val="28"/>
          <w:lang w:val="en-US"/>
        </w:rPr>
        <w:t xml:space="preserve">ке детей-сирот и детей, оставшихся без попечения родителей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»</w:t>
      </w:r>
      <w:r>
        <w:rPr>
          <w:color w:val="000000" w:themeColor="text1"/>
          <w:sz w:val="28"/>
          <w:szCs w:val="28"/>
          <w:lang w:val="en-US"/>
        </w:rPr>
        <w:t xml:space="preserve">, Федеральным законом от 27.07.2010 № 210-ФЗ</w:t>
      </w:r>
      <w:r>
        <w:rPr>
          <w:color w:val="000000" w:themeColor="text1"/>
          <w:lang w:val="en-US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постановлением Пра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вительства Российской Федерации от 04.04.2019 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</w:rPr>
        <w:t xml:space="preserve">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жительства», </w:t>
      </w:r>
      <w:r>
        <w:rPr>
          <w:color w:val="000000" w:themeColor="text1"/>
          <w:sz w:val="28"/>
          <w:szCs w:val="28"/>
          <w:lang w:val="en-US"/>
        </w:rPr>
        <w:t xml:space="preserve">Законом Новосибирской области от 05.0</w:t>
      </w:r>
      <w:r>
        <w:rPr>
          <w:color w:val="000000" w:themeColor="text1"/>
          <w:sz w:val="28"/>
          <w:szCs w:val="28"/>
          <w:lang w:val="en-US"/>
        </w:rPr>
        <w:t xml:space="preserve">6.2013 № 331-ОЗ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 xml:space="preserve">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»</w:t>
      </w:r>
      <w:r>
        <w:rPr>
          <w:color w:val="000000" w:themeColor="text1"/>
          <w:sz w:val="28"/>
          <w:szCs w:val="28"/>
          <w:lang w:val="en-US"/>
        </w:rPr>
        <w:t xml:space="preserve">,</w:t>
      </w:r>
      <w:r>
        <w:rPr>
          <w:color w:val="000000" w:themeColor="text1"/>
          <w:sz w:val="28"/>
          <w:szCs w:val="28"/>
          <w:lang w:val="en-US"/>
        </w:rPr>
        <w:t xml:space="preserve"> Законом Новосибирской области от 10.12.2013 № 411-ОЗ «О наделении органов местного самоуправления муниципальных образований Новосибирской о</w:t>
      </w:r>
      <w:r>
        <w:rPr>
          <w:color w:val="000000" w:themeColor="text1"/>
          <w:sz w:val="28"/>
          <w:szCs w:val="28"/>
          <w:lang w:val="en-US"/>
        </w:rPr>
        <w:t xml:space="preserve">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»</w:t>
      </w:r>
      <w:r>
        <w:rPr>
          <w:color w:val="000000" w:themeColor="text1"/>
          <w:sz w:val="28"/>
          <w:szCs w:val="28"/>
          <w:lang w:val="en-US"/>
        </w:rPr>
        <w:t xml:space="preserve">,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постановлением Правительства Новосибирской области от 2</w:t>
      </w:r>
      <w:r>
        <w:rPr>
          <w:color w:val="000000" w:themeColor="text1"/>
          <w:sz w:val="28"/>
          <w:szCs w:val="28"/>
          <w:lang w:val="en-US"/>
        </w:rPr>
        <w:t xml:space="preserve">4.09.2019    № 384-п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«</w:t>
      </w:r>
      <w:r>
        <w:rPr>
          <w:color w:val="000000" w:themeColor="text1"/>
          <w:sz w:val="28"/>
          <w:szCs w:val="28"/>
          <w:lang w:val="en-US"/>
        </w:rPr>
        <w:t xml:space="preserve">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»</w:t>
      </w:r>
      <w:r>
        <w:rPr>
          <w:color w:val="000000" w:themeColor="text1"/>
          <w:sz w:val="28"/>
          <w:szCs w:val="28"/>
          <w:lang w:val="en-US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 xml:space="preserve">постановлением Правительства Новосибирской области 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26.08.2019 № 346-п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«</w:t>
      </w:r>
      <w:r>
        <w:rPr>
          <w:color w:val="000000" w:themeColor="text1"/>
          <w:sz w:val="28"/>
          <w:szCs w:val="28"/>
          <w:lang w:val="en-US"/>
        </w:rPr>
        <w:t xml:space="preserve">Об утверждении перечня документов, прилагаемых к заявлению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</w:t>
      </w:r>
      <w:r>
        <w:rPr>
          <w:color w:val="000000" w:themeColor="text1"/>
          <w:sz w:val="28"/>
          <w:szCs w:val="28"/>
          <w:lang w:val="en-US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Новосибирской области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»</w:t>
      </w:r>
      <w:r>
        <w:rPr>
          <w:iCs/>
          <w:color w:val="000000" w:themeColor="text1"/>
          <w:sz w:val="28"/>
        </w:rPr>
        <w:t xml:space="preserve"> </w:t>
      </w:r>
      <w:r>
        <w:rPr>
          <w:b/>
          <w:bCs/>
          <w:iCs/>
          <w:color w:val="000000" w:themeColor="text1"/>
          <w:sz w:val="28"/>
        </w:rPr>
        <w:t xml:space="preserve">ПРИКАЗЫВАЮ</w:t>
      </w:r>
      <w:r>
        <w:rPr>
          <w:iCs/>
          <w:color w:val="000000" w:themeColor="text1"/>
          <w:sz w:val="28"/>
        </w:rPr>
        <w:t xml:space="preserve">: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 Утвердить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прилагаемый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А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дминистративный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32"/>
          <w:highlight w:val="none"/>
        </w:rPr>
        <w:t xml:space="preserve">регламент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32"/>
          <w:highlight w:val="none"/>
        </w:rPr>
        <w:t xml:space="preserve">ости по опеке и попечительству, социальной поддержке детей-сирот и детей, оставшихся без попечения родителей,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32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</w:rPr>
        <w:t xml:space="preserve">Включение в список детей-сирот и детей, оставшихся без попечения родителей, лиц из числа детей-сирот и детей, оставшихся без поп</w:t>
      </w:r>
      <w:r>
        <w:rPr>
          <w:b w:val="0"/>
          <w:bCs w:val="0"/>
          <w:color w:val="000000" w:themeColor="text1"/>
          <w:sz w:val="28"/>
          <w:szCs w:val="28"/>
        </w:rPr>
        <w:t xml:space="preserve">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b w:val="0"/>
          <w:bCs w:val="0"/>
          <w:color w:val="000000" w:themeColor="text1"/>
          <w:sz w:val="28"/>
          <w:szCs w:val="28"/>
          <w:highlight w:val="none"/>
          <w:lang w:val="en-US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 (далее – Административный регламент).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2. </w:t>
      </w:r>
      <w:r>
        <w:rPr>
          <w:color w:val="000000" w:themeColor="text1"/>
          <w:sz w:val="28"/>
          <w:szCs w:val="28"/>
        </w:rPr>
        <w:t xml:space="preserve">Признать утратившими силу: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министерства социального развития Новосибирской области от 29.06.2015 № 583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отдельные государственные полномочия Новосибирской области по организации и осуществлению деятельнос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 по опеке и попечительству, социальной поддержке детей-сирот и детей, оставшихся без попечения родителей, государственной услуги по обеспечению граждан жилыми помещениями в соответствии с Федеральным законом от 21.12.1996 № 159-ФЗ «О дополнительных гарант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иях по социальной поддержке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приказ </w:t>
      </w:r>
      <w:r>
        <w:rPr>
          <w:color w:val="000000" w:themeColor="text1"/>
          <w:sz w:val="28"/>
          <w:szCs w:val="28"/>
        </w:rPr>
        <w:t xml:space="preserve">министерства социального развития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Новосибирской области от 21.07.2016 № 524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29.06.2015 № 583»;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приказ </w:t>
      </w:r>
      <w:r>
        <w:rPr>
          <w:color w:val="000000" w:themeColor="text1"/>
          <w:sz w:val="28"/>
          <w:szCs w:val="28"/>
        </w:rPr>
        <w:t xml:space="preserve">министерства социального развития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Новосибирской области от 26.09.2016 № 767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29.06.2015 № 583»;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приказ </w:t>
      </w:r>
      <w:r>
        <w:rPr>
          <w:color w:val="000000" w:themeColor="text1"/>
          <w:sz w:val="28"/>
          <w:szCs w:val="28"/>
        </w:rPr>
        <w:t xml:space="preserve">министерства социального развития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Новосибирской области от 12.07.2017 № 596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29.06.2015 № 583»;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пункт 3 приказа </w:t>
      </w:r>
      <w:r>
        <w:rPr>
          <w:color w:val="000000" w:themeColor="text1"/>
          <w:sz w:val="28"/>
          <w:szCs w:val="28"/>
        </w:rPr>
        <w:t xml:space="preserve">министерства социального развития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Новосибирской области от 28.09.2017 № 856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изменений в отдельные приказы министерства социального развития Новосибирской области»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приказ </w:t>
      </w:r>
      <w:r>
        <w:rPr>
          <w:color w:val="000000" w:themeColor="text1"/>
          <w:sz w:val="28"/>
          <w:szCs w:val="28"/>
        </w:rPr>
        <w:t xml:space="preserve">министерства социального развития</w:t>
      </w:r>
      <w:r>
        <w:rPr>
          <w:color w:val="000000" w:themeColor="text1"/>
          <w:sz w:val="28"/>
          <w:szCs w:val="28"/>
        </w:rPr>
        <w:t xml:space="preserve"> Новосибирской области от 29.09.2017 № 873 «</w:t>
      </w:r>
      <w:r>
        <w:rPr>
          <w:color w:val="000000" w:themeColor="text1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29.06.2015 № 583»;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приказ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министерства труда и социального развития Новосибирской области от 24.12.2018 № 1426 «</w:t>
      </w:r>
      <w:r>
        <w:rPr>
          <w:color w:val="000000" w:themeColor="text1"/>
          <w:sz w:val="28"/>
          <w:szCs w:val="28"/>
          <w:highlight w:val="none"/>
        </w:rPr>
        <w:t xml:space="preserve">О внесении изменений в приказ министерства социального развития Новосибирской области от 29.06.2015 № 583»;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приказ </w:t>
      </w:r>
      <w:r>
        <w:rPr>
          <w:color w:val="000000" w:themeColor="text1"/>
          <w:sz w:val="28"/>
          <w:szCs w:val="28"/>
          <w:highlight w:val="none"/>
        </w:rPr>
        <w:t xml:space="preserve">министерства труда и социального развития</w:t>
      </w:r>
      <w:r>
        <w:rPr>
          <w:color w:val="000000" w:themeColor="text1"/>
          <w:sz w:val="28"/>
          <w:szCs w:val="28"/>
          <w:highlight w:val="none"/>
        </w:rPr>
        <w:t xml:space="preserve"> Новосибирской области от 10.09.2019 № 978 «</w:t>
      </w:r>
      <w:r>
        <w:rPr>
          <w:color w:val="000000" w:themeColor="text1"/>
          <w:sz w:val="28"/>
          <w:szCs w:val="28"/>
          <w:highlight w:val="none"/>
        </w:rPr>
        <w:t xml:space="preserve">О внесении изменений в приказ министерства социального развития Новосибирской области от 29.06.2015 № 583»;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приказ </w:t>
      </w:r>
      <w:r>
        <w:rPr>
          <w:color w:val="000000" w:themeColor="text1"/>
          <w:sz w:val="28"/>
          <w:szCs w:val="28"/>
          <w:highlight w:val="none"/>
        </w:rPr>
        <w:t xml:space="preserve">министерства труда и социального развития</w:t>
      </w:r>
      <w:r>
        <w:rPr>
          <w:color w:val="000000" w:themeColor="text1"/>
          <w:sz w:val="28"/>
          <w:szCs w:val="28"/>
          <w:highlight w:val="none"/>
        </w:rPr>
        <w:t xml:space="preserve"> Новосибирской области от 23.12.2019 № 1337 «</w:t>
      </w:r>
      <w:r>
        <w:rPr>
          <w:color w:val="000000" w:themeColor="text1"/>
          <w:sz w:val="28"/>
          <w:szCs w:val="28"/>
          <w:highlight w:val="none"/>
        </w:rPr>
        <w:t xml:space="preserve">О внесении изменения в приказ министерства социального развития Новосибирской области от 29.06.2015 № 583»;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приказ </w:t>
      </w:r>
      <w:r>
        <w:rPr>
          <w:color w:val="000000" w:themeColor="text1"/>
          <w:sz w:val="28"/>
          <w:szCs w:val="28"/>
          <w:highlight w:val="none"/>
        </w:rPr>
        <w:t xml:space="preserve">министерства труда и социального развития</w:t>
      </w:r>
      <w:r>
        <w:rPr>
          <w:color w:val="000000" w:themeColor="text1"/>
          <w:sz w:val="28"/>
          <w:szCs w:val="28"/>
          <w:highlight w:val="none"/>
        </w:rPr>
        <w:t xml:space="preserve"> Новосибирской области от 29.09.2021 № 840 «</w:t>
      </w:r>
      <w:r>
        <w:rPr>
          <w:color w:val="000000" w:themeColor="text1"/>
          <w:sz w:val="28"/>
          <w:szCs w:val="28"/>
          <w:highlight w:val="none"/>
        </w:rPr>
        <w:t xml:space="preserve">О внесении изменений в приказ министерства социального развития Новосибирской области от 29.06.2015 № 583».</w:t>
      </w:r>
      <w:r>
        <w:rPr>
          <w:color w:val="000000" w:themeColor="text1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3.  Начальнику у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правления семейной политики и защиты прав детей 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Кузьминой Н.Л. направить данный Административный регламент органам местного самоуправления муниципальных образований Новосибирской обла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сти, осуществляющим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для использования в работе.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4. Контроль за исполнением приказа возложить на заместителя 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министра труда и социального развития Новосибирской области Марущак Е.Б.</w:t>
      </w: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Style w:val="100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2438"/>
        <w:gridCol w:w="3725"/>
        <w:gridCol w:w="31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4" w:type="dxa"/>
            <w:textDirection w:val="lrTb"/>
            <w:noWrap w:val="false"/>
          </w:tcPr>
          <w:p>
            <w:pPr>
              <w:pStyle w:val="999"/>
              <w:jc w:val="both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Министр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99"/>
              <w:ind w:right="-114"/>
              <w:jc w:val="center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99"/>
              <w:ind w:right="-114"/>
              <w:jc w:val="right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Е.В. Бахарева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999"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  <w:lang w:val="en-US"/>
        </w:rPr>
      </w:r>
      <w:r>
        <w:rPr>
          <w:color w:val="000000" w:themeColor="text1"/>
        </w:rPr>
      </w:r>
    </w:p>
    <w:p>
      <w:pPr>
        <w:pStyle w:val="999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Административный регламент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32"/>
        </w:rPr>
        <w:t xml:space="preserve"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</w:t>
      </w:r>
      <w:r>
        <w:rPr>
          <w:b/>
          <w:bCs/>
          <w:color w:val="000000" w:themeColor="text1"/>
          <w:sz w:val="28"/>
          <w:szCs w:val="32"/>
        </w:rPr>
        <w:t xml:space="preserve">ости по опеке и попечительству, социальной поддержке детей-сирот и детей, оставшихся без попечения родителей, государственной услуги</w:t>
      </w:r>
      <w:r>
        <w:rPr>
          <w:b/>
          <w:iCs/>
          <w:color w:val="000000" w:themeColor="text1"/>
          <w:sz w:val="28"/>
        </w:rPr>
        <w:t xml:space="preserve"> «</w:t>
      </w:r>
      <w:r>
        <w:rPr>
          <w:b/>
          <w:iCs/>
          <w:color w:val="000000" w:themeColor="text1"/>
          <w:sz w:val="28"/>
          <w:lang w:val="en-US"/>
        </w:rPr>
        <w:t xml:space="preserve">Включение в список детей-сирот и детей, оставшихся без попечения родителей, лиц из числа детей-сирот и детей, оставшихся без поп</w:t>
      </w:r>
      <w:r>
        <w:rPr>
          <w:b/>
          <w:iCs/>
          <w:color w:val="000000" w:themeColor="text1"/>
          <w:sz w:val="28"/>
          <w:lang w:val="en-US"/>
        </w:rPr>
        <w:t xml:space="preserve">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I. Общие положения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0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  <w:lang w:val="en-US"/>
        </w:rPr>
        <w:t xml:space="preserve">Включение в список детей-сирот и детей, оставшихся без попечения родителей, лиц из числа детей-сирот и детей, оставшихся без поп</w:t>
      </w:r>
      <w:r>
        <w:rPr>
          <w:iCs/>
          <w:color w:val="000000" w:themeColor="text1"/>
          <w:sz w:val="28"/>
          <w:lang w:val="en-US"/>
        </w:rPr>
        <w:t xml:space="preserve">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iCs/>
          <w:color w:val="000000" w:themeColor="text1"/>
          <w:sz w:val="28"/>
        </w:rPr>
        <w:t xml:space="preserve">»</w:t>
      </w:r>
      <w:r>
        <w:rPr>
          <w:iCs/>
          <w:color w:val="000000" w:themeColor="text1"/>
          <w:sz w:val="28"/>
        </w:rPr>
        <w:t xml:space="preserve"> (далее - Услуга)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       Услуга предоставляется </w:t>
      </w:r>
      <w:r>
        <w:rPr>
          <w:iCs/>
          <w:color w:val="000000" w:themeColor="text1"/>
          <w:sz w:val="28"/>
        </w:rPr>
        <w:t xml:space="preserve">следующим</w:t>
      </w:r>
      <w:r>
        <w:rPr>
          <w:iCs/>
          <w:color w:val="000000" w:themeColor="text1"/>
          <w:sz w:val="28"/>
        </w:rPr>
        <w:t xml:space="preserve"> категориям </w:t>
      </w:r>
      <w:r>
        <w:rPr>
          <w:iCs/>
          <w:color w:val="000000" w:themeColor="text1"/>
          <w:sz w:val="28"/>
        </w:rPr>
        <w:t xml:space="preserve">заявителей: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       1) </w:t>
      </w:r>
      <w:r>
        <w:rPr>
          <w:b w:val="0"/>
          <w:color w:val="000000" w:themeColor="text1"/>
          <w:sz w:val="28"/>
          <w:szCs w:val="28"/>
        </w:rPr>
        <w:t xml:space="preserve">законные представители детей-сирот и детей, оставшихся без попечения родителей, достигших возраста четырнадцати лет</w:t>
      </w:r>
      <w:r>
        <w:rPr>
          <w:iCs/>
          <w:color w:val="000000" w:themeColor="text1"/>
          <w:sz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  <w:lang w:val="en-US"/>
        </w:rPr>
        <w:t xml:space="preserve">                 2) </w:t>
      </w:r>
      <w:r>
        <w:rPr>
          <w:b w:val="0"/>
          <w:color w:val="000000" w:themeColor="text1"/>
          <w:sz w:val="28"/>
          <w:szCs w:val="28"/>
        </w:rPr>
        <w:t xml:space="preserve">лица из числа детей-сирот и детей, оставшихся без попечения родителей</w:t>
      </w:r>
      <w:r>
        <w:rPr>
          <w:b w:val="0"/>
          <w:color w:val="000000" w:themeColor="text1"/>
          <w:sz w:val="28"/>
          <w:szCs w:val="28"/>
        </w:rPr>
        <w:t xml:space="preserve">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iCs/>
          <w:color w:val="000000" w:themeColor="text1"/>
          <w:sz w:val="28"/>
          <w:lang w:val="en-US"/>
        </w:rPr>
        <w:t xml:space="preserve">                      </w:t>
      </w:r>
      <w:r>
        <w:rPr>
          <w:iCs/>
          <w:color w:val="000000" w:themeColor="text1"/>
          <w:sz w:val="28"/>
          <w:lang w:val="en-US"/>
        </w:rPr>
        <w:t xml:space="preserve">3) </w:t>
      </w:r>
      <w:r>
        <w:rPr>
          <w:b w:val="0"/>
          <w:color w:val="000000" w:themeColor="text1"/>
          <w:sz w:val="28"/>
          <w:szCs w:val="28"/>
        </w:rPr>
        <w:t xml:space="preserve">лица, которые достигли возраста 23</w:t>
      </w:r>
      <w:r>
        <w:rPr>
          <w:b w:val="0"/>
          <w:color w:val="000000" w:themeColor="text1"/>
          <w:sz w:val="28"/>
          <w:szCs w:val="28"/>
        </w:rPr>
        <w:t xml:space="preserve">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</w:t>
      </w:r>
      <w:r>
        <w:rPr>
          <w:iCs/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                </w:t>
      </w:r>
      <w:r>
        <w:rPr>
          <w:iCs/>
          <w:color w:val="000000" w:themeColor="text1"/>
          <w:sz w:val="28"/>
          <w:lang w:val="en-US"/>
        </w:rPr>
        <w:t xml:space="preserve">4)</w:t>
      </w:r>
      <w:r>
        <w:rPr>
          <w:iCs/>
          <w:color w:val="000000" w:themeColor="text1"/>
          <w:sz w:val="28"/>
          <w:szCs w:val="28"/>
          <w:lang w:val="en-US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законные представители</w:t>
      </w:r>
      <w:r>
        <w:rPr>
          <w:color w:val="000000" w:themeColor="text1"/>
          <w:sz w:val="28"/>
          <w:szCs w:val="28"/>
          <w:lang w:val="en-US"/>
        </w:rPr>
        <w:t xml:space="preserve"> недееспособных или ограниче</w:t>
      </w:r>
      <w:r>
        <w:rPr>
          <w:color w:val="000000" w:themeColor="text1"/>
          <w:sz w:val="28"/>
          <w:szCs w:val="28"/>
          <w:lang w:val="en-US"/>
        </w:rPr>
        <w:t xml:space="preserve">н</w:t>
      </w:r>
      <w:r>
        <w:rPr>
          <w:color w:val="000000" w:themeColor="text1"/>
          <w:sz w:val="28"/>
          <w:szCs w:val="28"/>
          <w:lang w:val="en-US"/>
        </w:rPr>
        <w:t xml:space="preserve">ных в дееспособности лиц из числа детей-сирот и детей, оставшихся без попечения родителей, лиц,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</w:t>
      </w:r>
      <w:r>
        <w:rPr>
          <w:iCs/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</w:r>
      <w:r>
        <w:rPr>
          <w:iCs/>
          <w:color w:val="000000" w:themeColor="text1"/>
          <w:sz w:val="28"/>
          <w:lang w:val="en-US"/>
        </w:rPr>
        <w:t xml:space="preserve">               5)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дети-сироты и дети, оставшиеся без попечения родителей,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дееспособност</w:t>
      </w:r>
      <w:r>
        <w:rPr>
          <w:b w:val="0"/>
          <w:color w:val="000000" w:themeColor="text1"/>
          <w:sz w:val="28"/>
          <w:szCs w:val="28"/>
        </w:rPr>
        <w:t xml:space="preserve">и</w:t>
      </w:r>
      <w:r>
        <w:rPr>
          <w:iCs/>
          <w:color w:val="000000" w:themeColor="text1"/>
          <w:sz w:val="28"/>
        </w:rPr>
        <w:t xml:space="preserve">. 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  Данные категории заявителей указаны </w:t>
      </w:r>
      <w:r>
        <w:rPr>
          <w:iCs/>
          <w:color w:val="000000" w:themeColor="text1"/>
          <w:sz w:val="28"/>
        </w:rPr>
        <w:t xml:space="preserve">в приложении к настоящему Административному регламенту.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color w:val="000000" w:themeColor="text1"/>
          <w:sz w:val="28"/>
          <w:szCs w:val="28"/>
        </w:rPr>
        <w:t xml:space="preserve">категориями (признаками) заявителя</w:t>
      </w:r>
      <w:r>
        <w:rPr>
          <w:iCs/>
          <w:color w:val="000000" w:themeColor="text1"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color w:val="000000" w:themeColor="text1"/>
          <w:sz w:val="28"/>
          <w:szCs w:val="28"/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– Единый портал).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01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II. Стандарт предоставления Услуги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Услуги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Включение в список детей-сирот и детей, оставшихся без попечения родителей, лиц из числа детей-сирот и детей, оставшихся без поп</w:t>
      </w:r>
      <w:r>
        <w:rPr>
          <w:iCs/>
          <w:color w:val="000000" w:themeColor="text1"/>
          <w:sz w:val="28"/>
          <w:szCs w:val="28"/>
          <w:lang w:val="en-US"/>
        </w:rPr>
        <w:t xml:space="preserve">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Услугу</w:t>
      </w:r>
      <w:r>
        <w:rPr>
          <w:color w:val="000000" w:themeColor="text1"/>
          <w:sz w:val="28"/>
          <w:szCs w:val="28"/>
        </w:rPr>
        <w:t xml:space="preserve"> предоставляют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Органы местного самоуправления муниципальных образований Новосибирской области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(далее – </w:t>
      </w:r>
      <w:r>
        <w:rPr>
          <w:color w:val="000000" w:themeColor="text1"/>
          <w:sz w:val="28"/>
          <w:szCs w:val="28"/>
        </w:rPr>
        <w:t xml:space="preserve">Орган местного самоуправления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6.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включением в список детей-сирот, оставшихся без попечения родителей, лиц из числа детей-сирот и детей, оставшихся без поп</w:t>
      </w:r>
      <w:r>
        <w:rPr>
          <w:iCs/>
          <w:color w:val="000000" w:themeColor="text1"/>
          <w:sz w:val="28"/>
          <w:lang w:val="en-US"/>
        </w:rPr>
        <w:t xml:space="preserve">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iCs/>
          <w:color w:val="000000" w:themeColor="text1"/>
          <w:sz w:val="28"/>
        </w:rPr>
        <w:t xml:space="preserve">, результатом предоставления Услуги являются:</w:t>
        <w:br/>
      </w:r>
      <w:r>
        <w:rPr>
          <w:iCs/>
          <w:color w:val="000000" w:themeColor="text1"/>
          <w:sz w:val="28"/>
          <w:lang w:val="en-US"/>
        </w:rPr>
        <w:tab/>
        <w:t xml:space="preserve">           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 предоставлении Услуги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об отказе в предоставлении Услуги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</w:t>
      </w:r>
      <w:r>
        <w:rPr>
          <w:iCs/>
          <w:color w:val="000000" w:themeColor="text1"/>
          <w:sz w:val="28"/>
        </w:rPr>
        <w:t xml:space="preserve">предусмотрено.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Документом, содержащим решение о предоставлении Услуги (об отказе в предоставлении Услуги), является распорядительный акт Органа местного самоуправления. 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highlight w:val="none"/>
        </w:rPr>
        <w:t xml:space="preserve">7. </w:t>
      </w:r>
      <w:r>
        <w:rPr>
          <w:iCs/>
          <w:color w:val="000000" w:themeColor="text1"/>
          <w:sz w:val="28"/>
        </w:rPr>
        <w:t xml:space="preserve"> 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исключением из списка детей-сирот и детей,</w:t>
      </w:r>
      <w:r>
        <w:rPr>
          <w:iCs/>
          <w:color w:val="000000" w:themeColor="text1"/>
          <w:sz w:val="28"/>
          <w:lang w:val="en-US"/>
        </w:rPr>
        <w:t xml:space="preserve">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</w:t>
      </w:r>
      <w:r>
        <w:rPr>
          <w:iCs/>
          <w:color w:val="000000" w:themeColor="text1"/>
          <w:sz w:val="28"/>
          <w:lang w:val="en-US"/>
        </w:rPr>
        <w:t xml:space="preserve">ия родителей, и достигли возраста 23 лет, которые подлежат обеспечению жилыми помещениями, по прежнему месту жительства на территории иного субъекта Российской Федерации и включении их в список по новому месту жительства на территории Новосибирской области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а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 предоставлении Услуги </w:t>
      </w:r>
      <w:r>
        <w:rPr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б</w:t>
      </w:r>
      <w:r>
        <w:rPr>
          <w:iCs/>
          <w:color w:val="000000" w:themeColor="text1"/>
          <w:sz w:val="28"/>
        </w:rPr>
        <w:t xml:space="preserve">)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об отказе в предоставлении Услуги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</w:t>
      </w:r>
      <w:r>
        <w:rPr>
          <w:iCs/>
          <w:color w:val="000000" w:themeColor="text1"/>
          <w:sz w:val="28"/>
        </w:rPr>
        <w:t xml:space="preserve">предусмотрено.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  <w:highlight w:val="none"/>
        </w:rPr>
        <w:t xml:space="preserve">Документом, содержащим решение о предоставлении Услуги (об отказе в предоставлении Услуги), является распорядительный акт Органа местного самоуправления. 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highlight w:val="none"/>
        </w:rPr>
        <w:t xml:space="preserve">8. </w:t>
      </w: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в Органе местного самоуправления, посредством Единого портала, посредством почтовой связи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iCs/>
          <w:color w:val="000000" w:themeColor="text1"/>
          <w:sz w:val="28"/>
          <w:szCs w:val="28"/>
          <w:highlight w:val="none"/>
        </w:rPr>
      </w:pPr>
      <w:r>
        <w:rPr>
          <w:b/>
          <w:iCs/>
          <w:color w:val="000000" w:themeColor="text1"/>
          <w:sz w:val="28"/>
        </w:rPr>
        <w:t xml:space="preserve">Срок предоставления Услуги</w:t>
      </w:r>
      <w:r>
        <w:rPr>
          <w:b/>
          <w:bCs/>
          <w:iCs/>
          <w:color w:val="000000" w:themeColor="text1"/>
          <w:sz w:val="28"/>
          <w:szCs w:val="28"/>
          <w:highlight w:val="none"/>
        </w:rPr>
      </w:r>
      <w:r>
        <w:rPr>
          <w:b/>
          <w:bCs/>
          <w:iCs/>
          <w:color w:val="000000" w:themeColor="text1"/>
          <w:sz w:val="28"/>
          <w:szCs w:val="28"/>
          <w:highlight w:val="none"/>
        </w:rPr>
      </w:r>
    </w:p>
    <w:p>
      <w:pPr>
        <w:pStyle w:val="999"/>
        <w:contextualSpacing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99"/>
        <w:contextualSpacing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/>
          <w:iCs/>
          <w:color w:val="000000" w:themeColor="text1"/>
          <w:sz w:val="28"/>
        </w:rPr>
        <w:tab/>
        <w:t xml:space="preserve">         </w:t>
      </w:r>
      <w:r>
        <w:rPr>
          <w:b w:val="0"/>
          <w:bCs w:val="0"/>
          <w:iCs/>
          <w:color w:val="000000" w:themeColor="text1"/>
          <w:sz w:val="28"/>
        </w:rPr>
        <w:t xml:space="preserve">9.</w:t>
      </w:r>
      <w:r>
        <w:rPr>
          <w:iCs/>
          <w:color w:val="000000" w:themeColor="text1"/>
          <w:sz w:val="28"/>
        </w:rPr>
        <w:t xml:space="preserve">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000000" w:themeColor="text1"/>
          <w:sz w:val="28"/>
        </w:rPr>
        <w:t xml:space="preserve">65 рабочих дней 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в Орган местного самоуправления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посредством Единого портала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посредством почтовой связи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01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</w:t>
      </w:r>
      <w:r>
        <w:rPr>
          <w:b/>
          <w:iCs/>
          <w:color w:val="000000" w:themeColor="text1"/>
          <w:sz w:val="28"/>
        </w:rPr>
        <w:t xml:space="preserve">перечень</w:t>
      </w:r>
      <w:r>
        <w:rPr>
          <w:b/>
          <w:color w:val="000000" w:themeColor="text1"/>
          <w:sz w:val="28"/>
          <w:szCs w:val="28"/>
        </w:rPr>
        <w:t xml:space="preserve"> оснований для отказа в приеме</w:t>
      </w:r>
      <w:r>
        <w:rPr>
          <w:color w:val="000000" w:themeColor="text1"/>
        </w:rPr>
        <w:br/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приеме</w:t>
      </w:r>
      <w:r>
        <w:rPr>
          <w:color w:val="000000" w:themeColor="text1"/>
          <w:sz w:val="28"/>
          <w:szCs w:val="28"/>
        </w:rPr>
        <w:t xml:space="preserve"> заявления и </w:t>
      </w:r>
      <w:r>
        <w:rPr>
          <w:color w:val="000000" w:themeColor="text1"/>
          <w:sz w:val="28"/>
          <w:szCs w:val="28"/>
        </w:rPr>
        <w:t xml:space="preserve">документов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необходимых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приостановлении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местного самоуправления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следующего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недостоверности и (или) неполноты сведений, содержащихся в заявлении. В этом случае направлятся запрос заявителю об уточнении указзанных сведений.</w:t>
      </w:r>
      <w:r>
        <w:rPr>
          <w:bCs/>
          <w:color w:val="000000" w:themeColor="text1"/>
          <w:sz w:val="28"/>
          <w:szCs w:val="28"/>
          <w:lang w:val="en-US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местного самоуправления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следующих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оснований:</w:t>
        <w:br/>
        <w:t xml:space="preserve">              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у заявителя отсутствует регистрация по месту жительства на территории Новосибирской области;</w:t>
        <w:br/>
        <w:t xml:space="preserve"> </w:t>
        <w:tab/>
        <w:t xml:space="preserve">        2) отсутствие оснований для предоставления жилого помещения, предусмотренных статьей 8 Федерального Закона № 159-ФЗ.</w:t>
      </w:r>
      <w:r>
        <w:rPr>
          <w:bCs/>
          <w:color w:val="000000" w:themeColor="text1"/>
          <w:sz w:val="28"/>
          <w:szCs w:val="28"/>
          <w:lang w:val="en-US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Основания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приостановления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Услуги</w:t>
      </w:r>
      <w:r>
        <w:rPr>
          <w:bCs/>
          <w:color w:val="000000" w:themeColor="text1"/>
          <w:sz w:val="28"/>
          <w:szCs w:val="28"/>
          <w:lang w:val="en-US"/>
        </w:rPr>
        <w:t xml:space="preserve">, </w:t>
      </w:r>
      <w:r>
        <w:rPr>
          <w:bCs/>
          <w:color w:val="000000" w:themeColor="text1"/>
          <w:sz w:val="28"/>
          <w:szCs w:val="28"/>
        </w:rPr>
        <w:t xml:space="preserve">основания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отказа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предоставлении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Услуги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учетом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категории</w:t>
      </w:r>
      <w:r>
        <w:rPr>
          <w:bCs/>
          <w:color w:val="000000" w:themeColor="text1"/>
          <w:sz w:val="28"/>
          <w:szCs w:val="28"/>
          <w:lang w:val="en-US"/>
        </w:rPr>
        <w:t xml:space="preserve"> (</w:t>
      </w:r>
      <w:r>
        <w:rPr>
          <w:bCs/>
          <w:color w:val="000000" w:themeColor="text1"/>
          <w:sz w:val="28"/>
          <w:szCs w:val="28"/>
        </w:rPr>
        <w:t xml:space="preserve">признаков</w:t>
      </w:r>
      <w:r>
        <w:rPr>
          <w:bCs/>
          <w:color w:val="000000" w:themeColor="text1"/>
          <w:sz w:val="28"/>
          <w:szCs w:val="28"/>
          <w:lang w:val="en-US"/>
        </w:rPr>
        <w:t xml:space="preserve">) </w:t>
      </w:r>
      <w:r>
        <w:rPr>
          <w:bCs/>
          <w:color w:val="000000" w:themeColor="text1"/>
          <w:sz w:val="28"/>
          <w:szCs w:val="28"/>
        </w:rPr>
        <w:t xml:space="preserve">заявителя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приведены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таблице</w:t>
      </w:r>
      <w:r>
        <w:rPr>
          <w:bCs/>
          <w:color w:val="000000" w:themeColor="text1"/>
          <w:sz w:val="28"/>
          <w:szCs w:val="28"/>
          <w:lang w:val="en-US"/>
        </w:rPr>
        <w:t xml:space="preserve"> № 3 </w:t>
      </w:r>
      <w:r>
        <w:rPr>
          <w:bCs/>
          <w:color w:val="000000" w:themeColor="text1"/>
          <w:sz w:val="28"/>
          <w:szCs w:val="28"/>
        </w:rPr>
        <w:t xml:space="preserve">приложения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настоящему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Административному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регламенту</w:t>
      </w:r>
      <w:r>
        <w:rPr>
          <w:bCs/>
          <w:color w:val="000000" w:themeColor="text1"/>
          <w:sz w:val="28"/>
          <w:szCs w:val="28"/>
          <w:lang w:val="en-US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77"/>
        <w:ind w:left="0"/>
        <w:jc w:val="center"/>
        <w:rPr>
          <w:rFonts w:eastAsiaTheme="minorHAnsi"/>
          <w:b/>
          <w:bCs/>
          <w:color w:val="000000" w:themeColor="text1"/>
          <w:sz w:val="28"/>
          <w:szCs w:val="28"/>
        </w:rPr>
        <w:outlineLvl w:val="0"/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Максимальный срок ожидания в очереди при подаче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</w:p>
    <w:p>
      <w:pPr>
        <w:pStyle w:val="977"/>
        <w:ind w:left="0"/>
        <w:jc w:val="center"/>
        <w:rPr>
          <w:rFonts w:eastAsiaTheme="minorHAnsi"/>
          <w:b/>
          <w:bCs/>
          <w:color w:val="000000" w:themeColor="text1"/>
          <w:sz w:val="28"/>
          <w:szCs w:val="28"/>
        </w:rPr>
        <w:outlineLvl w:val="0"/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заявителем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заявления о предоставлении Услуги и при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</w:p>
    <w:p>
      <w:pPr>
        <w:pStyle w:val="977"/>
        <w:ind w:left="0"/>
        <w:jc w:val="center"/>
        <w:rPr>
          <w:rFonts w:eastAsiaTheme="minorHAnsi"/>
          <w:b/>
          <w:bCs/>
          <w:color w:val="000000" w:themeColor="text1"/>
          <w:sz w:val="28"/>
          <w:szCs w:val="28"/>
        </w:rPr>
        <w:outlineLvl w:val="0"/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получении результата предоставления Услуги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</w:p>
    <w:p>
      <w:pPr>
        <w:pStyle w:val="977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pStyle w:val="977"/>
        <w:ind w:left="0" w:firstLine="72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15. Ожидание в очереди при подаче заявления о предоставлении Услуги и при получении результата предоставления Услуги заявителем не должно превышать 15 минут.</w:t>
      </w: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pStyle w:val="99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Срок регистрации </w:t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заявителя о предоставлении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01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16. Срок регистрации заявления и документов, необходимых для  </w:t>
      </w:r>
      <w:r>
        <w:rPr>
          <w:color w:val="000000" w:themeColor="text1"/>
          <w:sz w:val="28"/>
          <w:szCs w:val="28"/>
        </w:rPr>
        <w:t xml:space="preserve">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в Органе местного самоуправления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ind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посредством почтовой связи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005"/>
        <w:ind w:right="-1" w:firstLine="709"/>
        <w:tabs>
          <w:tab w:val="left" w:pos="28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005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05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17. 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05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5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5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5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5"/>
        <w:ind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 и качества Услуги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01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18. Показатели доступности и качества Услуги размещены 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Органа местного самоуправления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  <w:t xml:space="preserve">Иные требования к предоставлению Услуги,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в том числе учитывающие особенности предоставления Услуги в многофункциональных центрах и особенности предоставления Услуги в электронной форме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01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19.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Информационная система, используемая для предоставления Услуги, – </w:t>
      </w:r>
      <w:r>
        <w:rPr>
          <w:color w:val="000000" w:themeColor="text1"/>
          <w:sz w:val="28"/>
          <w:szCs w:val="28"/>
          <w:lang w:val="en-US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Возможность получения Услуги в МФЦ не предусмотрена.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Возможность предоставления Услуги несовершеннолетнему не предусмотрена.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  <w:sdt>
        <w:sdtPr>
          <w15:appearance w15:val="boundingBox"/>
          <w:id w:val="-667085156"/>
          <w:showingPlcHdr w:val="true"/>
          <w:tag w:val="goog_rdk_26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1507136934"/>
          <w:showingPlcHdr w:val="true"/>
          <w:tag w:val="goog_rdk_27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51779007"/>
          <w:showingPlcHdr w:val="true"/>
          <w:tag w:val="goog_rdk_28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702297071"/>
          <w:showingPlcHdr w:val="true"/>
          <w:tag w:val="goog_rdk_29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color w:val="000000" w:themeColor="text1"/>
        </w:rPr>
      </w:r>
      <w:sdt>
        <w:sdtPr>
          <w15:appearance w15:val="boundingBox"/>
          <w:id w:val="-1312707403"/>
          <w:showingPlcHdr w:val="true"/>
          <w:tag w:val="goog_rdk_30"/>
          <w:rPr>
            <w:b/>
            <w:color w:val="000000" w:themeColor="text1"/>
            <w:sz w:val="28"/>
            <w:szCs w:val="28"/>
          </w:rPr>
        </w:sdtPr>
        <w:sdtContent>
          <w:r>
            <w:rPr>
              <w:color w:val="000000" w:themeColor="text1"/>
            </w:rPr>
            <w:t xml:space="preserve">    </w:t>
          </w:r>
        </w:sdtContent>
      </w:sdt>
      <w:r>
        <w:rPr>
          <w:b/>
          <w:color w:val="000000" w:themeColor="text1"/>
          <w:sz w:val="28"/>
          <w:szCs w:val="28"/>
        </w:rPr>
        <w:t xml:space="preserve">необходимых для предоставления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таблице № 2 приложения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numPr>
          <w:ilvl w:val="0"/>
          <w:numId w:val="3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numPr>
          <w:ilvl w:val="0"/>
          <w:numId w:val="3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color w:val="000000" w:themeColor="text1"/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Документы, необходимые для предоставления Услуги, </w:t>
      </w:r>
      <w:r>
        <w:rPr>
          <w:color w:val="000000" w:themeColor="text1"/>
          <w:sz w:val="28"/>
          <w:szCs w:val="28"/>
        </w:rPr>
        <w:t xml:space="preserve">и нормативный правовой акт, утверждающий форму заявления о предоставлении Услуги, приведены в приложении к настоящему Административному регламенту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</w:t>
      </w:r>
      <w:r>
        <w:rPr>
          <w:b/>
          <w:color w:val="000000" w:themeColor="text1"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01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профилирование заявителя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</w:rPr>
        <w:t xml:space="preserve">) п</w:t>
      </w:r>
      <w:r>
        <w:rPr>
          <w:color w:val="000000" w:themeColor="text1"/>
          <w:sz w:val="28"/>
          <w:szCs w:val="28"/>
          <w:lang w:val="en-US"/>
        </w:rPr>
        <w:t xml:space="preserve">рием заявления и документов и (или) информации, необходимых для предоставления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приостановление предоставления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1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е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предоставление результата Услуги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9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9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01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color w:val="000000" w:themeColor="text1"/>
          <w:sz w:val="28"/>
          <w:szCs w:val="28"/>
          <w:highlight w:val="white"/>
        </w:rPr>
        <w:t xml:space="preserve"> следующими способами: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99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приказом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</w:t>
            </w:r>
            <w:r>
              <w:rPr>
                <w:color w:val="000000" w:themeColor="text1"/>
                <w:sz w:val="28"/>
              </w:rPr>
              <w:t xml:space="preserve">инистерства труда и социального развития Новосибирской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_________№ ___________</w:t>
            </w: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color w:val="000000" w:themeColor="text1"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color w:val="000000" w:themeColor="text1"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color w:val="000000" w:themeColor="text1"/>
        </w:rPr>
      </w:r>
    </w:p>
    <w:p>
      <w:pPr>
        <w:pStyle w:val="950"/>
        <w:numPr>
          <w:ilvl w:val="0"/>
          <w:numId w:val="39"/>
        </w:numPr>
        <w:jc w:val="center"/>
        <w:rPr>
          <w:color w:val="000000" w:themeColor="text1"/>
        </w:rPr>
        <w:outlineLvl w:val="0"/>
      </w:pPr>
      <w:r>
        <w:rPr>
          <w:b/>
          <w:color w:val="000000" w:themeColor="text1"/>
          <w:sz w:val="28"/>
        </w:rPr>
        <w:t xml:space="preserve">Перечень условных обозначений и сокращений</w:t>
      </w:r>
      <w:r>
        <w:rPr>
          <w:color w:val="000000" w:themeColor="text1"/>
        </w:rPr>
      </w:r>
    </w:p>
    <w:p>
      <w:pPr>
        <w:rPr>
          <w:color w:val="000000" w:themeColor="text1"/>
          <w:sz w:val="20"/>
          <w:szCs w:val="20"/>
          <w:highlight w:val="none"/>
        </w:rPr>
      </w:pPr>
      <w:r>
        <w:rPr>
          <w:color w:val="000000" w:themeColor="text1"/>
          <w:sz w:val="20"/>
        </w:rPr>
        <w:t xml:space="preserve">Условные обозначения:</w:t>
      </w: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0"/>
          <w:highlight w:val="none"/>
        </w:rPr>
      </w:r>
      <w:r>
        <w:rPr>
          <w:color w:val="000000" w:themeColor="text1"/>
          <w:sz w:val="20"/>
          <w:highlight w:val="none"/>
        </w:rPr>
      </w:r>
      <w:r>
        <w:rPr>
          <w:color w:val="000000" w:themeColor="text1"/>
        </w:rPr>
      </w:r>
    </w:p>
    <w:p>
      <w:pPr>
        <w:numPr>
          <w:ilvl w:val="0"/>
          <w:numId w:val="52"/>
        </w:numPr>
        <w:ind w:left="709"/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ПР (н) - нотариально удостоверенный перевод на русский язык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52"/>
        </w:numPr>
        <w:spacing w:line="276" w:lineRule="auto"/>
        <w:rPr>
          <w:color w:val="000000" w:themeColor="text1"/>
          <w:sz w:val="14"/>
        </w:rPr>
      </w:pPr>
      <w:r>
        <w:rPr>
          <w:color w:val="000000" w:themeColor="text1"/>
          <w:sz w:val="20"/>
          <w:szCs w:val="28"/>
        </w:rPr>
        <w:t xml:space="preserve">ОД -предъявление оригинала документа</w:t>
      </w:r>
      <w:r>
        <w:rPr>
          <w:color w:val="000000" w:themeColor="text1"/>
          <w:sz w:val="14"/>
        </w:rPr>
      </w:r>
      <w:r>
        <w:rPr>
          <w:color w:val="000000" w:themeColor="text1"/>
          <w:sz w:val="14"/>
        </w:rPr>
      </w:r>
    </w:p>
    <w:p>
      <w:pPr>
        <w:numPr>
          <w:ilvl w:val="0"/>
          <w:numId w:val="52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Кк (п) - 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52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 (з) - копия документа, заверенная в порядке, установленном законодательством Российской Федерации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52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Почта - посредством почтовой связи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52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ОМС - орган местного самоуправления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ind w:left="0" w:firstLine="0"/>
        <w:rPr>
          <w:color w:val="000000" w:themeColor="text1"/>
        </w:rPr>
      </w:pPr>
      <w:r>
        <w:rPr>
          <w:color w:val="000000" w:themeColor="text1"/>
          <w:sz w:val="20"/>
          <w:lang w:val="ru-RU"/>
        </w:rPr>
        <w:t xml:space="preserve">       7.     Л&lt;14 - предоставляется в отношении лиц не достигших 14-летнего возраста</w:t>
      </w:r>
      <w:r>
        <w:rPr>
          <w:color w:val="000000" w:themeColor="text1"/>
        </w:rPr>
      </w:r>
    </w:p>
    <w:p>
      <w:pPr>
        <w:ind w:left="0" w:firstLine="0"/>
        <w:rPr>
          <w:color w:val="000000" w:themeColor="text1"/>
        </w:rPr>
      </w:pPr>
      <w:r>
        <w:rPr>
          <w:color w:val="000000" w:themeColor="text1"/>
          <w:sz w:val="20"/>
          <w:lang w:val="ru-RU"/>
        </w:rPr>
        <w:t xml:space="preserve">      </w:t>
      </w:r>
      <w:r>
        <w:rPr>
          <w:color w:val="000000" w:themeColor="text1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highlight w:val="none"/>
        </w:rPr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950"/>
        <w:numPr>
          <w:ilvl w:val="0"/>
          <w:numId w:val="39"/>
        </w:numPr>
        <w:jc w:val="center"/>
        <w:rPr>
          <w:color w:val="000000" w:themeColor="text1"/>
        </w:rPr>
        <w:outlineLvl w:val="1"/>
      </w:pPr>
      <w:r>
        <w:rPr>
          <w:b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1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Включение в список детей-сирот, оставшихся без попечения родителей, лиц из числа детей-сирот и детей, оставшихся без поп</w:t>
            </w:r>
            <w:r>
              <w:rPr>
                <w:b w:val="0"/>
                <w:color w:val="000000" w:themeColor="text1"/>
                <w:sz w:val="20"/>
              </w:rPr>
              <w:t xml:space="preserve">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законные представители детей-сирот и детей, оставшихся без попечения родителей, достигших возраста четырнадцати лет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лица из числа детей-сирот и детей, оставшихся без попечения родителей</w:t>
            </w:r>
            <w:r>
              <w:rPr>
                <w:b w:val="0"/>
                <w:color w:val="000000" w:themeColor="text1"/>
                <w:sz w:val="20"/>
              </w:rPr>
              <w:t xml:space="preserve">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лица, которые достигли возраста 23</w:t>
            </w:r>
            <w:r>
              <w:rPr>
                <w:b w:val="0"/>
                <w:color w:val="000000" w:themeColor="text1"/>
                <w:sz w:val="20"/>
              </w:rPr>
              <w:t xml:space="preserve">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законные представители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недееспособных или ограниче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ных в дееспособности лиц из числа детей-сирот и детей, оставшихся без попечения родителей, лиц,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</w:t>
            </w:r>
            <w:r>
              <w:rPr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дети-сироты и дети, оставшиеся без попечения родителей,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дееспособности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Исключение из списка детей-сирот и детей,</w:t>
            </w:r>
            <w:r>
              <w:rPr>
                <w:b w:val="0"/>
                <w:color w:val="000000" w:themeColor="text1"/>
                <w:sz w:val="20"/>
              </w:rPr>
              <w:t xml:space="preserve">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</w:t>
            </w:r>
            <w:r>
              <w:rPr>
                <w:b w:val="0"/>
                <w:color w:val="000000" w:themeColor="text1"/>
                <w:sz w:val="20"/>
              </w:rPr>
              <w:t xml:space="preserve">ия родителей, и достигли возраста 23 лет, которые подлежат обеспечению жилыми помещениями, по прежнему месту жительства на территории иного субъекта Российской Федерации и включении их в список по новому месту жительства на территории Новосибирской области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законные представители детей-сирот и детей, оставшихся без попечения родителей, достигших возраста четырнадцати лет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9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лица из числа детей-сирот и детей, оставшихся без попечения родителей</w:t>
            </w:r>
            <w:r>
              <w:rPr>
                <w:b w:val="0"/>
                <w:color w:val="000000" w:themeColor="text1"/>
                <w:sz w:val="20"/>
              </w:rPr>
              <w:t xml:space="preserve">,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10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лица, которые достигли возраста 23</w:t>
            </w:r>
            <w:r>
              <w:rPr>
                <w:b w:val="0"/>
                <w:color w:val="000000" w:themeColor="text1"/>
                <w:sz w:val="20"/>
              </w:rPr>
              <w:t xml:space="preserve"> лет,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11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законные представители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недееспособных или ограниче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н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ных в дееспособности лиц из числа детей-сирот и детей, оставшихся без попечения родителей, лиц,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</w:t>
            </w:r>
            <w:r>
              <w:rPr>
                <w:color w:val="000000" w:themeColor="text1"/>
                <w:sz w:val="20"/>
                <w:szCs w:val="20"/>
                <w:highlight w:val="none"/>
                <w:lang w:val="en-US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12</w:t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дети-сироты и дети, оставшиеся без попечения родителей, приобретшие полную дееспособность до достижения ими совершеннолетия, если они в установленном порядке не были включены в список до приобретения ими полной дееспособности</w:t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5Б</w:t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0"/>
        <w:numPr>
          <w:ilvl w:val="0"/>
          <w:numId w:val="39"/>
        </w:numPr>
        <w:jc w:val="center"/>
        <w:rPr>
          <w:color w:val="000000" w:themeColor="text1"/>
        </w:rPr>
        <w:outlineLvl w:val="2"/>
      </w:pPr>
      <w:r>
        <w:rPr>
          <w:b/>
          <w:color w:val="000000" w:themeColor="text1"/>
          <w:sz w:val="28"/>
        </w:rPr>
        <w:t xml:space="preserve">Исчерпывающий перечень документов, необходимых</w:t>
        <w:br/>
      </w:r>
      <w:r>
        <w:rPr>
          <w:b/>
          <w:color w:val="000000" w:themeColor="text1"/>
          <w:sz w:val="28"/>
        </w:rPr>
        <w:t xml:space="preserve">для предоставления Услуги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i w:val="0"/>
          <w:strike w:val="0"/>
          <w:color w:val="000000" w:themeColor="text1"/>
        </w:rPr>
        <w:t xml:space="preserve">Таблица № 2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6"/>
        <w:gridCol w:w="1906"/>
        <w:gridCol w:w="4256"/>
        <w:gridCol w:w="2500"/>
      </w:tblGrid>
      <w:tr>
        <w:tblPrEx/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94"/>
        </w:trPr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(в зависимости от конкретной жизненной ситуации)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7"/>
        </w:trPr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доверенность, подтверждающая полномочия представителя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документ (свидетельство) о рождении, выданный компетентным органом иностранного государства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К (З),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ПР (н)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3.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документ (свидетельство) о смерти, выданный компетентным органом иностранного государства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Кк (п),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ПР (н)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согласие на обработку персональных данных заявителя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tabs>
                <w:tab w:val="center" w:pos="1142" w:leader="none"/>
              </w:tabs>
              <w:rPr>
                <w:color w:val="000000" w:themeColor="text1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8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5.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акт об оставлении ребенка в родильном доме (отделении) или иной медицинской организации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6.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решение суда об ограничении в родительских правах</w:t>
            </w:r>
            <w:r>
              <w:rPr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7.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решение суда о признании одного из родителей безвестно отсутствующим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8.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решение суда о признании гражданина недееспособным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9.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решение суда о признании лица ограниченно дееспособным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10.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решение суда о лишении родителей родительских прав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11.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1А-5А, 1Б-5Б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ешение суда об установлении юридического факта проживания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 по определенному адресу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12.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паспорт гражданина Российской Федерации </w:t>
            </w:r>
            <w:r>
              <w:rPr>
                <w:b/>
                <w:color w:val="000000" w:themeColor="text1"/>
                <w:sz w:val="20"/>
              </w:rPr>
              <w:t xml:space="preserve">(иной документ, удостоверяющий личность гражданина Российской Федерации в соответствии с законодательством Российской Федерации)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ОД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13.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акт об установлении опеки или попечительства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14.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документ, по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дтверждающий регистрацию по месту жительства (или) месту пребывания на территории Новосибирской области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</w:t>
            </w: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15.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справка, подтверждающая нахождение родителей ребенка под стражей или отбывание ими наказания в виде лишения свободы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16.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свидетельство о рождении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sz w:val="20"/>
                <w:highlight w:val="white"/>
              </w:rPr>
              <w:t xml:space="preserve">17.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свидетельство о смерти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0"/>
                <w:highlight w:val="none"/>
              </w:rPr>
              <w:t xml:space="preserve">представляется в качестве документа, подтверждающего утрату (отсутствие) попечения родителей (единственного родителя)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sz w:val="20"/>
                <w:highlight w:val="white"/>
              </w:rPr>
              <w:t xml:space="preserve">18.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sz w:val="20"/>
                <w:highlight w:val="white"/>
              </w:rPr>
              <w:t xml:space="preserve">19.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страховой номер индивидуального лицевого счета (СНИЛС)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20</w:t>
            </w:r>
            <w:r>
              <w:rPr>
                <w:b/>
                <w:color w:val="000000" w:themeColor="text1"/>
                <w:sz w:val="20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иной документ, подтверждающий регистрацию застрахованного лица в системе индивидуального (персонифицированного) учета</w:t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21.</w:t>
            </w:r>
            <w:r>
              <w:rPr>
                <w:b/>
                <w:color w:val="000000" w:themeColor="text1"/>
                <w:sz w:val="20"/>
                <w:highlight w:val="yellow"/>
              </w:rPr>
            </w:r>
            <w:r>
              <w:rPr>
                <w:b/>
                <w:color w:val="000000" w:themeColor="text1"/>
                <w:sz w:val="20"/>
                <w:highlight w:val="yellow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договор социального найма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22.</w:t>
            </w:r>
            <w:r>
              <w:rPr>
                <w:b/>
                <w:color w:val="000000" w:themeColor="text1"/>
                <w:sz w:val="20"/>
                <w:highlight w:val="yellow"/>
              </w:rPr>
            </w:r>
            <w:r>
              <w:rPr>
                <w:b/>
                <w:color w:val="000000" w:themeColor="text1"/>
                <w:sz w:val="20"/>
                <w:highlight w:val="yellow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документы, подтверждающие невозможность проживания в ранее занимаемом жилом помещении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>
          <w:trHeight w:val="634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23.</w:t>
            </w:r>
            <w:r>
              <w:rPr>
                <w:b/>
                <w:color w:val="000000" w:themeColor="text1"/>
                <w:sz w:val="20"/>
                <w:highlight w:val="yellow"/>
              </w:rPr>
            </w:r>
            <w:r>
              <w:rPr>
                <w:b/>
                <w:color w:val="000000" w:themeColor="text1"/>
                <w:sz w:val="20"/>
                <w:highlight w:val="yellow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справка о наличии инвалидности и ее группе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24.</w:t>
            </w:r>
            <w:r>
              <w:rPr>
                <w:b/>
                <w:color w:val="000000" w:themeColor="text1"/>
                <w:sz w:val="20"/>
                <w:highlight w:val="yellow"/>
              </w:rPr>
            </w:r>
            <w:r>
              <w:rPr>
                <w:b/>
                <w:color w:val="000000" w:themeColor="text1"/>
                <w:sz w:val="20"/>
                <w:highlight w:val="yellow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выписка из Единого государственного реестра недвижимости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25.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свидетельство о регистрации по месту жительства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Л&lt;14, </w:t>
            </w: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26.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1А-5А, 1Б-5Б</w:t>
            </w:r>
            <w:r>
              <w:rPr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свидетельство о регистрации по месту пребывания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0"/>
        <w:numPr>
          <w:ilvl w:val="0"/>
          <w:numId w:val="39"/>
        </w:numPr>
        <w:jc w:val="center"/>
        <w:rPr>
          <w:color w:val="000000" w:themeColor="text1"/>
        </w:rPr>
        <w:outlineLvl w:val="2"/>
      </w:pPr>
      <w:r>
        <w:rPr>
          <w:b/>
          <w:color w:val="000000" w:themeColor="text1"/>
          <w:sz w:val="28"/>
        </w:rPr>
        <w:t xml:space="preserve">Исчерпывающий перечень оснований</w:t>
        <w:br/>
      </w:r>
      <w:r>
        <w:rPr>
          <w:b/>
          <w:color w:val="000000" w:themeColor="text1"/>
          <w:sz w:val="28"/>
        </w:rPr>
        <w:t xml:space="preserve">для отказа в приеме заявления и документов, необходимых</w:t>
        <w:br/>
      </w:r>
      <w:r>
        <w:rPr>
          <w:b/>
          <w:color w:val="000000" w:themeColor="text1"/>
          <w:sz w:val="28"/>
        </w:rPr>
        <w:t xml:space="preserve">для предоставления Услуги, оснований для приостановления</w:t>
        <w:br/>
      </w:r>
      <w:r>
        <w:rPr>
          <w:b/>
          <w:color w:val="000000" w:themeColor="text1"/>
          <w:sz w:val="28"/>
        </w:rPr>
        <w:t xml:space="preserve">предоставления Услуги или отказа в предоставлении Услуги</w:t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szCs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 xml:space="preserve">недостоверности и (или) неполноты сведений, содержащихся в заявлении, и направляет запрос заявителю об уточнении указанных сведений. В этом случае направлятся запрос заявителю об уточнении указзанных сведений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1А-5Б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none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</w:r>
            <w:r>
              <w:rPr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 xml:space="preserve">у заявителя отсутствует регистрация по месту жительства на территории Новосибирской области;</w:t>
              <w:br/>
            </w:r>
            <w:r>
              <w:rPr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 xml:space="preserve">отсутствие оснований для предоставления жилого помещения, предусмотренных статьей 8 Федерального Закона № 159-ФЗ.</w:t>
            </w:r>
            <w:r>
              <w:rPr>
                <w:color w:val="000000" w:themeColor="text1"/>
                <w:sz w:val="20"/>
                <w:szCs w:val="20"/>
                <w:highlight w:val="none"/>
                <w:u w:val="single"/>
                <w:lang w:val="en-US"/>
              </w:rPr>
            </w:r>
            <w:r>
              <w:rPr>
                <w:color w:val="000000" w:themeColor="text1"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1А-5Б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950"/>
        <w:numPr>
          <w:ilvl w:val="0"/>
          <w:numId w:val="50"/>
        </w:numPr>
        <w:ind w:left="1571" w:hanging="36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Нормативный правовой акт, утверждающий форм</w:t>
      </w:r>
      <w:r>
        <w:rPr>
          <w:b/>
          <w:color w:val="000000" w:themeColor="text1"/>
          <w:sz w:val="28"/>
        </w:rPr>
        <w:t xml:space="preserve"> документов, необходимых для предоставления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</w:p>
    <w:p>
      <w:pPr>
        <w:pStyle w:val="1009"/>
        <w:ind w:left="0"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      1. Форма заявления </w:t>
      </w:r>
      <w:r>
        <w:rPr>
          <w:color w:val="000000" w:themeColor="text1"/>
          <w:sz w:val="28"/>
          <w:szCs w:val="28"/>
          <w:highlight w:val="none"/>
        </w:rPr>
        <w:t xml:space="preserve">о</w:t>
      </w:r>
      <w:r>
        <w:rPr>
          <w:color w:val="000000" w:themeColor="text1"/>
          <w:sz w:val="28"/>
          <w:szCs w:val="28"/>
          <w:highlight w:val="none"/>
        </w:rPr>
        <w:t xml:space="preserve">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</w:t>
      </w:r>
      <w:r>
        <w:rPr>
          <w:color w:val="000000" w:themeColor="text1"/>
          <w:sz w:val="28"/>
          <w:szCs w:val="28"/>
          <w:highlight w:val="none"/>
        </w:rPr>
        <w:t xml:space="preserve">ей-сирот и детей, оставшихся без попечения родителей, и достигли возраста 23 лет, которые подлежат обеспечению жилыми помещениями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утверждена </w:t>
      </w:r>
      <w:r>
        <w:rPr>
          <w:color w:val="000000" w:themeColor="text1"/>
          <w:sz w:val="28"/>
          <w:szCs w:val="28"/>
          <w:lang w:val="en-US"/>
        </w:rPr>
        <w:t xml:space="preserve">постановлением Правительства Российской Федерации от 04.04.2019 № 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</w:t>
      </w:r>
      <w:r>
        <w:rPr>
          <w:color w:val="000000" w:themeColor="text1"/>
          <w:sz w:val="28"/>
          <w:szCs w:val="28"/>
          <w:lang w:val="en-US"/>
        </w:rPr>
        <w:t xml:space="preserve">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</w:t>
      </w:r>
      <w:r>
        <w:rPr>
          <w:color w:val="000000" w:themeColor="text1"/>
          <w:sz w:val="28"/>
          <w:szCs w:val="28"/>
          <w:lang w:val="en-US"/>
        </w:rPr>
        <w:t xml:space="preserve">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09"/>
        <w:numPr>
          <w:ilvl w:val="3"/>
          <w:numId w:val="63"/>
        </w:numPr>
        <w:ind w:left="0"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Форма согласия на обработку персональных данных утверждена приказом </w:t>
      </w:r>
      <w:r>
        <w:rPr>
          <w:color w:val="000000" w:themeColor="text1"/>
          <w:sz w:val="28"/>
          <w:szCs w:val="28"/>
        </w:rPr>
        <w:t xml:space="preserve">министерства труда и социального развития Новосибирской области от 20.10.2025</w:t>
      </w:r>
      <w:r>
        <w:rPr>
          <w:color w:val="000000" w:themeColor="text1"/>
          <w:sz w:val="28"/>
          <w:szCs w:val="28"/>
        </w:rPr>
        <w:t xml:space="preserve"> № 2118-НПА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 xml:space="preserve">Об утверждении формы согласия на обработку персональных данных, используемой при предоставлении государственных услуг в сфере опеки и попечительства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9"/>
        <w:ind w:left="0"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6020202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03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0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0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20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937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960" w:hanging="180"/>
      </w:pPr>
    </w:lvl>
    <w:lvl w:ilvl="6">
      <w:start w:val="18"/>
      <w:numFmt w:val="decimal"/>
      <w:isLgl w:val="false"/>
      <w:suff w:val="tab"/>
      <w:lvlText w:val="%7."/>
      <w:lvlJc w:val="left"/>
      <w:pPr>
        <w:ind w:left="1368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14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5120" w:hanging="180"/>
      </w:p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937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960" w:hanging="180"/>
      </w:pPr>
    </w:lvl>
    <w:lvl w:ilvl="6">
      <w:start w:val="18"/>
      <w:numFmt w:val="decimal"/>
      <w:isLgl w:val="false"/>
      <w:suff w:val="tab"/>
      <w:lvlText w:val="%7."/>
      <w:lvlJc w:val="left"/>
      <w:pPr>
        <w:ind w:left="1368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14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5120" w:hanging="180"/>
      </w:pPr>
    </w:lvl>
  </w:abstractNum>
  <w:abstractNum w:abstractNumId="47">
    <w:multiLevelType w:val="hybridMultilevel"/>
    <w:lvl w:ilvl="0">
      <w:start w:val="5"/>
      <w:numFmt w:val="upperRoman"/>
      <w:isLgl w:val="false"/>
      <w:suff w:val="tab"/>
      <w:lvlText w:val="%1."/>
      <w:lvlJc w:val="center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highlight w:val="white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50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0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0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0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4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2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highlight w:val="white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8">
    <w:name w:val="Heading 1 Char"/>
    <w:basedOn w:val="959"/>
    <w:link w:val="950"/>
    <w:uiPriority w:val="9"/>
    <w:rPr>
      <w:rFonts w:ascii="Arial" w:hAnsi="Arial" w:eastAsia="Arial" w:cs="Arial"/>
      <w:sz w:val="40"/>
      <w:szCs w:val="40"/>
    </w:rPr>
  </w:style>
  <w:style w:type="character" w:styleId="789">
    <w:name w:val="Heading 2 Char"/>
    <w:basedOn w:val="959"/>
    <w:link w:val="951"/>
    <w:uiPriority w:val="9"/>
    <w:rPr>
      <w:rFonts w:ascii="Arial" w:hAnsi="Arial" w:eastAsia="Arial" w:cs="Arial"/>
      <w:sz w:val="34"/>
    </w:rPr>
  </w:style>
  <w:style w:type="character" w:styleId="790">
    <w:name w:val="Heading 3 Char"/>
    <w:basedOn w:val="959"/>
    <w:link w:val="952"/>
    <w:uiPriority w:val="9"/>
    <w:rPr>
      <w:rFonts w:ascii="Arial" w:hAnsi="Arial" w:eastAsia="Arial" w:cs="Arial"/>
      <w:sz w:val="30"/>
      <w:szCs w:val="30"/>
    </w:rPr>
  </w:style>
  <w:style w:type="character" w:styleId="791">
    <w:name w:val="Heading 4 Char"/>
    <w:basedOn w:val="959"/>
    <w:link w:val="953"/>
    <w:uiPriority w:val="9"/>
    <w:rPr>
      <w:rFonts w:ascii="Arial" w:hAnsi="Arial" w:eastAsia="Arial" w:cs="Arial"/>
      <w:b/>
      <w:bCs/>
      <w:sz w:val="26"/>
      <w:szCs w:val="26"/>
    </w:rPr>
  </w:style>
  <w:style w:type="character" w:styleId="792">
    <w:name w:val="Heading 5 Char"/>
    <w:basedOn w:val="959"/>
    <w:link w:val="954"/>
    <w:uiPriority w:val="9"/>
    <w:rPr>
      <w:rFonts w:ascii="Arial" w:hAnsi="Arial" w:eastAsia="Arial" w:cs="Arial"/>
      <w:b/>
      <w:bCs/>
      <w:sz w:val="24"/>
      <w:szCs w:val="24"/>
    </w:rPr>
  </w:style>
  <w:style w:type="character" w:styleId="793">
    <w:name w:val="Heading 6 Char"/>
    <w:basedOn w:val="959"/>
    <w:link w:val="955"/>
    <w:uiPriority w:val="9"/>
    <w:rPr>
      <w:rFonts w:ascii="Arial" w:hAnsi="Arial" w:eastAsia="Arial" w:cs="Arial"/>
      <w:b/>
      <w:bCs/>
      <w:sz w:val="22"/>
      <w:szCs w:val="22"/>
    </w:rPr>
  </w:style>
  <w:style w:type="character" w:styleId="794">
    <w:name w:val="Heading 7 Char"/>
    <w:basedOn w:val="959"/>
    <w:link w:val="9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8 Char"/>
    <w:basedOn w:val="959"/>
    <w:link w:val="957"/>
    <w:uiPriority w:val="9"/>
    <w:rPr>
      <w:rFonts w:ascii="Arial" w:hAnsi="Arial" w:eastAsia="Arial" w:cs="Arial"/>
      <w:i/>
      <w:iCs/>
      <w:sz w:val="22"/>
      <w:szCs w:val="22"/>
    </w:rPr>
  </w:style>
  <w:style w:type="character" w:styleId="796">
    <w:name w:val="Heading 9 Char"/>
    <w:basedOn w:val="959"/>
    <w:link w:val="958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No Spacing"/>
    <w:uiPriority w:val="1"/>
    <w:qFormat/>
    <w:pPr>
      <w:spacing w:before="0" w:after="0" w:line="240" w:lineRule="auto"/>
    </w:pPr>
  </w:style>
  <w:style w:type="character" w:styleId="798">
    <w:name w:val="Title Char"/>
    <w:basedOn w:val="959"/>
    <w:link w:val="971"/>
    <w:uiPriority w:val="10"/>
    <w:rPr>
      <w:sz w:val="48"/>
      <w:szCs w:val="48"/>
    </w:rPr>
  </w:style>
  <w:style w:type="character" w:styleId="799">
    <w:name w:val="Subtitle Char"/>
    <w:basedOn w:val="959"/>
    <w:link w:val="973"/>
    <w:uiPriority w:val="11"/>
    <w:rPr>
      <w:sz w:val="24"/>
      <w:szCs w:val="24"/>
    </w:rPr>
  </w:style>
  <w:style w:type="character" w:styleId="800">
    <w:name w:val="Quote Char"/>
    <w:link w:val="975"/>
    <w:uiPriority w:val="29"/>
    <w:rPr>
      <w:i/>
    </w:rPr>
  </w:style>
  <w:style w:type="character" w:styleId="801">
    <w:name w:val="Intense Quote Char"/>
    <w:link w:val="979"/>
    <w:uiPriority w:val="30"/>
    <w:rPr>
      <w:i/>
    </w:rPr>
  </w:style>
  <w:style w:type="character" w:styleId="802">
    <w:name w:val="Header Char"/>
    <w:basedOn w:val="959"/>
    <w:link w:val="988"/>
    <w:uiPriority w:val="99"/>
  </w:style>
  <w:style w:type="character" w:styleId="803">
    <w:name w:val="Footer Char"/>
    <w:basedOn w:val="959"/>
    <w:link w:val="990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90"/>
    <w:uiPriority w:val="99"/>
  </w:style>
  <w:style w:type="table" w:styleId="806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5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7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7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8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9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0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1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2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9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0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1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2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3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4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7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8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9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0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1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2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3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4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5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6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7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8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9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0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2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3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4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5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6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7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9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23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5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6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7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8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9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0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9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9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link w:val="98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50">
    <w:name w:val="Heading 1"/>
    <w:basedOn w:val="949"/>
    <w:next w:val="949"/>
    <w:link w:val="962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51">
    <w:name w:val="Heading 2"/>
    <w:basedOn w:val="949"/>
    <w:next w:val="949"/>
    <w:link w:val="963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52">
    <w:name w:val="Heading 3"/>
    <w:basedOn w:val="949"/>
    <w:next w:val="949"/>
    <w:link w:val="964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953">
    <w:name w:val="Heading 4"/>
    <w:basedOn w:val="949"/>
    <w:next w:val="949"/>
    <w:link w:val="965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954">
    <w:name w:val="Heading 5"/>
    <w:basedOn w:val="949"/>
    <w:next w:val="949"/>
    <w:link w:val="966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955">
    <w:name w:val="Heading 6"/>
    <w:basedOn w:val="949"/>
    <w:next w:val="949"/>
    <w:link w:val="967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956">
    <w:name w:val="Heading 7"/>
    <w:basedOn w:val="949"/>
    <w:next w:val="949"/>
    <w:link w:val="968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957">
    <w:name w:val="Heading 8"/>
    <w:basedOn w:val="949"/>
    <w:next w:val="949"/>
    <w:link w:val="969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958">
    <w:name w:val="Heading 9"/>
    <w:basedOn w:val="949"/>
    <w:next w:val="949"/>
    <w:link w:val="970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character" w:styleId="962" w:customStyle="1">
    <w:name w:val="Заголовок 1 Знак"/>
    <w:basedOn w:val="959"/>
    <w:link w:val="950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63" w:customStyle="1">
    <w:name w:val="Заголовок 2 Знак"/>
    <w:basedOn w:val="959"/>
    <w:link w:val="951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64" w:customStyle="1">
    <w:name w:val="Заголовок 3 Знак"/>
    <w:basedOn w:val="959"/>
    <w:link w:val="952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965" w:customStyle="1">
    <w:name w:val="Заголовок 4 Знак"/>
    <w:basedOn w:val="959"/>
    <w:link w:val="953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966" w:customStyle="1">
    <w:name w:val="Заголовок 5 Знак"/>
    <w:basedOn w:val="959"/>
    <w:link w:val="954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967" w:customStyle="1">
    <w:name w:val="Заголовок 6 Знак"/>
    <w:basedOn w:val="959"/>
    <w:link w:val="955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968" w:customStyle="1">
    <w:name w:val="Заголовок 7 Знак"/>
    <w:basedOn w:val="959"/>
    <w:link w:val="956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969" w:customStyle="1">
    <w:name w:val="Заголовок 8 Знак"/>
    <w:basedOn w:val="959"/>
    <w:link w:val="957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970" w:customStyle="1">
    <w:name w:val="Заголовок 9 Знак"/>
    <w:basedOn w:val="959"/>
    <w:link w:val="958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971">
    <w:name w:val="Title"/>
    <w:basedOn w:val="949"/>
    <w:next w:val="949"/>
    <w:link w:val="972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972" w:customStyle="1">
    <w:name w:val="Заголовок Знак"/>
    <w:basedOn w:val="959"/>
    <w:link w:val="971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973">
    <w:name w:val="Subtitle"/>
    <w:basedOn w:val="949"/>
    <w:next w:val="949"/>
    <w:link w:val="974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974" w:customStyle="1">
    <w:name w:val="Подзаголовок Знак"/>
    <w:basedOn w:val="959"/>
    <w:link w:val="973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975">
    <w:name w:val="Quote"/>
    <w:basedOn w:val="949"/>
    <w:next w:val="949"/>
    <w:link w:val="97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76" w:customStyle="1">
    <w:name w:val="Цитата 2 Знак"/>
    <w:basedOn w:val="959"/>
    <w:link w:val="975"/>
    <w:uiPriority w:val="29"/>
    <w:rPr>
      <w:i/>
      <w:iCs/>
      <w:color w:val="404040" w:themeColor="text1" w:themeTint="BF"/>
    </w:rPr>
  </w:style>
  <w:style w:type="paragraph" w:styleId="977">
    <w:name w:val="List Paragraph"/>
    <w:basedOn w:val="949"/>
    <w:link w:val="985"/>
    <w:uiPriority w:val="34"/>
    <w:qFormat/>
    <w:pPr>
      <w:contextualSpacing/>
      <w:ind w:left="720"/>
    </w:pPr>
  </w:style>
  <w:style w:type="character" w:styleId="978">
    <w:name w:val="Intense Emphasis"/>
    <w:basedOn w:val="959"/>
    <w:uiPriority w:val="21"/>
    <w:qFormat/>
    <w:rPr>
      <w:i/>
      <w:iCs/>
      <w:color w:val="2f5496" w:themeColor="accent1" w:themeShade="BF"/>
    </w:rPr>
  </w:style>
  <w:style w:type="paragraph" w:styleId="979">
    <w:name w:val="Intense Quote"/>
    <w:basedOn w:val="949"/>
    <w:next w:val="949"/>
    <w:link w:val="980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80" w:customStyle="1">
    <w:name w:val="Выделенная цитата Знак"/>
    <w:basedOn w:val="959"/>
    <w:link w:val="979"/>
    <w:uiPriority w:val="30"/>
    <w:rPr>
      <w:i/>
      <w:iCs/>
      <w:color w:val="2f5496" w:themeColor="accent1" w:themeShade="BF"/>
    </w:rPr>
  </w:style>
  <w:style w:type="character" w:styleId="981">
    <w:name w:val="Intense Reference"/>
    <w:basedOn w:val="959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982" w:customStyle="1">
    <w:name w:val="Обычный1"/>
    <w:rPr>
      <w:rFonts w:ascii="Times New Roman" w:hAnsi="Times New Roman"/>
      <w:color w:val="000000"/>
      <w:sz w:val="24"/>
    </w:rPr>
  </w:style>
  <w:style w:type="table" w:styleId="983">
    <w:name w:val="Table Grid"/>
    <w:basedOn w:val="960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4" w:customStyle="1">
    <w:name w:val="! ТЗ Стиль __ТекстОсн_1и + Times New Roman 12 пт По ширине Первая стр..."/>
    <w:basedOn w:val="949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985" w:customStyle="1">
    <w:name w:val="Абзац списка Знак"/>
    <w:basedOn w:val="982"/>
    <w:link w:val="977"/>
    <w:uiPriority w:val="34"/>
    <w:qFormat/>
    <w:rPr>
      <w:rFonts w:ascii="Times New Roman" w:hAnsi="Times New Roman"/>
      <w:color w:val="000000"/>
      <w:sz w:val="24"/>
    </w:rPr>
  </w:style>
  <w:style w:type="paragraph" w:styleId="986" w:customStyle="1">
    <w:name w:val="Знак сноски1"/>
    <w:basedOn w:val="949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987" w:customStyle="1">
    <w:name w:val="Footnote"/>
    <w:basedOn w:val="949"/>
    <w:qFormat/>
    <w:rPr>
      <w:sz w:val="20"/>
    </w:rPr>
  </w:style>
  <w:style w:type="paragraph" w:styleId="988">
    <w:name w:val="Header"/>
    <w:basedOn w:val="949"/>
    <w:link w:val="989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989" w:customStyle="1">
    <w:name w:val="Верхний колонтитул Знак"/>
    <w:basedOn w:val="959"/>
    <w:link w:val="988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90">
    <w:name w:val="Footer"/>
    <w:basedOn w:val="949"/>
    <w:link w:val="9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1" w:customStyle="1">
    <w:name w:val="Нижний колонтитул Знак"/>
    <w:basedOn w:val="959"/>
    <w:link w:val="990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92">
    <w:name w:val="Balloon Text"/>
    <w:basedOn w:val="949"/>
    <w:link w:val="993"/>
    <w:uiPriority w:val="99"/>
    <w:semiHidden/>
    <w:unhideWhenUsed/>
    <w:rPr>
      <w:rFonts w:ascii="Tahoma" w:hAnsi="Tahoma" w:cs="Tahoma"/>
      <w:sz w:val="16"/>
      <w:szCs w:val="16"/>
    </w:rPr>
  </w:style>
  <w:style w:type="character" w:styleId="993" w:customStyle="1">
    <w:name w:val="Текст выноски Знак"/>
    <w:basedOn w:val="959"/>
    <w:link w:val="992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94">
    <w:name w:val="Comment Reference"/>
    <w:basedOn w:val="959"/>
    <w:uiPriority w:val="99"/>
    <w:unhideWhenUsed/>
    <w:rPr>
      <w:sz w:val="16"/>
      <w:szCs w:val="16"/>
    </w:rPr>
  </w:style>
  <w:style w:type="paragraph" w:styleId="995">
    <w:name w:val="Comment Text"/>
    <w:basedOn w:val="949"/>
    <w:link w:val="996"/>
    <w:uiPriority w:val="99"/>
    <w:unhideWhenUsed/>
    <w:rPr>
      <w:sz w:val="20"/>
    </w:rPr>
  </w:style>
  <w:style w:type="character" w:styleId="996" w:customStyle="1">
    <w:name w:val="Текст примечания Знак"/>
    <w:basedOn w:val="959"/>
    <w:link w:val="995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97">
    <w:name w:val="HTML Preformatted"/>
    <w:basedOn w:val="949"/>
    <w:link w:val="998"/>
    <w:uiPriority w:val="99"/>
    <w:semiHidden/>
    <w:unhideWhenUsed/>
    <w:rPr>
      <w:rFonts w:ascii="Consolas" w:hAnsi="Consolas"/>
      <w:sz w:val="20"/>
    </w:rPr>
  </w:style>
  <w:style w:type="character" w:styleId="998" w:customStyle="1">
    <w:name w:val="Стандартный HTML Знак"/>
    <w:basedOn w:val="959"/>
    <w:link w:val="997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999">
    <w:name w:val="Normal_2a2f3ab2-754b-4108-b6bb-c25f028c23a8"/>
    <w:link w:val="98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00">
    <w:name w:val="Table Grid_6160a346-704a-4a67-bbbb-48884ecfcdbe"/>
    <w:basedOn w:val="960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1">
    <w:name w:val="List Paragraph_b3042229-b5ea-4d38-a3e0-9d96afd8ff8b"/>
    <w:basedOn w:val="999"/>
    <w:link w:val="985"/>
    <w:uiPriority w:val="34"/>
    <w:qFormat/>
    <w:pPr>
      <w:contextualSpacing/>
      <w:ind w:left="720"/>
    </w:pPr>
  </w:style>
  <w:style w:type="paragraph" w:styleId="1002" w:customStyle="1">
    <w:name w:val="Footnote_08a32882-5f15-4faf-8be1-8d8c3856149f"/>
    <w:basedOn w:val="999"/>
    <w:qFormat/>
    <w:rPr>
      <w:sz w:val="20"/>
    </w:rPr>
  </w:style>
  <w:style w:type="paragraph" w:styleId="1003" w:customStyle="1">
    <w:name w:val="Footnote_15493502-fd22-4280-9c2f-498bb31007b6"/>
    <w:basedOn w:val="1004"/>
    <w:qFormat/>
    <w:rPr>
      <w:sz w:val="20"/>
    </w:rPr>
  </w:style>
  <w:style w:type="paragraph" w:styleId="1004">
    <w:name w:val="Normal_95208859-1e22-4f43-a7a9-91e4810e4997"/>
    <w:link w:val="98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05" w:customStyle="1">
    <w:name w:val="Normal_04f08c11-a7e5-4803-87fd-8bf8ba8b981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6" w:customStyle="1">
    <w:name w:val="List Paragraph_55519843-eeac-467f-9bbc-c1ba4f2c78b8"/>
    <w:basedOn w:val="89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List Paragraph_37d8caf7-ec88-4640-adfc-d51c404efa3c"/>
    <w:basedOn w:val="88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8" w:customStyle="1">
    <w:name w:val="Normal_4e156b93-f8eb-4e9d-9ecc-9069877f4f0c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9" w:customStyle="1">
    <w:name w:val="List Paragraph_4dd90a87-3bcc-4fc6-9eb6-fdc6e79e531e"/>
    <w:basedOn w:val="83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7</cp:revision>
  <dcterms:created xsi:type="dcterms:W3CDTF">2025-10-09T10:36:00Z</dcterms:created>
  <dcterms:modified xsi:type="dcterms:W3CDTF">2025-11-24T02:46:29Z</dcterms:modified>
</cp:coreProperties>
</file>