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AFC" w:rsidRPr="006647A3" w:rsidRDefault="00317E3C">
      <w:pPr>
        <w:jc w:val="right"/>
      </w:pPr>
      <w:r>
        <w:t xml:space="preserve"> </w:t>
      </w:r>
      <w:r>
        <w:tab/>
      </w:r>
      <w:r w:rsidRPr="006647A3">
        <w:t>Проект</w:t>
      </w:r>
    </w:p>
    <w:p w:rsidR="00ED4AFC" w:rsidRPr="006647A3" w:rsidRDefault="00317E3C">
      <w:pPr>
        <w:jc w:val="right"/>
      </w:pPr>
      <w:proofErr w:type="gramStart"/>
      <w:r w:rsidRPr="006647A3">
        <w:t>постановления</w:t>
      </w:r>
      <w:proofErr w:type="gramEnd"/>
      <w:r w:rsidRPr="006647A3">
        <w:t xml:space="preserve"> Правительства</w:t>
      </w:r>
    </w:p>
    <w:p w:rsidR="00ED4AFC" w:rsidRPr="006647A3" w:rsidRDefault="00317E3C">
      <w:pPr>
        <w:jc w:val="right"/>
      </w:pPr>
      <w:r w:rsidRPr="006647A3">
        <w:t>Новосибирской области</w:t>
      </w:r>
    </w:p>
    <w:p w:rsidR="00ED4AFC" w:rsidRPr="006647A3" w:rsidRDefault="00ED4AFC">
      <w:pPr>
        <w:jc w:val="right"/>
      </w:pPr>
    </w:p>
    <w:p w:rsidR="00ED4AFC" w:rsidRPr="006647A3" w:rsidRDefault="00ED4AFC">
      <w:pPr>
        <w:jc w:val="right"/>
      </w:pPr>
    </w:p>
    <w:p w:rsidR="00ED4AFC" w:rsidRPr="006647A3" w:rsidRDefault="00ED4AFC">
      <w:pPr>
        <w:jc w:val="right"/>
      </w:pPr>
    </w:p>
    <w:p w:rsidR="00ED4AFC" w:rsidRPr="006647A3" w:rsidRDefault="00ED4AFC">
      <w:pPr>
        <w:jc w:val="right"/>
      </w:pPr>
    </w:p>
    <w:p w:rsidR="00ED4AFC" w:rsidRPr="006647A3" w:rsidRDefault="00ED4AFC">
      <w:pPr>
        <w:jc w:val="right"/>
      </w:pPr>
    </w:p>
    <w:p w:rsidR="00ED4AFC" w:rsidRPr="006647A3" w:rsidRDefault="00ED4AFC">
      <w:pPr>
        <w:jc w:val="right"/>
      </w:pPr>
    </w:p>
    <w:p w:rsidR="00ED4AFC" w:rsidRPr="006647A3" w:rsidRDefault="00ED4AFC" w:rsidP="0002585C">
      <w:pPr>
        <w:jc w:val="center"/>
      </w:pPr>
    </w:p>
    <w:p w:rsidR="00ED4AFC" w:rsidRPr="006647A3" w:rsidRDefault="00ED4AFC">
      <w:pPr>
        <w:jc w:val="right"/>
      </w:pPr>
    </w:p>
    <w:p w:rsidR="00ED4AFC" w:rsidRPr="006647A3" w:rsidRDefault="00ED4AFC">
      <w:pPr>
        <w:jc w:val="right"/>
      </w:pPr>
    </w:p>
    <w:p w:rsidR="00ED4AFC" w:rsidRPr="006647A3" w:rsidRDefault="00ED4AFC">
      <w:pPr>
        <w:jc w:val="right"/>
      </w:pPr>
    </w:p>
    <w:p w:rsidR="00ED4AFC" w:rsidRPr="006647A3" w:rsidRDefault="00317E3C">
      <w:pPr>
        <w:jc w:val="center"/>
      </w:pPr>
      <w:r w:rsidRPr="006647A3">
        <w:t>О внесении изменений в постановление Правительства Новосибирской области от 17.11.2021 № 462-п</w:t>
      </w:r>
    </w:p>
    <w:p w:rsidR="00ED4AFC" w:rsidRPr="006647A3" w:rsidRDefault="00ED4AFC">
      <w:pPr>
        <w:jc w:val="center"/>
      </w:pPr>
    </w:p>
    <w:p w:rsidR="00ED4AFC" w:rsidRPr="006647A3" w:rsidRDefault="00ED4AFC">
      <w:pPr>
        <w:jc w:val="center"/>
      </w:pPr>
    </w:p>
    <w:p w:rsidR="00ED4AFC" w:rsidRPr="006647A3" w:rsidRDefault="00317E3C">
      <w:pPr>
        <w:widowControl w:val="0"/>
        <w:ind w:firstLine="709"/>
      </w:pPr>
      <w:r w:rsidRPr="006647A3">
        <w:t xml:space="preserve">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 </w:t>
      </w:r>
      <w:r w:rsidRPr="006647A3">
        <w:rPr>
          <w:szCs w:val="24"/>
        </w:rPr>
        <w:t xml:space="preserve">Законом Новосибирской области </w:t>
      </w:r>
      <w:r w:rsidRPr="006647A3">
        <w:t xml:space="preserve">от 19.12.2023 № 409-ОЗ «О наделении органов местного самоуправления муниципальных образований Новосибирской области отдельными государственными полномочиями по предоставлению единовременной денежной выплаты на обеспечение условий доступности </w:t>
      </w:r>
      <w:r w:rsidR="002E7264">
        <w:t xml:space="preserve">для инвалида жилого помещения» </w:t>
      </w:r>
      <w:r w:rsidRPr="006647A3">
        <w:t xml:space="preserve">Правительство Новосибирской области </w:t>
      </w:r>
      <w:r w:rsidRPr="006647A3">
        <w:rPr>
          <w:b/>
        </w:rPr>
        <w:t>п о с т а н о в л я е т</w:t>
      </w:r>
      <w:r w:rsidRPr="006647A3">
        <w:t>:</w:t>
      </w:r>
    </w:p>
    <w:p w:rsidR="00ED4AFC" w:rsidRPr="006647A3" w:rsidRDefault="00317E3C">
      <w:pPr>
        <w:ind w:firstLine="709"/>
      </w:pPr>
      <w:r w:rsidRPr="006647A3">
        <w:t>Внести в постановление Правительства Новосибирской области от 17.11.2021 № 462-п «Об утверждении государственной программы Новосибирской области «Социальная поддержка в Новосибирской области» следующие изменения:</w:t>
      </w:r>
    </w:p>
    <w:p w:rsidR="00ED4AFC" w:rsidRPr="006647A3" w:rsidRDefault="00545527">
      <w:pPr>
        <w:pStyle w:val="1"/>
      </w:pPr>
      <w:r w:rsidRPr="006647A3">
        <w:t xml:space="preserve">1. В </w:t>
      </w:r>
      <w:r w:rsidR="00317E3C" w:rsidRPr="006647A3">
        <w:t>государственной программе Новосибирской области «Социальная поддержка в Новосибирской области»:</w:t>
      </w:r>
    </w:p>
    <w:p w:rsidR="00545527" w:rsidRPr="006647A3" w:rsidRDefault="0002585C">
      <w:pPr>
        <w:ind w:firstLine="709"/>
      </w:pPr>
      <w:r w:rsidRPr="006647A3">
        <w:t>1) </w:t>
      </w:r>
      <w:r w:rsidR="00545527" w:rsidRPr="006647A3">
        <w:t>в разделе I «Стратегические приоритеты в сфере реализации государственной программы Новосибирской области «Социальная поддержка в Новосибирской области»:</w:t>
      </w:r>
    </w:p>
    <w:p w:rsidR="00704C35" w:rsidRPr="006647A3" w:rsidRDefault="00545527">
      <w:pPr>
        <w:ind w:firstLine="709"/>
      </w:pPr>
      <w:proofErr w:type="gramStart"/>
      <w:r w:rsidRPr="006647A3">
        <w:t>а</w:t>
      </w:r>
      <w:proofErr w:type="gramEnd"/>
      <w:r w:rsidRPr="006647A3">
        <w:t>)</w:t>
      </w:r>
      <w:r w:rsidR="000D6025" w:rsidRPr="006647A3">
        <w:t> </w:t>
      </w:r>
      <w:r w:rsidR="0002585C" w:rsidRPr="006647A3">
        <w:t>в подразделе 1 «Оценка текущего состояния сферы реализации государственной программы»:</w:t>
      </w:r>
    </w:p>
    <w:p w:rsidR="0002585C" w:rsidRPr="006647A3" w:rsidRDefault="009A3E11">
      <w:pPr>
        <w:ind w:firstLine="709"/>
      </w:pPr>
      <w:proofErr w:type="gramStart"/>
      <w:r w:rsidRPr="006647A3">
        <w:t>в</w:t>
      </w:r>
      <w:proofErr w:type="gramEnd"/>
      <w:r w:rsidRPr="006647A3">
        <w:t xml:space="preserve"> абзаце тридцать восьмом слова «районов и городских округов» заменить словом «образований»;</w:t>
      </w:r>
    </w:p>
    <w:p w:rsidR="0002585C" w:rsidRPr="006647A3" w:rsidRDefault="009A3E11">
      <w:pPr>
        <w:ind w:firstLine="709"/>
      </w:pPr>
      <w:proofErr w:type="gramStart"/>
      <w:r w:rsidRPr="006647A3">
        <w:t>после</w:t>
      </w:r>
      <w:proofErr w:type="gramEnd"/>
      <w:r w:rsidRPr="006647A3">
        <w:t xml:space="preserve"> абзаца тридцать восьмого дополнить абзацем следующего содержания:</w:t>
      </w:r>
    </w:p>
    <w:p w:rsidR="009A3E11" w:rsidRPr="006647A3" w:rsidRDefault="009A3E11" w:rsidP="009A3E11">
      <w:pPr>
        <w:autoSpaceDE w:val="0"/>
        <w:autoSpaceDN w:val="0"/>
        <w:adjustRightInd w:val="0"/>
        <w:ind w:firstLine="709"/>
      </w:pPr>
      <w:r w:rsidRPr="006647A3">
        <w:t>«Кроме того, в Новосибирской области реализуется мероприятие по обеспечению санаторно-курортным лечением неработающих ветеранов труда, ветеранов войны на базе санаторно-курортных организаций Новосибирской области.»;</w:t>
      </w:r>
    </w:p>
    <w:p w:rsidR="00247EB8" w:rsidRPr="006647A3" w:rsidRDefault="00545527" w:rsidP="00704C35">
      <w:pPr>
        <w:ind w:firstLine="709"/>
      </w:pPr>
      <w:proofErr w:type="gramStart"/>
      <w:r w:rsidRPr="006647A3">
        <w:lastRenderedPageBreak/>
        <w:t>б</w:t>
      </w:r>
      <w:proofErr w:type="gramEnd"/>
      <w:r w:rsidR="00704C35" w:rsidRPr="006647A3">
        <w:t>) абзац первый подраздела</w:t>
      </w:r>
      <w:r w:rsidR="00317E3C" w:rsidRPr="006647A3">
        <w:t xml:space="preserve"> 2 «Приоритеты и цели государственной политики в сфере реализации государственной программы» </w:t>
      </w:r>
      <w:r w:rsidR="00247EB8" w:rsidRPr="006647A3">
        <w:t xml:space="preserve">изложить в следующей редакции: </w:t>
      </w:r>
    </w:p>
    <w:p w:rsidR="00ED4AFC" w:rsidRPr="006647A3" w:rsidRDefault="00317E3C">
      <w:pPr>
        <w:ind w:firstLine="709"/>
      </w:pPr>
      <w:r w:rsidRPr="006647A3">
        <w:t>«Приоритеты государственной политики в сфере реализации государственной программы Новосибирской области «Социальная поддержка в Новосибирской области» определены 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 которым определена национальная цель развития Российской Федерации на период до 2036 года – сохранение населения, укрепление здоровья и повышение благополучия людей, поддержка семьи. Указом установлены целевые показатели, характеризующие достижение национальной цели до 2030 года и на перспективу до 2036 года: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 увеличение к 2030 году численности граждан пожилого возраста и инвалидов, получающих услуги долговременного ухода, не менее чем до 500 тыс. человек из числа наиболее нуждающихся в таких услугах;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p w:rsidR="00ED4AFC" w:rsidRPr="006647A3" w:rsidRDefault="00317E3C">
      <w:pPr>
        <w:pStyle w:val="1"/>
      </w:pPr>
      <w:r w:rsidRPr="006647A3">
        <w:t>2) в приложении № 5 «Методика распределения и правила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 Новосибирской области «Социальная поддержка в Новосибирской области»:</w:t>
      </w:r>
    </w:p>
    <w:p w:rsidR="00ED4AFC" w:rsidRPr="006647A3" w:rsidRDefault="00317E3C">
      <w:pPr>
        <w:ind w:firstLine="709"/>
      </w:pPr>
      <w:proofErr w:type="gramStart"/>
      <w:r w:rsidRPr="006647A3">
        <w:t>а</w:t>
      </w:r>
      <w:proofErr w:type="gramEnd"/>
      <w:r w:rsidRPr="006647A3">
        <w:t>) абзац первый пункта 1.1 после слов «социальной реабилитации,» дополнить словами «для несовершеннолетних, воспитывающихся в организациях для детей-сирот и детей, оставшихся без попечения родителей,»;</w:t>
      </w:r>
    </w:p>
    <w:p w:rsidR="00ED4AFC" w:rsidRPr="006647A3" w:rsidRDefault="00317E3C">
      <w:pPr>
        <w:ind w:firstLine="709"/>
      </w:pPr>
      <w:proofErr w:type="gramStart"/>
      <w:r w:rsidRPr="006647A3">
        <w:t>б</w:t>
      </w:r>
      <w:proofErr w:type="gramEnd"/>
      <w:r w:rsidRPr="006647A3">
        <w:t>) в пункте 4 слова «на 2020-2022 годы» исключить;</w:t>
      </w:r>
    </w:p>
    <w:p w:rsidR="00ED4AFC" w:rsidRPr="006647A3" w:rsidRDefault="00317E3C">
      <w:pPr>
        <w:ind w:firstLine="709"/>
      </w:pPr>
      <w:r w:rsidRPr="006647A3">
        <w:t>в) в абзаце первом пункта 5 слова «Плана мероприятий («дорожной карты») по созданию системы долговременного ухода за гражданами пожилого возраста и инвалидами, нуждающимися в уходе, на территории Новосибирской области в 2023 году, утвержденного постановлением Правительства Новосибирской области от 26.12.2022 № 618-п» заменить словами «Плана мероприятий («дорожной карты») по созданию системы долговременного ухода за гражданами пожилого возраста и инвалидами, нуждающимися в уходе на территории Новосибирской области в 2024 году, утвержденного постановлением Правительства Новосибирской области от 25.12.2023 № 633-п»;</w:t>
      </w:r>
    </w:p>
    <w:p w:rsidR="00B65403" w:rsidRPr="006647A3" w:rsidRDefault="00B65403">
      <w:pPr>
        <w:ind w:firstLine="709"/>
      </w:pPr>
      <w:proofErr w:type="gramStart"/>
      <w:r w:rsidRPr="006647A3">
        <w:t>г</w:t>
      </w:r>
      <w:proofErr w:type="gramEnd"/>
      <w:r w:rsidRPr="006647A3">
        <w:t>) пункт 6 изложить в следующей редакции:</w:t>
      </w:r>
    </w:p>
    <w:p w:rsidR="00B65403" w:rsidRPr="006647A3" w:rsidRDefault="00B65403" w:rsidP="00B65403">
      <w:pPr>
        <w:autoSpaceDE w:val="0"/>
        <w:autoSpaceDN w:val="0"/>
        <w:adjustRightInd w:val="0"/>
        <w:ind w:firstLine="709"/>
      </w:pPr>
      <w:r w:rsidRPr="006647A3">
        <w:t>«6. Объем трансферта (</w:t>
      </w:r>
      <w:proofErr w:type="spellStart"/>
      <w:r w:rsidRPr="006647A3">
        <w:t>Si</w:t>
      </w:r>
      <w:proofErr w:type="spellEnd"/>
      <w:r w:rsidRPr="006647A3">
        <w:t>), предусмотренного i-</w:t>
      </w:r>
      <w:proofErr w:type="spellStart"/>
      <w:r w:rsidRPr="006647A3">
        <w:t>му</w:t>
      </w:r>
      <w:proofErr w:type="spellEnd"/>
      <w:r w:rsidRPr="006647A3">
        <w:t xml:space="preserve"> муниципальному образованию на создание системы долговременного ухода за гражданами пожилого возраста и инвалидами, определяется по формуле:</w:t>
      </w:r>
    </w:p>
    <w:p w:rsidR="00B65403" w:rsidRPr="006647A3" w:rsidRDefault="00B65403" w:rsidP="00B65403">
      <w:pPr>
        <w:autoSpaceDE w:val="0"/>
        <w:autoSpaceDN w:val="0"/>
        <w:adjustRightInd w:val="0"/>
        <w:ind w:firstLine="709"/>
      </w:pPr>
    </w:p>
    <w:p w:rsidR="00B65403" w:rsidRPr="006647A3" w:rsidRDefault="00B65403" w:rsidP="00B65403">
      <w:pPr>
        <w:ind w:firstLine="709"/>
        <w:jc w:val="center"/>
      </w:pPr>
      <w:proofErr w:type="spellStart"/>
      <w:r w:rsidRPr="006647A3">
        <w:t>Si</w:t>
      </w:r>
      <w:proofErr w:type="spellEnd"/>
      <w:r w:rsidRPr="006647A3">
        <w:t xml:space="preserve"> = </w:t>
      </w:r>
      <w:proofErr w:type="spellStart"/>
      <w:r w:rsidRPr="006647A3">
        <w:t>Zi+Ti</w:t>
      </w:r>
      <w:proofErr w:type="spellEnd"/>
      <w:r w:rsidRPr="006647A3">
        <w:t xml:space="preserve"> где,</w:t>
      </w:r>
    </w:p>
    <w:p w:rsidR="00B65403" w:rsidRPr="006647A3" w:rsidRDefault="00B65403" w:rsidP="00B65403">
      <w:pPr>
        <w:ind w:firstLine="709"/>
        <w:jc w:val="center"/>
      </w:pPr>
    </w:p>
    <w:p w:rsidR="00B65403" w:rsidRPr="006647A3" w:rsidRDefault="00B65403">
      <w:pPr>
        <w:ind w:firstLine="709"/>
      </w:pPr>
      <w:proofErr w:type="spellStart"/>
      <w:r w:rsidRPr="006647A3">
        <w:lastRenderedPageBreak/>
        <w:t>Si</w:t>
      </w:r>
      <w:proofErr w:type="spellEnd"/>
      <w:r w:rsidRPr="006647A3">
        <w:rPr>
          <w:lang w:val="en-US"/>
        </w:rPr>
        <w:t> </w:t>
      </w:r>
      <w:r w:rsidRPr="006647A3">
        <w:t>–</w:t>
      </w:r>
      <w:r w:rsidRPr="006647A3">
        <w:rPr>
          <w:lang w:val="en-US"/>
        </w:rPr>
        <w:t> </w:t>
      </w:r>
      <w:r w:rsidRPr="006647A3">
        <w:t>общий объем бюджетных ассигнований, предусмотрен</w:t>
      </w:r>
      <w:r w:rsidR="006D37E9" w:rsidRPr="006647A3">
        <w:t>ный муниципальному образованию;</w:t>
      </w:r>
    </w:p>
    <w:p w:rsidR="00B65403" w:rsidRPr="006647A3" w:rsidRDefault="00B65403">
      <w:pPr>
        <w:ind w:firstLine="709"/>
      </w:pPr>
      <w:proofErr w:type="spellStart"/>
      <w:r w:rsidRPr="006647A3">
        <w:t>Zi</w:t>
      </w:r>
      <w:proofErr w:type="spellEnd"/>
      <w:r w:rsidR="006D37E9" w:rsidRPr="006647A3">
        <w:t> </w:t>
      </w:r>
      <w:r w:rsidRPr="006647A3">
        <w:t>–</w:t>
      </w:r>
      <w:r w:rsidR="006D37E9" w:rsidRPr="006647A3">
        <w:t> </w:t>
      </w:r>
      <w:r w:rsidRPr="006647A3">
        <w:t>предельный объем бюджетных ассигнований, предусмотренный муниципальному образованию, на зарабо</w:t>
      </w:r>
      <w:r w:rsidR="006D37E9" w:rsidRPr="006647A3">
        <w:t>тную плату помощникам по уходу;</w:t>
      </w:r>
    </w:p>
    <w:p w:rsidR="00B65403" w:rsidRPr="006647A3" w:rsidRDefault="00B65403">
      <w:pPr>
        <w:ind w:firstLine="709"/>
      </w:pPr>
      <w:proofErr w:type="spellStart"/>
      <w:r w:rsidRPr="006647A3">
        <w:t>Ti</w:t>
      </w:r>
      <w:proofErr w:type="spellEnd"/>
      <w:r w:rsidR="006D37E9" w:rsidRPr="006647A3">
        <w:t> </w:t>
      </w:r>
      <w:r w:rsidRPr="006647A3">
        <w:t>–</w:t>
      </w:r>
      <w:r w:rsidR="006D37E9" w:rsidRPr="006647A3">
        <w:t> </w:t>
      </w:r>
      <w:r w:rsidRPr="006647A3">
        <w:t>предельный объем бюджетных ассигнований, предусмотренный муниципальному образованию, на приобретение оборудования (тех</w:t>
      </w:r>
      <w:r w:rsidR="006D37E9" w:rsidRPr="006647A3">
        <w:t>нических средств реабилитации).</w:t>
      </w:r>
    </w:p>
    <w:p w:rsidR="00B65403" w:rsidRPr="006647A3" w:rsidRDefault="00B65403">
      <w:pPr>
        <w:ind w:firstLine="709"/>
      </w:pPr>
    </w:p>
    <w:p w:rsidR="00B65403" w:rsidRPr="006647A3" w:rsidRDefault="00B65403" w:rsidP="00B65403">
      <w:pPr>
        <w:ind w:firstLine="709"/>
        <w:jc w:val="center"/>
        <w:rPr>
          <w:lang w:val="en-US"/>
        </w:rPr>
      </w:pPr>
      <w:proofErr w:type="spellStart"/>
      <w:r w:rsidRPr="006647A3">
        <w:rPr>
          <w:lang w:val="en-US"/>
        </w:rPr>
        <w:t>Zi</w:t>
      </w:r>
      <w:proofErr w:type="spellEnd"/>
      <w:r w:rsidRPr="006647A3">
        <w:rPr>
          <w:lang w:val="en-US"/>
        </w:rPr>
        <w:t xml:space="preserve"> = (E</w:t>
      </w:r>
      <w:r w:rsidRPr="006647A3">
        <w:rPr>
          <w:vertAlign w:val="subscript"/>
          <w:lang w:val="en-US"/>
        </w:rPr>
        <w:t>1i</w:t>
      </w:r>
      <w:r w:rsidRPr="006647A3">
        <w:rPr>
          <w:lang w:val="en-US"/>
        </w:rPr>
        <w:t>*21+E</w:t>
      </w:r>
      <w:r w:rsidRPr="006647A3">
        <w:rPr>
          <w:vertAlign w:val="subscript"/>
          <w:lang w:val="en-US"/>
        </w:rPr>
        <w:t>2i</w:t>
      </w:r>
      <w:r w:rsidRPr="006647A3">
        <w:rPr>
          <w:lang w:val="en-US"/>
        </w:rPr>
        <w:t xml:space="preserve">*28)*B*D </w:t>
      </w:r>
      <w:r w:rsidRPr="006647A3">
        <w:t>где</w:t>
      </w:r>
      <w:r w:rsidRPr="006647A3">
        <w:rPr>
          <w:lang w:val="en-US"/>
        </w:rPr>
        <w:t>,</w:t>
      </w:r>
    </w:p>
    <w:p w:rsidR="00B65403" w:rsidRPr="006647A3" w:rsidRDefault="00B65403" w:rsidP="00B65403">
      <w:pPr>
        <w:ind w:firstLine="709"/>
        <w:jc w:val="center"/>
        <w:rPr>
          <w:lang w:val="en-US"/>
        </w:rPr>
      </w:pPr>
    </w:p>
    <w:p w:rsidR="00B65403" w:rsidRPr="006647A3" w:rsidRDefault="00B65403">
      <w:pPr>
        <w:ind w:firstLine="709"/>
      </w:pPr>
      <w:proofErr w:type="spellStart"/>
      <w:r w:rsidRPr="006647A3">
        <w:t>Zi</w:t>
      </w:r>
      <w:proofErr w:type="spellEnd"/>
      <w:r w:rsidR="006D37E9" w:rsidRPr="006647A3">
        <w:t> </w:t>
      </w:r>
      <w:r w:rsidRPr="006647A3">
        <w:t>–</w:t>
      </w:r>
      <w:r w:rsidR="006D37E9" w:rsidRPr="006647A3">
        <w:t> </w:t>
      </w:r>
      <w:r w:rsidRPr="006647A3">
        <w:t>предельный объем бюджетных ассигнований, предусмотрен</w:t>
      </w:r>
      <w:r w:rsidR="006D37E9" w:rsidRPr="006647A3">
        <w:t>ный муниципальному образованию;</w:t>
      </w:r>
    </w:p>
    <w:p w:rsidR="00B65403" w:rsidRPr="006647A3" w:rsidRDefault="00B65403">
      <w:pPr>
        <w:ind w:firstLine="709"/>
      </w:pPr>
      <w:r w:rsidRPr="006647A3">
        <w:t>E</w:t>
      </w:r>
      <w:r w:rsidRPr="006647A3">
        <w:rPr>
          <w:vertAlign w:val="subscript"/>
        </w:rPr>
        <w:t>1i</w:t>
      </w:r>
      <w:r w:rsidR="006D37E9" w:rsidRPr="006647A3">
        <w:t> </w:t>
      </w:r>
      <w:r w:rsidRPr="006647A3">
        <w:t>–</w:t>
      </w:r>
      <w:r w:rsidR="006D37E9" w:rsidRPr="006647A3">
        <w:t> </w:t>
      </w:r>
      <w:r w:rsidRPr="006647A3">
        <w:t>количество граждан – получателей социальных услуг втор</w:t>
      </w:r>
      <w:r w:rsidR="006D37E9" w:rsidRPr="006647A3">
        <w:t>ого уровня нуждаемости в уходе;</w:t>
      </w:r>
    </w:p>
    <w:p w:rsidR="00B65403" w:rsidRPr="006647A3" w:rsidRDefault="00B65403">
      <w:pPr>
        <w:ind w:firstLine="709"/>
      </w:pPr>
      <w:r w:rsidRPr="006647A3">
        <w:t>E</w:t>
      </w:r>
      <w:r w:rsidRPr="006647A3">
        <w:rPr>
          <w:vertAlign w:val="subscript"/>
        </w:rPr>
        <w:t>2i</w:t>
      </w:r>
      <w:r w:rsidR="006D37E9" w:rsidRPr="006647A3">
        <w:t> – </w:t>
      </w:r>
      <w:r w:rsidRPr="006647A3">
        <w:t>количество граждан – получателей социальных услуг треть</w:t>
      </w:r>
      <w:r w:rsidR="006D37E9" w:rsidRPr="006647A3">
        <w:t>его уровня нуждаемости в уходе;</w:t>
      </w:r>
    </w:p>
    <w:p w:rsidR="00B65403" w:rsidRPr="006647A3" w:rsidRDefault="006D37E9">
      <w:pPr>
        <w:ind w:firstLine="709"/>
      </w:pPr>
      <w:r w:rsidRPr="006647A3">
        <w:t>B – </w:t>
      </w:r>
      <w:r w:rsidR="00B65403" w:rsidRPr="006647A3">
        <w:t>заработная плата помощника по уходу за ед</w:t>
      </w:r>
      <w:r w:rsidRPr="006647A3">
        <w:t>иницу времени ухода (за 1 час);</w:t>
      </w:r>
    </w:p>
    <w:p w:rsidR="00B65403" w:rsidRPr="006647A3" w:rsidRDefault="006D37E9">
      <w:pPr>
        <w:ind w:firstLine="709"/>
      </w:pPr>
      <w:r w:rsidRPr="006647A3">
        <w:t>D – </w:t>
      </w:r>
      <w:r w:rsidR="00B65403" w:rsidRPr="006647A3">
        <w:t>к</w:t>
      </w:r>
      <w:r w:rsidRPr="006647A3">
        <w:t>оличество недель ухода;</w:t>
      </w:r>
    </w:p>
    <w:p w:rsidR="00B65403" w:rsidRPr="006647A3" w:rsidRDefault="006D37E9">
      <w:pPr>
        <w:ind w:firstLine="709"/>
      </w:pPr>
      <w:r w:rsidRPr="006647A3">
        <w:t>21 – </w:t>
      </w:r>
      <w:r w:rsidR="00B65403" w:rsidRPr="006647A3">
        <w:t>количество часов ухода в неделю за гражданами втор</w:t>
      </w:r>
      <w:r w:rsidRPr="006647A3">
        <w:t>ого уровня нуждаемости в уходе;</w:t>
      </w:r>
    </w:p>
    <w:p w:rsidR="00B65403" w:rsidRPr="006647A3" w:rsidRDefault="006D37E9">
      <w:pPr>
        <w:ind w:firstLine="709"/>
      </w:pPr>
      <w:r w:rsidRPr="006647A3">
        <w:t>28 – </w:t>
      </w:r>
      <w:r w:rsidR="00B65403" w:rsidRPr="006647A3">
        <w:t>количество часов ухода в неделю за гражданами третьего уровня нуждаемости в уходе.</w:t>
      </w:r>
    </w:p>
    <w:p w:rsidR="00B65403" w:rsidRPr="006647A3" w:rsidRDefault="00B65403">
      <w:pPr>
        <w:ind w:firstLine="709"/>
      </w:pPr>
    </w:p>
    <w:p w:rsidR="00B65403" w:rsidRPr="006647A3" w:rsidRDefault="00B65403" w:rsidP="00B65403">
      <w:pPr>
        <w:ind w:firstLine="709"/>
        <w:jc w:val="center"/>
      </w:pPr>
      <w:proofErr w:type="spellStart"/>
      <w:r w:rsidRPr="006647A3">
        <w:t>Ti</w:t>
      </w:r>
      <w:proofErr w:type="spellEnd"/>
      <w:r w:rsidR="006D37E9" w:rsidRPr="006647A3">
        <w:t xml:space="preserve"> </w:t>
      </w:r>
      <w:r w:rsidRPr="006647A3">
        <w:t>=</w:t>
      </w:r>
      <w:r w:rsidR="006D37E9" w:rsidRPr="006647A3">
        <w:t xml:space="preserve"> </w:t>
      </w:r>
      <w:proofErr w:type="spellStart"/>
      <w:r w:rsidRPr="006647A3">
        <w:t>Pi</w:t>
      </w:r>
      <w:proofErr w:type="spellEnd"/>
      <w:r w:rsidRPr="006647A3">
        <w:t>*N где,</w:t>
      </w:r>
    </w:p>
    <w:p w:rsidR="00B65403" w:rsidRPr="006647A3" w:rsidRDefault="00B65403" w:rsidP="00B65403">
      <w:pPr>
        <w:ind w:firstLine="709"/>
        <w:jc w:val="center"/>
      </w:pPr>
    </w:p>
    <w:p w:rsidR="00B65403" w:rsidRPr="006647A3" w:rsidRDefault="006D37E9">
      <w:pPr>
        <w:ind w:firstLine="709"/>
      </w:pPr>
      <w:proofErr w:type="spellStart"/>
      <w:r w:rsidRPr="006647A3">
        <w:t>Pi</w:t>
      </w:r>
      <w:proofErr w:type="spellEnd"/>
      <w:r w:rsidRPr="006647A3">
        <w:t> – </w:t>
      </w:r>
      <w:r w:rsidR="00B65403" w:rsidRPr="006647A3">
        <w:t>стоимость одной единицы оборудования (техни</w:t>
      </w:r>
      <w:r w:rsidRPr="006647A3">
        <w:t>ческого средства реабилитации);</w:t>
      </w:r>
    </w:p>
    <w:p w:rsidR="00B65403" w:rsidRPr="006647A3" w:rsidRDefault="006D37E9">
      <w:pPr>
        <w:ind w:firstLine="709"/>
      </w:pPr>
      <w:r w:rsidRPr="006647A3">
        <w:t>N – </w:t>
      </w:r>
      <w:r w:rsidR="00B65403" w:rsidRPr="006647A3">
        <w:t>количество оборудования (технических средств реабилитации).</w:t>
      </w:r>
    </w:p>
    <w:p w:rsidR="00B65403" w:rsidRPr="006647A3" w:rsidRDefault="00B65403">
      <w:pPr>
        <w:ind w:firstLine="709"/>
      </w:pPr>
      <w:r w:rsidRPr="006647A3">
        <w:t>Результатом использования трансферта является доля граждан старше трудоспособного возраста и инвалидов, получающих услуги в рамках системы долговременного ухода на территории муниципального образования, от общего числа граждан старше трудоспособного возраста и инвалидов, нуждающихся в долговременном уходе на террит</w:t>
      </w:r>
      <w:r w:rsidR="000D6025" w:rsidRPr="006647A3">
        <w:t>ории муниципального образования.»;</w:t>
      </w:r>
    </w:p>
    <w:p w:rsidR="00ED4AFC" w:rsidRPr="006647A3" w:rsidRDefault="00B65403">
      <w:pPr>
        <w:ind w:firstLine="709"/>
      </w:pPr>
      <w:proofErr w:type="gramStart"/>
      <w:r w:rsidRPr="006647A3">
        <w:t>д</w:t>
      </w:r>
      <w:proofErr w:type="gramEnd"/>
      <w:r w:rsidR="00317E3C" w:rsidRPr="006647A3">
        <w:t>) в пункте 7:</w:t>
      </w:r>
    </w:p>
    <w:p w:rsidR="00ED4AFC" w:rsidRPr="006647A3" w:rsidRDefault="00317E3C">
      <w:pPr>
        <w:ind w:firstLine="709"/>
      </w:pPr>
      <w:proofErr w:type="gramStart"/>
      <w:r w:rsidRPr="006647A3">
        <w:t>абзац</w:t>
      </w:r>
      <w:proofErr w:type="gramEnd"/>
      <w:r w:rsidRPr="006647A3">
        <w:t xml:space="preserve"> первый изложить в следующей редакции:</w:t>
      </w:r>
    </w:p>
    <w:p w:rsidR="00ED4AFC" w:rsidRPr="006647A3" w:rsidRDefault="00317E3C">
      <w:pPr>
        <w:ind w:firstLine="709"/>
      </w:pPr>
      <w:r w:rsidRPr="006647A3">
        <w:t>«7. Трансферты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предоставляются бюджетам муниципальных образований Новосибирской области:»;</w:t>
      </w:r>
    </w:p>
    <w:p w:rsidR="00ED4AFC" w:rsidRPr="006647A3" w:rsidRDefault="00317E3C">
      <w:pPr>
        <w:ind w:firstLine="709"/>
      </w:pPr>
      <w:proofErr w:type="gramStart"/>
      <w:r w:rsidRPr="006647A3">
        <w:t>абзац</w:t>
      </w:r>
      <w:proofErr w:type="gramEnd"/>
      <w:r w:rsidRPr="006647A3">
        <w:t xml:space="preserve"> второй признать утратившим силу;</w:t>
      </w:r>
    </w:p>
    <w:p w:rsidR="00ED4AFC" w:rsidRPr="006647A3" w:rsidRDefault="00B65403">
      <w:pPr>
        <w:ind w:firstLine="709"/>
      </w:pPr>
      <w:proofErr w:type="gramStart"/>
      <w:r w:rsidRPr="006647A3">
        <w:t>е</w:t>
      </w:r>
      <w:proofErr w:type="gramEnd"/>
      <w:r w:rsidR="00317E3C" w:rsidRPr="006647A3">
        <w:t>) пункт 8 дополнить абзацем следующего содержания:</w:t>
      </w:r>
    </w:p>
    <w:p w:rsidR="00ED4AFC" w:rsidRPr="006647A3" w:rsidRDefault="00317E3C">
      <w:pPr>
        <w:ind w:firstLine="709"/>
      </w:pPr>
      <w:r w:rsidRPr="006647A3">
        <w:t xml:space="preserve">«Отчеты о расходовании трансферта на создание социально-экономических, организационных условий для повышения качества жизни граждан пожилого </w:t>
      </w:r>
      <w:r w:rsidRPr="006647A3">
        <w:lastRenderedPageBreak/>
        <w:t>возраста, степени их социальной защищенности, содействия их активному участию в жизни общества, предоставляются администрациями муниципальных образований ежемесячно и по итогам финансового года в периоды, установленные соглашением.»;</w:t>
      </w:r>
    </w:p>
    <w:p w:rsidR="00ED4AFC" w:rsidRPr="006647A3" w:rsidRDefault="00B65403">
      <w:pPr>
        <w:ind w:firstLine="709"/>
      </w:pPr>
      <w:proofErr w:type="gramStart"/>
      <w:r w:rsidRPr="006647A3">
        <w:t>ж</w:t>
      </w:r>
      <w:proofErr w:type="gramEnd"/>
      <w:r w:rsidR="00317E3C" w:rsidRPr="006647A3">
        <w:t xml:space="preserve">) подпункт 4 пункта 20 после слов «по погребению умерших» дополнить словами «, </w:t>
      </w:r>
      <w:r w:rsidR="00FE49B9" w:rsidRPr="006647A3">
        <w:t xml:space="preserve">трансферта </w:t>
      </w:r>
      <w:r w:rsidR="00317E3C" w:rsidRPr="006647A3">
        <w:t>на создание системы долговременного ухода за гражданами пожилого возраста и инвалидами;».</w:t>
      </w:r>
    </w:p>
    <w:p w:rsidR="00ED4AFC" w:rsidRPr="006647A3" w:rsidRDefault="00317E3C">
      <w:pPr>
        <w:ind w:firstLine="709"/>
        <w:rPr>
          <w:szCs w:val="24"/>
        </w:rPr>
      </w:pPr>
      <w:r w:rsidRPr="006647A3">
        <w:t>2. В приложении № </w:t>
      </w:r>
      <w:r w:rsidR="002E145D">
        <w:t>1</w:t>
      </w:r>
      <w:r w:rsidR="0005357E" w:rsidRPr="006647A3">
        <w:t xml:space="preserve"> </w:t>
      </w:r>
      <w:r w:rsidRPr="006647A3">
        <w:t>«</w:t>
      </w:r>
      <w:r w:rsidRPr="006647A3">
        <w:rPr>
          <w:szCs w:val="24"/>
        </w:rPr>
        <w:t>Порядок финансирования мероприятий государственной программы Новосибирской области «Социальная поддержка в Новосибирской области»:</w:t>
      </w:r>
    </w:p>
    <w:p w:rsidR="00ED4AFC" w:rsidRPr="006647A3" w:rsidRDefault="00317E3C">
      <w:pPr>
        <w:ind w:firstLine="709"/>
      </w:pPr>
      <w:r w:rsidRPr="006647A3">
        <w:t>1) в пункте 1 слова «в соответствии с планом реализации мероприятий государственной программы» исключить;</w:t>
      </w:r>
    </w:p>
    <w:p w:rsidR="00247EB8" w:rsidRPr="006647A3" w:rsidRDefault="002E145D" w:rsidP="00247EB8">
      <w:pPr>
        <w:pStyle w:val="1"/>
      </w:pPr>
      <w:r>
        <w:t>2) пункт</w:t>
      </w:r>
      <w:r w:rsidR="00247EB8" w:rsidRPr="006647A3">
        <w:t xml:space="preserve"> 3 после слов «муниципальных нужд»,» дополнить словами «Федеральным законом от 18.07.2011 № 223-ФЗ «О закупках товаров, работ, услуг отдельными видами юридических лиц»;</w:t>
      </w:r>
    </w:p>
    <w:p w:rsidR="00ED799C" w:rsidRDefault="00247EB8" w:rsidP="00ED799C">
      <w:pPr>
        <w:ind w:firstLine="709"/>
      </w:pPr>
      <w:r w:rsidRPr="006647A3">
        <w:t>3) пункт 4 изложить в следующей редакции:</w:t>
      </w:r>
    </w:p>
    <w:p w:rsidR="00247EB8" w:rsidRPr="006647A3" w:rsidRDefault="00247EB8" w:rsidP="00ED799C">
      <w:pPr>
        <w:ind w:firstLine="709"/>
      </w:pPr>
      <w:r w:rsidRPr="006647A3">
        <w:t>«4. Финансирование мероприятий государственной программы в форме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осуществляется в соответствии с постановлением Правительства Новосибирской области от 14.10.2013 № 435-</w:t>
      </w:r>
      <w:r w:rsidRPr="00ED799C">
        <w:t>п «</w:t>
      </w:r>
      <w:r w:rsidR="00ED799C" w:rsidRPr="00ED799C">
        <w: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w:t>
      </w:r>
      <w:r w:rsidR="00ED799C" w:rsidRPr="00ED799C">
        <w:t>ия ими государственного задания</w:t>
      </w:r>
      <w:r w:rsidRPr="00ED799C">
        <w:t>».</w:t>
      </w:r>
    </w:p>
    <w:p w:rsidR="00247EB8" w:rsidRPr="006647A3" w:rsidRDefault="00247EB8" w:rsidP="00247EB8">
      <w:pPr>
        <w:ind w:firstLine="540"/>
      </w:pPr>
      <w:r w:rsidRPr="006647A3">
        <w:t>Субсидии государственным бюджетным учреждениям Новосибирской области и государственным автономным учреждениям Новосибирской области на иные цели предоставляются в соответствии с постановлением Правительства Новосибирской области от 28.12.2020 № 557-п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труда и социального развития Новосибирской области, на иные цели».»;</w:t>
      </w:r>
    </w:p>
    <w:p w:rsidR="00ED4AFC" w:rsidRPr="006647A3" w:rsidRDefault="00247EB8">
      <w:pPr>
        <w:ind w:firstLine="709"/>
      </w:pPr>
      <w:r w:rsidRPr="006647A3">
        <w:t>4</w:t>
      </w:r>
      <w:r w:rsidR="00317E3C" w:rsidRPr="006647A3">
        <w:t>) пункт 7 признать утратившим силу.</w:t>
      </w:r>
    </w:p>
    <w:p w:rsidR="00ED4AFC" w:rsidRPr="006647A3" w:rsidRDefault="00317E3C">
      <w:pPr>
        <w:ind w:firstLine="709"/>
        <w:rPr>
          <w:szCs w:val="24"/>
        </w:rPr>
      </w:pPr>
      <w:r w:rsidRPr="006647A3">
        <w:t>3. В приложении № 2 «</w:t>
      </w:r>
      <w:r w:rsidRPr="006647A3">
        <w:rPr>
          <w:szCs w:val="24"/>
        </w:rPr>
        <w:t>Порядок предоставления субвенций местным бюджетам в рамках реализации государственной программы Новосибирской области «Социальная поддержка в Новосибирской области»:</w:t>
      </w:r>
    </w:p>
    <w:p w:rsidR="00ED4AFC" w:rsidRPr="006647A3" w:rsidRDefault="00317E3C">
      <w:pPr>
        <w:ind w:firstLine="709"/>
        <w:rPr>
          <w:szCs w:val="24"/>
        </w:rPr>
      </w:pPr>
      <w:r w:rsidRPr="006647A3">
        <w:rPr>
          <w:szCs w:val="24"/>
        </w:rPr>
        <w:t>1) пункт 1 дополнить подпунктом 7 следующего содержания:</w:t>
      </w:r>
    </w:p>
    <w:p w:rsidR="00ED4AFC" w:rsidRPr="006647A3" w:rsidRDefault="00317E3C">
      <w:pPr>
        <w:ind w:firstLine="709"/>
      </w:pPr>
      <w:r w:rsidRPr="006647A3">
        <w:rPr>
          <w:szCs w:val="24"/>
        </w:rPr>
        <w:t xml:space="preserve">«7) на осуществление </w:t>
      </w:r>
      <w:r w:rsidRPr="006647A3">
        <w:t>отдельных государственных полномочий Новосибирской области по предоставлению единовременной денежной выплаты на обеспечение условий доступности для инвалида жилого помещения.»;</w:t>
      </w:r>
    </w:p>
    <w:p w:rsidR="00ED4AFC" w:rsidRPr="006647A3" w:rsidRDefault="00317E3C">
      <w:pPr>
        <w:ind w:firstLine="709"/>
      </w:pPr>
      <w:r w:rsidRPr="006647A3">
        <w:t>2) в абзаце третьем пункта 2 слова «, Минстроя НСО» исключить;</w:t>
      </w:r>
    </w:p>
    <w:p w:rsidR="00ED4AFC" w:rsidRPr="006647A3" w:rsidRDefault="00317E3C">
      <w:pPr>
        <w:ind w:firstLine="709"/>
      </w:pPr>
      <w:r w:rsidRPr="006647A3">
        <w:t>3) пункт 4:</w:t>
      </w:r>
    </w:p>
    <w:p w:rsidR="00ED4AFC" w:rsidRPr="006647A3" w:rsidRDefault="00317E3C">
      <w:pPr>
        <w:ind w:firstLine="709"/>
      </w:pPr>
      <w:proofErr w:type="gramStart"/>
      <w:r w:rsidRPr="006647A3">
        <w:t>а</w:t>
      </w:r>
      <w:proofErr w:type="gramEnd"/>
      <w:r w:rsidRPr="006647A3">
        <w:t>)</w:t>
      </w:r>
      <w:r w:rsidR="008E336D" w:rsidRPr="006647A3">
        <w:t> </w:t>
      </w:r>
      <w:r w:rsidRPr="006647A3">
        <w:t>после абзаца пятого дополнить абзацем следующего содержания:</w:t>
      </w:r>
    </w:p>
    <w:p w:rsidR="00ED4AFC" w:rsidRPr="006647A3" w:rsidRDefault="00317E3C">
      <w:pPr>
        <w:ind w:firstLine="709"/>
      </w:pPr>
      <w:r w:rsidRPr="006647A3">
        <w:lastRenderedPageBreak/>
        <w:t>«</w:t>
      </w:r>
      <w:proofErr w:type="gramStart"/>
      <w:r w:rsidRPr="006647A3">
        <w:t>уплату</w:t>
      </w:r>
      <w:proofErr w:type="gramEnd"/>
      <w:r w:rsidRPr="006647A3">
        <w:t xml:space="preserve"> взноса на капитальный ремонт жилых помещений в многоквартирных домах, предоставленных гражданам, указанным в статье 8 Федерального закона от 21.12.1996 № 159-ФЗ «О дополнительных гарантиях по социальной поддержке детей-сирот и детей, оставшихся без попечения родителей»;»;</w:t>
      </w:r>
    </w:p>
    <w:p w:rsidR="00ED4AFC" w:rsidRPr="006647A3" w:rsidRDefault="00317E3C">
      <w:pPr>
        <w:ind w:firstLine="709"/>
      </w:pPr>
      <w:proofErr w:type="gramStart"/>
      <w:r w:rsidRPr="006647A3">
        <w:t>б</w:t>
      </w:r>
      <w:proofErr w:type="gramEnd"/>
      <w:r w:rsidRPr="006647A3">
        <w:t>) в абзаце шестом слова «государственной власти» исключить;</w:t>
      </w:r>
    </w:p>
    <w:p w:rsidR="00ED4AFC" w:rsidRPr="006647A3" w:rsidRDefault="00317E3C">
      <w:pPr>
        <w:ind w:firstLine="709"/>
      </w:pPr>
      <w:proofErr w:type="gramStart"/>
      <w:r w:rsidRPr="006647A3">
        <w:t>в</w:t>
      </w:r>
      <w:proofErr w:type="gramEnd"/>
      <w:r w:rsidRPr="006647A3">
        <w:t>) в абзаце восьмом слова «, на выполнение подрядных работ по строительству жилых помещений» исключить;</w:t>
      </w:r>
    </w:p>
    <w:p w:rsidR="00ED4AFC" w:rsidRPr="006647A3" w:rsidRDefault="00317E3C">
      <w:pPr>
        <w:ind w:firstLine="709"/>
      </w:pPr>
      <w:proofErr w:type="gramStart"/>
      <w:r w:rsidRPr="006647A3">
        <w:t>г</w:t>
      </w:r>
      <w:proofErr w:type="gramEnd"/>
      <w:r w:rsidRPr="006647A3">
        <w:t>)</w:t>
      </w:r>
      <w:r w:rsidR="008E336D" w:rsidRPr="006647A3">
        <w:t> </w:t>
      </w:r>
      <w:r w:rsidRPr="006647A3">
        <w:t>абзацы с десятого по четырнадцатый признать утратившими силу;</w:t>
      </w:r>
    </w:p>
    <w:p w:rsidR="00ED4AFC" w:rsidRPr="006647A3" w:rsidRDefault="00317E3C">
      <w:pPr>
        <w:ind w:firstLine="709"/>
      </w:pPr>
      <w:proofErr w:type="gramStart"/>
      <w:r w:rsidRPr="006647A3">
        <w:t>д</w:t>
      </w:r>
      <w:proofErr w:type="gramEnd"/>
      <w:r w:rsidRPr="006647A3">
        <w:t>) после абзаца двадцать третьего дополнить абзацем следующего содержания:</w:t>
      </w:r>
    </w:p>
    <w:p w:rsidR="00ED4AFC" w:rsidRPr="006647A3" w:rsidRDefault="00317E3C">
      <w:pPr>
        <w:ind w:firstLine="709"/>
      </w:pPr>
      <w:r w:rsidRPr="006647A3">
        <w:t>«При заключении контракта стоимость 1 квадратного метра приобретаемого жилого помещения не может превышать среднюю рыночную стоимость 1 квадратного метра общей площади жилого помещения по Новосибирской области, установленную областным исполнительным органом Новосибирской области, уполномоченным в сфере строительства, для использования на соответствующий финансовый год.»;</w:t>
      </w:r>
    </w:p>
    <w:p w:rsidR="00ED4AFC" w:rsidRPr="006647A3" w:rsidRDefault="00317E3C">
      <w:pPr>
        <w:ind w:firstLine="709"/>
      </w:pPr>
      <w:proofErr w:type="gramStart"/>
      <w:r w:rsidRPr="006647A3">
        <w:t>е</w:t>
      </w:r>
      <w:proofErr w:type="gramEnd"/>
      <w:r w:rsidRPr="006647A3">
        <w:t>) дополнить абзацем следующего содержания:</w:t>
      </w:r>
    </w:p>
    <w:p w:rsidR="00ED4AFC" w:rsidRPr="006647A3" w:rsidRDefault="00317E3C">
      <w:pPr>
        <w:ind w:firstLine="709"/>
      </w:pPr>
      <w:r w:rsidRPr="006647A3">
        <w:t>«В случае наступления в процессе строительства жилого объекта обстоятельств, предусмотренных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влекущих необходимость увеличения бюджетных ассигнований, размер стоимости одного квадратного метра общей площади жилого помещения для такого объекта увеличивается пропорционально стоимости объема дополнительных работ, но не более чем на 10% процентов цены контракта.»;</w:t>
      </w:r>
    </w:p>
    <w:p w:rsidR="00247EB8" w:rsidRPr="006647A3" w:rsidRDefault="00545527" w:rsidP="00247EB8">
      <w:pPr>
        <w:ind w:firstLine="540"/>
      </w:pPr>
      <w:r w:rsidRPr="006647A3">
        <w:t>4</w:t>
      </w:r>
      <w:r w:rsidR="00247EB8" w:rsidRPr="006647A3">
        <w:t>) абзац третий пункта 6 изложить в следующей редакции:</w:t>
      </w:r>
    </w:p>
    <w:p w:rsidR="00247EB8" w:rsidRPr="006647A3" w:rsidRDefault="00247EB8" w:rsidP="00247EB8">
      <w:pPr>
        <w:ind w:firstLine="540"/>
      </w:pPr>
      <w:r w:rsidRPr="006647A3">
        <w:t xml:space="preserve">«для местных бюджетов муниципальных районов, муниципальных округов и городских округов Новосибирской области – в соответствии с Методикой расчета нормативов для определения общего объема субвенций, предоставляемых местным бюджетам </w:t>
      </w:r>
      <w:r w:rsidR="009E1541" w:rsidRPr="006647A3">
        <w:t>из областного бюджета Новосибирской области</w:t>
      </w:r>
      <w:r w:rsidR="00FE49B9" w:rsidRPr="006647A3">
        <w:t xml:space="preserve"> </w:t>
      </w:r>
      <w:r w:rsidRPr="006647A3">
        <w:t xml:space="preserve">для осуществления отдельных государственных полномочий Новосибирской области по обеспечению социального обслуживания отдельных категорий граждан, </w:t>
      </w:r>
      <w:r w:rsidR="002E145D">
        <w:t>являющейся приложением</w:t>
      </w:r>
      <w:r w:rsidRPr="006647A3">
        <w:t xml:space="preserve"> к Закону Новосибирской области от 13.12.2006 № 65-ОЗ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w:t>
      </w:r>
      <w:r w:rsidR="00FE49B9" w:rsidRPr="006647A3">
        <w:t>»;</w:t>
      </w:r>
    </w:p>
    <w:p w:rsidR="00ED4AFC" w:rsidRPr="006647A3" w:rsidRDefault="00545527">
      <w:pPr>
        <w:ind w:firstLine="709"/>
      </w:pPr>
      <w:r w:rsidRPr="006647A3">
        <w:t>5</w:t>
      </w:r>
      <w:r w:rsidR="00317E3C" w:rsidRPr="006647A3">
        <w:t>) дополнить пунктом 6.3 следующего содержания:</w:t>
      </w:r>
    </w:p>
    <w:p w:rsidR="00ED4AFC" w:rsidRPr="006647A3" w:rsidRDefault="00317E3C">
      <w:pPr>
        <w:ind w:firstLine="709"/>
      </w:pPr>
      <w:r w:rsidRPr="006647A3">
        <w:t xml:space="preserve">«6.3. Расчет нормативов для определения общего объема предоставляемых субвенций </w:t>
      </w:r>
      <w:r w:rsidRPr="006647A3">
        <w:rPr>
          <w:szCs w:val="24"/>
        </w:rPr>
        <w:t xml:space="preserve">на осуществление </w:t>
      </w:r>
      <w:r w:rsidRPr="006647A3">
        <w:t>отдельных государственных полномочий Новосибирской области по предоставлению единовременной денежной выплаты на обеспечение условий доступности для инвалида жилого помещения, осуществляется в соответствии с Методикой</w:t>
      </w:r>
      <w:r w:rsidRPr="006647A3">
        <w:rPr>
          <w:color w:val="0000FF"/>
        </w:rPr>
        <w:t xml:space="preserve"> </w:t>
      </w:r>
      <w:r w:rsidRPr="006647A3">
        <w:rPr>
          <w:szCs w:val="24"/>
        </w:rPr>
        <w:t xml:space="preserve">расчета нормативов для определения общего объема субвенций, предоставляемых местным бюджетам из областного </w:t>
      </w:r>
      <w:r w:rsidRPr="006647A3">
        <w:rPr>
          <w:szCs w:val="24"/>
        </w:rPr>
        <w:lastRenderedPageBreak/>
        <w:t xml:space="preserve">бюджета Новосибирской области для осуществления органами местного самоуправления отдельных государственных полномочий, являющейся приложением к Закону Новосибирской области </w:t>
      </w:r>
      <w:r w:rsidRPr="006647A3">
        <w:t>от 19.12.2023 № 409-ОЗ «О наделении органов местного самоуправления муниципальных образований Новосибирской области отдельными государственными полномочиями по предоставлению единовременной денежной выплаты на обеспечение условий доступности для инвалида жилого помещения».»;</w:t>
      </w:r>
    </w:p>
    <w:p w:rsidR="00ED4AFC" w:rsidRPr="006647A3" w:rsidRDefault="00545527">
      <w:pPr>
        <w:ind w:firstLine="709"/>
      </w:pPr>
      <w:r w:rsidRPr="006647A3">
        <w:t>6</w:t>
      </w:r>
      <w:r w:rsidR="00317E3C" w:rsidRPr="006647A3">
        <w:t>) в пункте 7:</w:t>
      </w:r>
    </w:p>
    <w:p w:rsidR="00ED4AFC" w:rsidRPr="006647A3" w:rsidRDefault="00317E3C">
      <w:pPr>
        <w:ind w:firstLine="709"/>
      </w:pPr>
      <w:proofErr w:type="gramStart"/>
      <w:r w:rsidRPr="006647A3">
        <w:t>а</w:t>
      </w:r>
      <w:proofErr w:type="gramEnd"/>
      <w:r w:rsidRPr="006647A3">
        <w:t>) в абзаце третьем слова «Минстрою НСО,» исключить;</w:t>
      </w:r>
    </w:p>
    <w:p w:rsidR="00ED4AFC" w:rsidRPr="006647A3" w:rsidRDefault="00317E3C">
      <w:pPr>
        <w:ind w:firstLine="709"/>
      </w:pPr>
      <w:proofErr w:type="gramStart"/>
      <w:r w:rsidRPr="006647A3">
        <w:t>б</w:t>
      </w:r>
      <w:proofErr w:type="gramEnd"/>
      <w:r w:rsidRPr="006647A3">
        <w:t>) дополнить абзацами следующего содержания:</w:t>
      </w:r>
    </w:p>
    <w:p w:rsidR="00ED4AFC" w:rsidRPr="006647A3" w:rsidRDefault="00317E3C">
      <w:pPr>
        <w:ind w:firstLine="709"/>
      </w:pPr>
      <w:r w:rsidRPr="006647A3">
        <w:t>«Минстрой НСО на основании сводной бюджетной росписи областного бюджета Новосибирской области, лимитов бюджетных обязательств, предусмотренных Минстрою НСО, осуществляет перечисление субвенций на лицевые счета органов местного самоуправления, открытые для кассового обслуживания исполнения соответствующих местных бюджетов, на основании заявки органов местного самоуправления при условиях:</w:t>
      </w:r>
    </w:p>
    <w:p w:rsidR="00ED4AFC" w:rsidRPr="006647A3" w:rsidRDefault="00317E3C">
      <w:pPr>
        <w:ind w:firstLine="709"/>
      </w:pPr>
      <w:r w:rsidRPr="006647A3">
        <w:t>- осуществление расходов на основании договоров,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при условии централизации закупок товаров, работ, услуг с начальной (максимальной) ценой контракта, превышающей 500 000,0 рубля (кроме муниципального образования города Новосибирска), финансовое обеспечение которых частично или полностью осуществляется за счет субвенции, главным распорядителем бюджетных средств по которым является Минстрой НСО, в соответствии с постановлением Правительства Новосибирской области от 19.01.2015 № 12-п «О наделении полномочиями министерства строительства Новосибирской области»;</w:t>
      </w:r>
    </w:p>
    <w:p w:rsidR="00ED4AFC" w:rsidRPr="006647A3" w:rsidRDefault="00317E3C">
      <w:pPr>
        <w:ind w:firstLine="709"/>
      </w:pPr>
      <w:r w:rsidRPr="006647A3">
        <w:t>- наличие неиспользованного остатка субвенции, предоставленной ранее на аналогичные цели, в объеме, не превышающем 5% от общего объема субвенции, запланированных к предоставлению в соответствующем финансовом году, или его отсутствие;</w:t>
      </w:r>
    </w:p>
    <w:p w:rsidR="00ED4AFC" w:rsidRPr="006647A3" w:rsidRDefault="00317E3C">
      <w:pPr>
        <w:ind w:firstLine="709"/>
      </w:pPr>
      <w:r w:rsidRPr="006647A3">
        <w:t>- наличие утвержденной проектно-сметной документации на реализуемый проект по строительству жилья, имеющей положительное экспертное заключение государственной экспертизы проектной документации и результатов инженерных изысканий, включая проверку достоверности определения сметной стоимости, при строительстве; наличие муниципального контракта на строительство (на строительный контроль и авторский надзор) жилья;</w:t>
      </w:r>
    </w:p>
    <w:p w:rsidR="00ED4AFC" w:rsidRPr="006647A3" w:rsidRDefault="00317E3C">
      <w:pPr>
        <w:ind w:firstLine="709"/>
      </w:pPr>
      <w:r w:rsidRPr="006647A3">
        <w:t>- наличие акта о приемке выполненных работ при строительстве.</w:t>
      </w:r>
    </w:p>
    <w:p w:rsidR="00ED4AFC" w:rsidRPr="006647A3" w:rsidRDefault="00317E3C">
      <w:pPr>
        <w:ind w:firstLine="709"/>
      </w:pPr>
      <w:r w:rsidRPr="006647A3">
        <w:t xml:space="preserve">В рамках строительства жилых домов </w:t>
      </w:r>
      <w:r w:rsidR="00BA7CFD" w:rsidRPr="006647A3">
        <w:t>субвенция</w:t>
      </w:r>
      <w:r w:rsidRPr="006647A3">
        <w:t xml:space="preserve"> может быть использована для оплаты контрактов, договоров, заключенных на строительство, и иных муниципальных контрактов (договоров), заключенных в соответствии с утвержденным сводным сметным ра</w:t>
      </w:r>
      <w:r w:rsidR="001933D1" w:rsidRPr="006647A3">
        <w:t>счетом, за исключением расходов</w:t>
      </w:r>
      <w:r w:rsidRPr="006647A3">
        <w:t xml:space="preserve"> по подведению внеплощадочных сетей инженерной инфраструктуры.</w:t>
      </w:r>
      <w:r w:rsidR="00F85252" w:rsidRPr="006647A3">
        <w:t xml:space="preserve"> </w:t>
      </w:r>
      <w:r w:rsidR="00F85252" w:rsidRPr="006647A3">
        <w:rPr>
          <w:color w:val="000000"/>
        </w:rPr>
        <w:t xml:space="preserve">Финансирование работ по подведению внеплощадочных сетей инженерной инфраструктуры при строительстве осуществляется администрациями </w:t>
      </w:r>
      <w:r w:rsidR="00F85252" w:rsidRPr="006647A3">
        <w:rPr>
          <w:color w:val="000000"/>
        </w:rPr>
        <w:lastRenderedPageBreak/>
        <w:t>муниципальных образований за счет средств местного бюджета и (или) внебюджетных источников, в том числе оплата по договорам технологического присоединения к сетям инженерного обеспечения</w:t>
      </w:r>
      <w:r w:rsidR="00771DAD" w:rsidRPr="006647A3">
        <w:rPr>
          <w:color w:val="000000"/>
        </w:rPr>
        <w:t>.</w:t>
      </w:r>
      <w:r w:rsidRPr="006647A3">
        <w:t>».</w:t>
      </w:r>
    </w:p>
    <w:p w:rsidR="00ED4AFC" w:rsidRPr="006647A3" w:rsidRDefault="00ED4AFC">
      <w:pPr>
        <w:ind w:firstLine="709"/>
      </w:pPr>
    </w:p>
    <w:p w:rsidR="00ED4AFC" w:rsidRPr="006647A3" w:rsidRDefault="00ED4AFC"/>
    <w:p w:rsidR="00ED4AFC" w:rsidRPr="006647A3" w:rsidRDefault="00ED4AFC"/>
    <w:p w:rsidR="00ED4AFC" w:rsidRPr="006647A3" w:rsidRDefault="00317E3C">
      <w:r w:rsidRPr="006647A3">
        <w:t>Губернатор Новосибирской области                                                    А.А. Травников</w:t>
      </w:r>
    </w:p>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ED4AFC" w:rsidRPr="006647A3" w:rsidRDefault="00ED4AFC"/>
    <w:p w:rsidR="006D37E9" w:rsidRPr="006647A3" w:rsidRDefault="006D37E9"/>
    <w:p w:rsidR="006D37E9" w:rsidRPr="006647A3" w:rsidRDefault="006D37E9"/>
    <w:p w:rsidR="006D37E9" w:rsidRPr="006647A3" w:rsidRDefault="006D37E9"/>
    <w:p w:rsidR="00FE49B9" w:rsidRPr="006647A3" w:rsidRDefault="00FE49B9"/>
    <w:p w:rsidR="00FE49B9" w:rsidRPr="006647A3" w:rsidRDefault="00FE49B9"/>
    <w:p w:rsidR="00C3630B" w:rsidRPr="006647A3" w:rsidRDefault="00C3630B"/>
    <w:p w:rsidR="00ED4AFC" w:rsidRPr="006647A3" w:rsidRDefault="00ED4AFC"/>
    <w:p w:rsidR="00ED4AFC" w:rsidRDefault="00ED4AFC"/>
    <w:p w:rsidR="00F1276E" w:rsidRDefault="00F1276E"/>
    <w:p w:rsidR="00F1276E" w:rsidRDefault="00F1276E"/>
    <w:p w:rsidR="00F1276E" w:rsidRDefault="00F1276E"/>
    <w:p w:rsidR="00F1276E" w:rsidRDefault="00F1276E"/>
    <w:p w:rsidR="00F1276E" w:rsidRDefault="00F1276E"/>
    <w:p w:rsidR="00F1276E" w:rsidRPr="006647A3" w:rsidRDefault="00F1276E">
      <w:bookmarkStart w:id="0" w:name="_GoBack"/>
      <w:bookmarkEnd w:id="0"/>
    </w:p>
    <w:p w:rsidR="00893915" w:rsidRPr="006647A3" w:rsidRDefault="00893915"/>
    <w:p w:rsidR="00ED4AFC" w:rsidRPr="006647A3" w:rsidRDefault="00317E3C">
      <w:pPr>
        <w:rPr>
          <w:sz w:val="20"/>
        </w:rPr>
      </w:pPr>
      <w:r w:rsidRPr="006647A3">
        <w:rPr>
          <w:sz w:val="20"/>
        </w:rPr>
        <w:t>Е.В. Бахарева</w:t>
      </w:r>
    </w:p>
    <w:p w:rsidR="00ED4AFC" w:rsidRDefault="00317E3C">
      <w:pPr>
        <w:rPr>
          <w:sz w:val="20"/>
        </w:rPr>
      </w:pPr>
      <w:r w:rsidRPr="006647A3">
        <w:rPr>
          <w:sz w:val="20"/>
        </w:rPr>
        <w:t>238 75 10</w:t>
      </w:r>
    </w:p>
    <w:sectPr w:rsidR="00ED4AFC">
      <w:headerReference w:type="default" r:id="rId7"/>
      <w:pgSz w:w="11909" w:h="16834"/>
      <w:pgMar w:top="1134" w:right="567" w:bottom="993" w:left="1418" w:header="720" w:footer="720" w:gutter="0"/>
      <w:cols w:space="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9D1" w:rsidRDefault="00317E3C">
      <w:r>
        <w:separator/>
      </w:r>
    </w:p>
  </w:endnote>
  <w:endnote w:type="continuationSeparator" w:id="0">
    <w:p w:rsidR="00EA39D1" w:rsidRDefault="0031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w:altName w:val="Times New Roman"/>
    <w:charset w:val="00"/>
    <w:family w:val="auto"/>
    <w:pitch w:val="default"/>
    <w:sig w:usb0="00000003" w:usb1="00000000" w:usb2="00000000" w:usb3="00000000" w:csb0="00000001" w:csb1="00000000"/>
  </w:font>
  <w:font w:name="е®‹дЅ“">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9D1" w:rsidRDefault="00317E3C">
      <w:r>
        <w:separator/>
      </w:r>
    </w:p>
  </w:footnote>
  <w:footnote w:type="continuationSeparator" w:id="0">
    <w:p w:rsidR="00EA39D1" w:rsidRDefault="00317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AFC" w:rsidRDefault="00317E3C">
    <w:pPr>
      <w:pStyle w:val="a7"/>
      <w:jc w:val="center"/>
      <w:rPr>
        <w:sz w:val="20"/>
      </w:rPr>
    </w:pPr>
    <w:r>
      <w:rPr>
        <w:sz w:val="20"/>
      </w:rPr>
      <w:fldChar w:fldCharType="begin"/>
    </w:r>
    <w:r>
      <w:rPr>
        <w:sz w:val="20"/>
      </w:rPr>
      <w:instrText>PAGE   \* MERGEFORMAT</w:instrText>
    </w:r>
    <w:r>
      <w:rPr>
        <w:sz w:val="20"/>
      </w:rPr>
      <w:fldChar w:fldCharType="separate"/>
    </w:r>
    <w:r w:rsidR="00F1276E">
      <w:rPr>
        <w:noProof/>
        <w:sz w:val="20"/>
      </w:rPr>
      <w:t>6</w:t>
    </w:r>
    <w:r>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521A8"/>
    <w:multiLevelType w:val="hybridMultilevel"/>
    <w:tmpl w:val="AD8C6182"/>
    <w:lvl w:ilvl="0" w:tplc="26C26A30">
      <w:start w:val="1"/>
      <w:numFmt w:val="decimal"/>
      <w:lvlText w:val="%1."/>
      <w:lvlJc w:val="left"/>
      <w:pPr>
        <w:ind w:left="1080" w:hanging="360"/>
      </w:pPr>
      <w:rPr>
        <w:rFonts w:cs="Times New Roman"/>
      </w:rPr>
    </w:lvl>
    <w:lvl w:ilvl="1" w:tplc="2286DCB4">
      <w:start w:val="1"/>
      <w:numFmt w:val="lowerLetter"/>
      <w:lvlText w:val="%2."/>
      <w:lvlJc w:val="left"/>
      <w:pPr>
        <w:ind w:left="1800" w:hanging="360"/>
      </w:pPr>
      <w:rPr>
        <w:rFonts w:cs="Times New Roman"/>
      </w:rPr>
    </w:lvl>
    <w:lvl w:ilvl="2" w:tplc="93EE92AA">
      <w:start w:val="1"/>
      <w:numFmt w:val="lowerRoman"/>
      <w:lvlText w:val="%3."/>
      <w:lvlJc w:val="right"/>
      <w:pPr>
        <w:ind w:left="2520" w:hanging="180"/>
      </w:pPr>
      <w:rPr>
        <w:rFonts w:cs="Times New Roman"/>
      </w:rPr>
    </w:lvl>
    <w:lvl w:ilvl="3" w:tplc="21C61B0A">
      <w:start w:val="1"/>
      <w:numFmt w:val="decimal"/>
      <w:lvlText w:val="%4."/>
      <w:lvlJc w:val="left"/>
      <w:pPr>
        <w:ind w:left="3240" w:hanging="360"/>
      </w:pPr>
      <w:rPr>
        <w:rFonts w:cs="Times New Roman"/>
      </w:rPr>
    </w:lvl>
    <w:lvl w:ilvl="4" w:tplc="CBA280D6">
      <w:start w:val="1"/>
      <w:numFmt w:val="lowerLetter"/>
      <w:lvlText w:val="%5."/>
      <w:lvlJc w:val="left"/>
      <w:pPr>
        <w:ind w:left="3960" w:hanging="360"/>
      </w:pPr>
      <w:rPr>
        <w:rFonts w:cs="Times New Roman"/>
      </w:rPr>
    </w:lvl>
    <w:lvl w:ilvl="5" w:tplc="F08E2826">
      <w:start w:val="1"/>
      <w:numFmt w:val="lowerRoman"/>
      <w:lvlText w:val="%6."/>
      <w:lvlJc w:val="right"/>
      <w:pPr>
        <w:ind w:left="4680" w:hanging="180"/>
      </w:pPr>
      <w:rPr>
        <w:rFonts w:cs="Times New Roman"/>
      </w:rPr>
    </w:lvl>
    <w:lvl w:ilvl="6" w:tplc="8890723A">
      <w:start w:val="1"/>
      <w:numFmt w:val="decimal"/>
      <w:lvlText w:val="%7."/>
      <w:lvlJc w:val="left"/>
      <w:pPr>
        <w:ind w:left="5400" w:hanging="360"/>
      </w:pPr>
      <w:rPr>
        <w:rFonts w:cs="Times New Roman"/>
      </w:rPr>
    </w:lvl>
    <w:lvl w:ilvl="7" w:tplc="AC282492">
      <w:start w:val="1"/>
      <w:numFmt w:val="lowerLetter"/>
      <w:lvlText w:val="%8."/>
      <w:lvlJc w:val="left"/>
      <w:pPr>
        <w:ind w:left="6120" w:hanging="360"/>
      </w:pPr>
      <w:rPr>
        <w:rFonts w:cs="Times New Roman"/>
      </w:rPr>
    </w:lvl>
    <w:lvl w:ilvl="8" w:tplc="7CB6B8BA">
      <w:start w:val="1"/>
      <w:numFmt w:val="lowerRoman"/>
      <w:lvlText w:val="%9."/>
      <w:lvlJc w:val="right"/>
      <w:pPr>
        <w:ind w:left="6840" w:hanging="180"/>
      </w:pPr>
      <w:rPr>
        <w:rFonts w:cs="Times New Roman"/>
      </w:rPr>
    </w:lvl>
  </w:abstractNum>
  <w:abstractNum w:abstractNumId="1">
    <w:nsid w:val="231F0274"/>
    <w:multiLevelType w:val="hybridMultilevel"/>
    <w:tmpl w:val="BB4CF964"/>
    <w:lvl w:ilvl="0" w:tplc="39827A5C">
      <w:start w:val="1"/>
      <w:numFmt w:val="decimal"/>
      <w:lvlText w:val="%1."/>
      <w:lvlJc w:val="left"/>
      <w:pPr>
        <w:ind w:left="1069" w:hanging="360"/>
      </w:pPr>
      <w:rPr>
        <w:rFonts w:cs="Times New Roman"/>
      </w:rPr>
    </w:lvl>
    <w:lvl w:ilvl="1" w:tplc="A802C1B2">
      <w:start w:val="1"/>
      <w:numFmt w:val="lowerLetter"/>
      <w:lvlText w:val="%2."/>
      <w:lvlJc w:val="left"/>
      <w:pPr>
        <w:ind w:left="1789" w:hanging="360"/>
      </w:pPr>
      <w:rPr>
        <w:rFonts w:cs="Times New Roman"/>
      </w:rPr>
    </w:lvl>
    <w:lvl w:ilvl="2" w:tplc="84E4B136">
      <w:start w:val="1"/>
      <w:numFmt w:val="lowerRoman"/>
      <w:lvlText w:val="%3."/>
      <w:lvlJc w:val="right"/>
      <w:pPr>
        <w:ind w:left="2509" w:hanging="180"/>
      </w:pPr>
      <w:rPr>
        <w:rFonts w:cs="Times New Roman"/>
      </w:rPr>
    </w:lvl>
    <w:lvl w:ilvl="3" w:tplc="0A165606">
      <w:start w:val="1"/>
      <w:numFmt w:val="decimal"/>
      <w:lvlText w:val="%4."/>
      <w:lvlJc w:val="left"/>
      <w:pPr>
        <w:ind w:left="3229" w:hanging="360"/>
      </w:pPr>
      <w:rPr>
        <w:rFonts w:cs="Times New Roman"/>
      </w:rPr>
    </w:lvl>
    <w:lvl w:ilvl="4" w:tplc="AAF025F0">
      <w:start w:val="1"/>
      <w:numFmt w:val="lowerLetter"/>
      <w:lvlText w:val="%5."/>
      <w:lvlJc w:val="left"/>
      <w:pPr>
        <w:ind w:left="3949" w:hanging="360"/>
      </w:pPr>
      <w:rPr>
        <w:rFonts w:cs="Times New Roman"/>
      </w:rPr>
    </w:lvl>
    <w:lvl w:ilvl="5" w:tplc="CAFE3028">
      <w:start w:val="1"/>
      <w:numFmt w:val="lowerRoman"/>
      <w:lvlText w:val="%6."/>
      <w:lvlJc w:val="right"/>
      <w:pPr>
        <w:ind w:left="4669" w:hanging="180"/>
      </w:pPr>
      <w:rPr>
        <w:rFonts w:cs="Times New Roman"/>
      </w:rPr>
    </w:lvl>
    <w:lvl w:ilvl="6" w:tplc="CDEA173A">
      <w:start w:val="1"/>
      <w:numFmt w:val="decimal"/>
      <w:lvlText w:val="%7."/>
      <w:lvlJc w:val="left"/>
      <w:pPr>
        <w:ind w:left="5389" w:hanging="360"/>
      </w:pPr>
      <w:rPr>
        <w:rFonts w:cs="Times New Roman"/>
      </w:rPr>
    </w:lvl>
    <w:lvl w:ilvl="7" w:tplc="5E787692">
      <w:start w:val="1"/>
      <w:numFmt w:val="lowerLetter"/>
      <w:lvlText w:val="%8."/>
      <w:lvlJc w:val="left"/>
      <w:pPr>
        <w:ind w:left="6109" w:hanging="360"/>
      </w:pPr>
      <w:rPr>
        <w:rFonts w:cs="Times New Roman"/>
      </w:rPr>
    </w:lvl>
    <w:lvl w:ilvl="8" w:tplc="40F42EEE">
      <w:start w:val="1"/>
      <w:numFmt w:val="lowerRoman"/>
      <w:lvlText w:val="%9."/>
      <w:lvlJc w:val="right"/>
      <w:pPr>
        <w:ind w:left="6829" w:hanging="180"/>
      </w:pPr>
      <w:rPr>
        <w:rFonts w:cs="Times New Roman"/>
      </w:rPr>
    </w:lvl>
  </w:abstractNum>
  <w:abstractNum w:abstractNumId="2">
    <w:nsid w:val="5764568E"/>
    <w:multiLevelType w:val="hybridMultilevel"/>
    <w:tmpl w:val="A6FEE19E"/>
    <w:lvl w:ilvl="0" w:tplc="20525558">
      <w:start w:val="1"/>
      <w:numFmt w:val="decimal"/>
      <w:lvlText w:val="%1."/>
      <w:lvlJc w:val="left"/>
      <w:pPr>
        <w:ind w:left="720" w:hanging="360"/>
      </w:pPr>
      <w:rPr>
        <w:rFonts w:cs="Times New Roman"/>
      </w:rPr>
    </w:lvl>
    <w:lvl w:ilvl="1" w:tplc="65DAEB50">
      <w:start w:val="1"/>
      <w:numFmt w:val="lowerLetter"/>
      <w:lvlText w:val="%2."/>
      <w:lvlJc w:val="left"/>
      <w:pPr>
        <w:ind w:left="1440" w:hanging="360"/>
      </w:pPr>
      <w:rPr>
        <w:rFonts w:cs="Times New Roman"/>
      </w:rPr>
    </w:lvl>
    <w:lvl w:ilvl="2" w:tplc="F6F25326">
      <w:start w:val="1"/>
      <w:numFmt w:val="lowerRoman"/>
      <w:lvlText w:val="%3."/>
      <w:lvlJc w:val="right"/>
      <w:pPr>
        <w:ind w:left="2160" w:hanging="180"/>
      </w:pPr>
      <w:rPr>
        <w:rFonts w:cs="Times New Roman"/>
      </w:rPr>
    </w:lvl>
    <w:lvl w:ilvl="3" w:tplc="2BEEA99A">
      <w:start w:val="1"/>
      <w:numFmt w:val="decimal"/>
      <w:lvlText w:val="%4."/>
      <w:lvlJc w:val="left"/>
      <w:pPr>
        <w:ind w:left="2880" w:hanging="360"/>
      </w:pPr>
      <w:rPr>
        <w:rFonts w:cs="Times New Roman"/>
      </w:rPr>
    </w:lvl>
    <w:lvl w:ilvl="4" w:tplc="0304FB1E">
      <w:start w:val="1"/>
      <w:numFmt w:val="lowerLetter"/>
      <w:lvlText w:val="%5."/>
      <w:lvlJc w:val="left"/>
      <w:pPr>
        <w:ind w:left="3600" w:hanging="360"/>
      </w:pPr>
      <w:rPr>
        <w:rFonts w:cs="Times New Roman"/>
      </w:rPr>
    </w:lvl>
    <w:lvl w:ilvl="5" w:tplc="4F98100C">
      <w:start w:val="1"/>
      <w:numFmt w:val="lowerRoman"/>
      <w:lvlText w:val="%6."/>
      <w:lvlJc w:val="right"/>
      <w:pPr>
        <w:ind w:left="4320" w:hanging="180"/>
      </w:pPr>
      <w:rPr>
        <w:rFonts w:cs="Times New Roman"/>
      </w:rPr>
    </w:lvl>
    <w:lvl w:ilvl="6" w:tplc="D9ECBB40">
      <w:start w:val="1"/>
      <w:numFmt w:val="decimal"/>
      <w:lvlText w:val="%7."/>
      <w:lvlJc w:val="left"/>
      <w:pPr>
        <w:ind w:left="5040" w:hanging="360"/>
      </w:pPr>
      <w:rPr>
        <w:rFonts w:cs="Times New Roman"/>
      </w:rPr>
    </w:lvl>
    <w:lvl w:ilvl="7" w:tplc="20B8A8AC">
      <w:start w:val="1"/>
      <w:numFmt w:val="lowerLetter"/>
      <w:lvlText w:val="%8."/>
      <w:lvlJc w:val="left"/>
      <w:pPr>
        <w:ind w:left="5760" w:hanging="360"/>
      </w:pPr>
      <w:rPr>
        <w:rFonts w:cs="Times New Roman"/>
      </w:rPr>
    </w:lvl>
    <w:lvl w:ilvl="8" w:tplc="434C0E1E">
      <w:start w:val="1"/>
      <w:numFmt w:val="lowerRoman"/>
      <w:lvlText w:val="%9."/>
      <w:lvlJc w:val="right"/>
      <w:pPr>
        <w:ind w:left="6480" w:hanging="180"/>
      </w:pPr>
      <w:rPr>
        <w:rFonts w:cs="Times New Roman"/>
      </w:rPr>
    </w:lvl>
  </w:abstractNum>
  <w:abstractNum w:abstractNumId="3">
    <w:nsid w:val="6077007A"/>
    <w:multiLevelType w:val="hybridMultilevel"/>
    <w:tmpl w:val="F28EF4FA"/>
    <w:lvl w:ilvl="0" w:tplc="A1AE06D4">
      <w:start w:val="1"/>
      <w:numFmt w:val="decimal"/>
      <w:lvlText w:val="%1)"/>
      <w:lvlJc w:val="left"/>
      <w:pPr>
        <w:ind w:left="1488" w:hanging="408"/>
      </w:pPr>
      <w:rPr>
        <w:rFonts w:cs="Times New Roman"/>
      </w:rPr>
    </w:lvl>
    <w:lvl w:ilvl="1" w:tplc="2CD2BE58">
      <w:start w:val="1"/>
      <w:numFmt w:val="lowerLetter"/>
      <w:lvlText w:val="%2."/>
      <w:lvlJc w:val="left"/>
      <w:pPr>
        <w:ind w:left="2160" w:hanging="360"/>
      </w:pPr>
      <w:rPr>
        <w:rFonts w:cs="Times New Roman"/>
      </w:rPr>
    </w:lvl>
    <w:lvl w:ilvl="2" w:tplc="EBF6D5B8">
      <w:start w:val="1"/>
      <w:numFmt w:val="lowerRoman"/>
      <w:lvlText w:val="%3."/>
      <w:lvlJc w:val="right"/>
      <w:pPr>
        <w:ind w:left="2880" w:hanging="180"/>
      </w:pPr>
      <w:rPr>
        <w:rFonts w:cs="Times New Roman"/>
      </w:rPr>
    </w:lvl>
    <w:lvl w:ilvl="3" w:tplc="86E8F35C">
      <w:start w:val="1"/>
      <w:numFmt w:val="decimal"/>
      <w:lvlText w:val="%4."/>
      <w:lvlJc w:val="left"/>
      <w:pPr>
        <w:ind w:left="3600" w:hanging="360"/>
      </w:pPr>
      <w:rPr>
        <w:rFonts w:cs="Times New Roman"/>
      </w:rPr>
    </w:lvl>
    <w:lvl w:ilvl="4" w:tplc="AAE0FAE0">
      <w:start w:val="1"/>
      <w:numFmt w:val="lowerLetter"/>
      <w:lvlText w:val="%5."/>
      <w:lvlJc w:val="left"/>
      <w:pPr>
        <w:ind w:left="4320" w:hanging="360"/>
      </w:pPr>
      <w:rPr>
        <w:rFonts w:cs="Times New Roman"/>
      </w:rPr>
    </w:lvl>
    <w:lvl w:ilvl="5" w:tplc="21D8C90A">
      <w:start w:val="1"/>
      <w:numFmt w:val="lowerRoman"/>
      <w:lvlText w:val="%6."/>
      <w:lvlJc w:val="right"/>
      <w:pPr>
        <w:ind w:left="5040" w:hanging="180"/>
      </w:pPr>
      <w:rPr>
        <w:rFonts w:cs="Times New Roman"/>
      </w:rPr>
    </w:lvl>
    <w:lvl w:ilvl="6" w:tplc="4066E884">
      <w:start w:val="1"/>
      <w:numFmt w:val="decimal"/>
      <w:lvlText w:val="%7."/>
      <w:lvlJc w:val="left"/>
      <w:pPr>
        <w:ind w:left="5760" w:hanging="360"/>
      </w:pPr>
      <w:rPr>
        <w:rFonts w:cs="Times New Roman"/>
      </w:rPr>
    </w:lvl>
    <w:lvl w:ilvl="7" w:tplc="CC929FE4">
      <w:start w:val="1"/>
      <w:numFmt w:val="lowerLetter"/>
      <w:lvlText w:val="%8."/>
      <w:lvlJc w:val="left"/>
      <w:pPr>
        <w:ind w:left="6480" w:hanging="360"/>
      </w:pPr>
      <w:rPr>
        <w:rFonts w:cs="Times New Roman"/>
      </w:rPr>
    </w:lvl>
    <w:lvl w:ilvl="8" w:tplc="65725F08">
      <w:start w:val="1"/>
      <w:numFmt w:val="lowerRoman"/>
      <w:lvlText w:val="%9."/>
      <w:lvlJc w:val="right"/>
      <w:pPr>
        <w:ind w:left="7200" w:hanging="180"/>
      </w:pPr>
      <w:rPr>
        <w:rFonts w:cs="Times New Roman"/>
      </w:rPr>
    </w:lvl>
  </w:abstractNum>
  <w:abstractNum w:abstractNumId="4">
    <w:nsid w:val="729A5EF3"/>
    <w:multiLevelType w:val="hybridMultilevel"/>
    <w:tmpl w:val="DABACF4C"/>
    <w:lvl w:ilvl="0" w:tplc="35205E5E">
      <w:start w:val="1"/>
      <w:numFmt w:val="decimal"/>
      <w:lvlText w:val="%1."/>
      <w:lvlJc w:val="left"/>
      <w:pPr>
        <w:ind w:left="1714" w:hanging="1005"/>
      </w:pPr>
      <w:rPr>
        <w:rFonts w:cs="Times New Roman"/>
        <w:color w:val="000000"/>
      </w:rPr>
    </w:lvl>
    <w:lvl w:ilvl="1" w:tplc="9D7C2FBA">
      <w:start w:val="1"/>
      <w:numFmt w:val="decimal"/>
      <w:lvlText w:val="%2)"/>
      <w:lvlJc w:val="left"/>
      <w:pPr>
        <w:ind w:left="1789" w:hanging="360"/>
      </w:pPr>
      <w:rPr>
        <w:rFonts w:cs="Times New Roman"/>
      </w:rPr>
    </w:lvl>
    <w:lvl w:ilvl="2" w:tplc="807A697A">
      <w:start w:val="1"/>
      <w:numFmt w:val="lowerRoman"/>
      <w:lvlText w:val="%3."/>
      <w:lvlJc w:val="right"/>
      <w:pPr>
        <w:ind w:left="2509" w:hanging="180"/>
      </w:pPr>
      <w:rPr>
        <w:rFonts w:cs="Times New Roman"/>
      </w:rPr>
    </w:lvl>
    <w:lvl w:ilvl="3" w:tplc="DC6E1BFE">
      <w:start w:val="1"/>
      <w:numFmt w:val="decimal"/>
      <w:lvlText w:val="%4."/>
      <w:lvlJc w:val="left"/>
      <w:pPr>
        <w:ind w:left="3229" w:hanging="360"/>
      </w:pPr>
      <w:rPr>
        <w:rFonts w:cs="Times New Roman"/>
      </w:rPr>
    </w:lvl>
    <w:lvl w:ilvl="4" w:tplc="5DA62F74">
      <w:start w:val="1"/>
      <w:numFmt w:val="lowerLetter"/>
      <w:lvlText w:val="%5."/>
      <w:lvlJc w:val="left"/>
      <w:pPr>
        <w:ind w:left="3949" w:hanging="360"/>
      </w:pPr>
      <w:rPr>
        <w:rFonts w:cs="Times New Roman"/>
      </w:rPr>
    </w:lvl>
    <w:lvl w:ilvl="5" w:tplc="01E4D062">
      <w:start w:val="1"/>
      <w:numFmt w:val="lowerRoman"/>
      <w:lvlText w:val="%6."/>
      <w:lvlJc w:val="right"/>
      <w:pPr>
        <w:ind w:left="4669" w:hanging="180"/>
      </w:pPr>
      <w:rPr>
        <w:rFonts w:cs="Times New Roman"/>
      </w:rPr>
    </w:lvl>
    <w:lvl w:ilvl="6" w:tplc="E3AE1D5C">
      <w:start w:val="1"/>
      <w:numFmt w:val="decimal"/>
      <w:lvlText w:val="%7."/>
      <w:lvlJc w:val="left"/>
      <w:pPr>
        <w:ind w:left="5389" w:hanging="360"/>
      </w:pPr>
      <w:rPr>
        <w:rFonts w:cs="Times New Roman"/>
      </w:rPr>
    </w:lvl>
    <w:lvl w:ilvl="7" w:tplc="C0669F32">
      <w:start w:val="1"/>
      <w:numFmt w:val="lowerLetter"/>
      <w:lvlText w:val="%8."/>
      <w:lvlJc w:val="left"/>
      <w:pPr>
        <w:ind w:left="6109" w:hanging="360"/>
      </w:pPr>
      <w:rPr>
        <w:rFonts w:cs="Times New Roman"/>
      </w:rPr>
    </w:lvl>
    <w:lvl w:ilvl="8" w:tplc="CE3ED2F6">
      <w:start w:val="1"/>
      <w:numFmt w:val="lowerRoman"/>
      <w:lvlText w:val="%9."/>
      <w:lvlJc w:val="right"/>
      <w:pPr>
        <w:ind w:left="6829"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AFC"/>
    <w:rsid w:val="0002585C"/>
    <w:rsid w:val="0005357E"/>
    <w:rsid w:val="000D6025"/>
    <w:rsid w:val="001933D1"/>
    <w:rsid w:val="00247EB8"/>
    <w:rsid w:val="002E145D"/>
    <w:rsid w:val="002E7264"/>
    <w:rsid w:val="00311DDB"/>
    <w:rsid w:val="00317E3C"/>
    <w:rsid w:val="004F4768"/>
    <w:rsid w:val="00545527"/>
    <w:rsid w:val="005C7EFC"/>
    <w:rsid w:val="006647A3"/>
    <w:rsid w:val="006D37E9"/>
    <w:rsid w:val="00704C35"/>
    <w:rsid w:val="007324A2"/>
    <w:rsid w:val="00771DAD"/>
    <w:rsid w:val="00893915"/>
    <w:rsid w:val="008E336D"/>
    <w:rsid w:val="009A3E11"/>
    <w:rsid w:val="009E1541"/>
    <w:rsid w:val="00AF0133"/>
    <w:rsid w:val="00B65403"/>
    <w:rsid w:val="00BA7CFD"/>
    <w:rsid w:val="00BB5EAE"/>
    <w:rsid w:val="00C3630B"/>
    <w:rsid w:val="00C95E19"/>
    <w:rsid w:val="00DB4192"/>
    <w:rsid w:val="00DF5F0A"/>
    <w:rsid w:val="00E8409E"/>
    <w:rsid w:val="00EA39D1"/>
    <w:rsid w:val="00ED4AFC"/>
    <w:rsid w:val="00ED799C"/>
    <w:rsid w:val="00F1276E"/>
    <w:rsid w:val="00F56B0B"/>
    <w:rsid w:val="00F85252"/>
    <w:rsid w:val="00FE4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57A43-2C77-4A35-BC08-E2948DE4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szCs w:val="28"/>
    </w:rPr>
  </w:style>
  <w:style w:type="paragraph" w:styleId="1">
    <w:name w:val="heading 1"/>
    <w:basedOn w:val="a"/>
    <w:next w:val="a"/>
    <w:link w:val="10"/>
    <w:uiPriority w:val="99"/>
    <w:qFormat/>
    <w:pPr>
      <w:ind w:firstLine="709"/>
      <w:outlineLvl w:val="0"/>
    </w:pPr>
  </w:style>
  <w:style w:type="paragraph" w:styleId="2">
    <w:name w:val="heading 2"/>
    <w:basedOn w:val="a"/>
    <w:next w:val="a"/>
    <w:link w:val="20"/>
    <w:uiPriority w:val="99"/>
    <w:qFormat/>
    <w:pPr>
      <w:ind w:firstLine="709"/>
      <w:jc w:val="center"/>
      <w:outlineLvl w:val="1"/>
    </w:pPr>
    <w:rPr>
      <w:b/>
    </w:rPr>
  </w:style>
  <w:style w:type="paragraph" w:styleId="3">
    <w:name w:val="heading 3"/>
    <w:basedOn w:val="2"/>
    <w:next w:val="a"/>
    <w:link w:val="30"/>
    <w:uiPriority w:val="99"/>
    <w:qFormat/>
    <w:pPr>
      <w:outlineLvl w:val="2"/>
    </w:p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ind w:firstLine="709"/>
      <w:jc w:val="right"/>
      <w:outlineLvl w:val="4"/>
    </w:pPr>
  </w:style>
  <w:style w:type="paragraph" w:styleId="6">
    <w:name w:val="heading 6"/>
    <w:basedOn w:val="a"/>
    <w:next w:val="a"/>
    <w:link w:val="60"/>
    <w:uiPriority w:val="99"/>
    <w:qFormat/>
    <w:pPr>
      <w:keepNext/>
      <w:outlineLvl w:val="5"/>
    </w:pPr>
  </w:style>
  <w:style w:type="paragraph" w:styleId="7">
    <w:name w:val="heading 7"/>
    <w:basedOn w:val="a"/>
    <w:next w:val="a"/>
    <w:link w:val="70"/>
    <w:uiPriority w:val="99"/>
    <w:qFormat/>
    <w:pPr>
      <w:keepNext/>
      <w:outlineLvl w:val="6"/>
    </w:pPr>
  </w:style>
  <w:style w:type="paragraph" w:styleId="8">
    <w:name w:val="heading 8"/>
    <w:basedOn w:val="a"/>
    <w:next w:val="a"/>
    <w:link w:val="80"/>
    <w:uiPriority w:val="99"/>
    <w:qFormat/>
    <w:pPr>
      <w:keepNext/>
      <w:shd w:val="clear" w:color="auto" w:fill="FFFFFF"/>
      <w:spacing w:line="317" w:lineRule="exact"/>
      <w:ind w:right="24"/>
      <w:jc w:val="right"/>
      <w:outlineLvl w:val="7"/>
    </w:pPr>
    <w:rPr>
      <w:color w:val="000000"/>
      <w:spacing w:val="-4"/>
    </w:rPr>
  </w:style>
  <w:style w:type="paragraph" w:styleId="9">
    <w:name w:val="heading 9"/>
    <w:basedOn w:val="a"/>
    <w:next w:val="a"/>
    <w:link w:val="90"/>
    <w:uiPriority w:val="99"/>
    <w:qFormat/>
    <w:pPr>
      <w:keepNext/>
      <w:shd w:val="clear" w:color="auto" w:fill="FFFFFF"/>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cs="Times New Roman"/>
      <w:sz w:val="28"/>
      <w:szCs w:val="28"/>
    </w:rPr>
  </w:style>
  <w:style w:type="character" w:customStyle="1" w:styleId="20">
    <w:name w:val="Заголовок 2 Знак"/>
    <w:link w:val="2"/>
    <w:uiPriority w:val="99"/>
    <w:locked/>
    <w:rPr>
      <w:rFonts w:cs="Times New Roman"/>
      <w:b/>
      <w:sz w:val="28"/>
      <w:szCs w:val="28"/>
    </w:rPr>
  </w:style>
  <w:style w:type="character" w:customStyle="1" w:styleId="30">
    <w:name w:val="Заголовок 3 Знак"/>
    <w:link w:val="3"/>
    <w:uiPriority w:val="99"/>
    <w:locked/>
    <w:rPr>
      <w:rFonts w:cs="Times New Roman"/>
      <w:b/>
      <w:sz w:val="28"/>
      <w:szCs w:val="28"/>
    </w:rPr>
  </w:style>
  <w:style w:type="character" w:customStyle="1" w:styleId="40">
    <w:name w:val="Заголовок 4 Знак"/>
    <w:link w:val="4"/>
    <w:uiPriority w:val="99"/>
    <w:locked/>
    <w:rPr>
      <w:rFonts w:ascii="Calibri" w:hAnsi="Calibri" w:cs="Times New Roman"/>
      <w:b/>
      <w:sz w:val="28"/>
    </w:rPr>
  </w:style>
  <w:style w:type="character" w:customStyle="1" w:styleId="50">
    <w:name w:val="Заголовок 5 Знак"/>
    <w:link w:val="5"/>
    <w:uiPriority w:val="99"/>
    <w:locked/>
    <w:rPr>
      <w:rFonts w:ascii="Calibri" w:hAnsi="Calibri" w:cs="Times New Roman"/>
      <w:b/>
      <w:i/>
      <w:sz w:val="26"/>
    </w:rPr>
  </w:style>
  <w:style w:type="character" w:customStyle="1" w:styleId="60">
    <w:name w:val="Заголовок 6 Знак"/>
    <w:link w:val="6"/>
    <w:uiPriority w:val="99"/>
    <w:locked/>
    <w:rPr>
      <w:rFonts w:ascii="Calibri" w:hAnsi="Calibri" w:cs="Times New Roman"/>
      <w:b/>
    </w:rPr>
  </w:style>
  <w:style w:type="character" w:customStyle="1" w:styleId="70">
    <w:name w:val="Заголовок 7 Знак"/>
    <w:link w:val="7"/>
    <w:uiPriority w:val="99"/>
    <w:locked/>
    <w:rPr>
      <w:rFonts w:ascii="Calibri" w:hAnsi="Calibri" w:cs="Times New Roman"/>
      <w:sz w:val="24"/>
    </w:rPr>
  </w:style>
  <w:style w:type="character" w:customStyle="1" w:styleId="80">
    <w:name w:val="Заголовок 8 Знак"/>
    <w:link w:val="8"/>
    <w:uiPriority w:val="99"/>
    <w:locked/>
    <w:rPr>
      <w:rFonts w:ascii="Calibri" w:hAnsi="Calibri" w:cs="Times New Roman"/>
      <w:i/>
      <w:sz w:val="24"/>
    </w:rPr>
  </w:style>
  <w:style w:type="character" w:customStyle="1" w:styleId="90">
    <w:name w:val="Заголовок 9 Знак"/>
    <w:link w:val="9"/>
    <w:uiPriority w:val="99"/>
    <w:locked/>
    <w:rPr>
      <w:rFonts w:ascii="Cambria" w:hAnsi="Cambria" w:cs="Times New Roman"/>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style>
  <w:style w:type="character" w:customStyle="1" w:styleId="a6">
    <w:name w:val="Основной текст Знак"/>
    <w:link w:val="a5"/>
    <w:uiPriority w:val="99"/>
    <w:locked/>
    <w:rPr>
      <w:rFonts w:cs="Times New Roman"/>
      <w:sz w:val="20"/>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locked/>
    <w:rPr>
      <w:rFonts w:cs="Times New Roman"/>
      <w:sz w:val="28"/>
      <w:lang w:val="ru-RU" w:eastAsia="ru-RU"/>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locked/>
    <w:rPr>
      <w:rFonts w:cs="Times New Roman"/>
      <w:sz w:val="28"/>
      <w:lang w:val="ru-RU" w:eastAsia="ru-RU"/>
    </w:rPr>
  </w:style>
  <w:style w:type="paragraph" w:styleId="21">
    <w:name w:val="Body Text 2"/>
    <w:basedOn w:val="a"/>
    <w:link w:val="22"/>
    <w:uiPriority w:val="99"/>
    <w:pPr>
      <w:jc w:val="center"/>
    </w:pPr>
  </w:style>
  <w:style w:type="character" w:customStyle="1" w:styleId="22">
    <w:name w:val="Основной текст 2 Знак"/>
    <w:link w:val="21"/>
    <w:uiPriority w:val="99"/>
    <w:locked/>
    <w:rPr>
      <w:rFonts w:cs="Times New Roman"/>
      <w:sz w:val="20"/>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locked/>
    <w:rPr>
      <w:rFonts w:cs="Times New Roman"/>
      <w:sz w:val="20"/>
    </w:rPr>
  </w:style>
  <w:style w:type="character" w:styleId="ab">
    <w:name w:val="page number"/>
    <w:uiPriority w:val="99"/>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link w:val="31"/>
    <w:uiPriority w:val="99"/>
    <w:locked/>
    <w:rPr>
      <w:rFonts w:cs="Times New Roman"/>
      <w:sz w:val="16"/>
    </w:rPr>
  </w:style>
  <w:style w:type="paragraph" w:customStyle="1" w:styleId="ConsNormal">
    <w:name w:val="ConsNormal"/>
    <w:pPr>
      <w:ind w:firstLine="720"/>
    </w:pPr>
    <w:rPr>
      <w:rFonts w:ascii="Arial" w:hAnsi="Arial" w:cs="Arial"/>
    </w:rPr>
  </w:style>
  <w:style w:type="paragraph" w:customStyle="1" w:styleId="ConsNonformat">
    <w:name w:val="ConsNonformat"/>
    <w:rPr>
      <w:rFonts w:ascii="Courier New" w:hAnsi="Courier New" w:cs="Courier New"/>
    </w:rPr>
  </w:style>
  <w:style w:type="paragraph" w:customStyle="1" w:styleId="ConsTitle">
    <w:name w:val="ConsTitle"/>
    <w:rPr>
      <w:rFonts w:ascii="Arial" w:hAnsi="Arial" w:cs="Arial"/>
      <w:b/>
      <w:bCs/>
      <w:sz w:val="16"/>
      <w:szCs w:val="16"/>
    </w:rPr>
  </w:style>
  <w:style w:type="paragraph" w:styleId="33">
    <w:name w:val="Body Text 3"/>
    <w:basedOn w:val="a"/>
    <w:link w:val="34"/>
    <w:uiPriority w:val="99"/>
    <w:pPr>
      <w:widowControl w:val="0"/>
    </w:pPr>
    <w:rPr>
      <w:szCs w:val="24"/>
    </w:rPr>
  </w:style>
  <w:style w:type="character" w:customStyle="1" w:styleId="34">
    <w:name w:val="Основной текст 3 Знак"/>
    <w:link w:val="33"/>
    <w:uiPriority w:val="99"/>
    <w:locked/>
    <w:rPr>
      <w:rFonts w:cs="Times New Roman"/>
      <w:sz w:val="16"/>
    </w:rPr>
  </w:style>
  <w:style w:type="paragraph" w:customStyle="1" w:styleId="41">
    <w:name w:val="Заголовок4"/>
    <w:basedOn w:val="1"/>
    <w:next w:val="5"/>
    <w:uiPriority w:val="99"/>
    <w:pPr>
      <w:widowControl w:val="0"/>
      <w:spacing w:before="100" w:beforeAutospacing="1" w:after="100" w:afterAutospacing="1"/>
      <w:jc w:val="center"/>
    </w:pPr>
    <w:rPr>
      <w:b/>
      <w:bCs/>
      <w:sz w:val="24"/>
      <w:szCs w:val="24"/>
    </w:rPr>
  </w:style>
  <w:style w:type="paragraph" w:customStyle="1" w:styleId="ConsPlusNormal">
    <w:name w:val="ConsPlusNormal"/>
    <w:link w:val="ConsPlusNormal0"/>
    <w:pPr>
      <w:widowControl w:val="0"/>
      <w:ind w:firstLine="720"/>
    </w:pPr>
    <w:rPr>
      <w:rFonts w:ascii="Arial" w:hAnsi="Arial" w:cs="Arial"/>
    </w:rPr>
  </w:style>
  <w:style w:type="paragraph" w:customStyle="1" w:styleId="ConsCell">
    <w:name w:val="ConsCell"/>
    <w:uiPriority w:val="99"/>
    <w:pPr>
      <w:widowControl w:val="0"/>
    </w:pPr>
    <w:rPr>
      <w:rFonts w:ascii="Arial" w:hAnsi="Arial" w:cs="Arial"/>
    </w:rPr>
  </w:style>
  <w:style w:type="paragraph" w:customStyle="1" w:styleId="FR1">
    <w:name w:val="FR1"/>
    <w:uiPriority w:val="99"/>
    <w:pPr>
      <w:widowControl w:val="0"/>
      <w:spacing w:before="1860" w:line="320" w:lineRule="auto"/>
      <w:ind w:right="1600"/>
    </w:pPr>
    <w:rPr>
      <w:sz w:val="18"/>
      <w:szCs w:val="18"/>
    </w:rPr>
  </w:style>
  <w:style w:type="paragraph" w:styleId="ac">
    <w:name w:val="Normal (Web)"/>
    <w:basedOn w:val="a"/>
    <w:uiPriority w:val="99"/>
    <w:pPr>
      <w:spacing w:beforeAutospacing="1" w:afterAutospacing="1"/>
    </w:pPr>
    <w:rPr>
      <w:color w:val="000000"/>
      <w:szCs w:val="24"/>
    </w:rPr>
  </w:style>
  <w:style w:type="paragraph" w:customStyle="1" w:styleId="ConsPlusTitle">
    <w:name w:val="ConsPlusTitle"/>
    <w:rPr>
      <w:b/>
      <w:bCs/>
      <w:sz w:val="28"/>
      <w:szCs w:val="28"/>
    </w:rPr>
  </w:style>
  <w:style w:type="paragraph" w:styleId="ad">
    <w:name w:val="Title"/>
    <w:basedOn w:val="a"/>
    <w:link w:val="ae"/>
    <w:uiPriority w:val="99"/>
    <w:qFormat/>
    <w:pPr>
      <w:jc w:val="center"/>
    </w:pPr>
    <w:rPr>
      <w:b/>
      <w:bCs/>
      <w:szCs w:val="24"/>
    </w:rPr>
  </w:style>
  <w:style w:type="character" w:customStyle="1" w:styleId="ae">
    <w:name w:val="Название Знак"/>
    <w:link w:val="ad"/>
    <w:uiPriority w:val="99"/>
    <w:locked/>
    <w:rPr>
      <w:rFonts w:ascii="Cambria" w:hAnsi="Cambria" w:cs="Times New Roman"/>
      <w:b/>
      <w:sz w:val="32"/>
    </w:rPr>
  </w:style>
  <w:style w:type="paragraph" w:customStyle="1" w:styleId="af">
    <w:name w:val="Термин"/>
    <w:basedOn w:val="a"/>
    <w:next w:val="a"/>
    <w:uiPriority w:val="99"/>
    <w:rPr>
      <w:szCs w:val="24"/>
      <w:lang w:val="pl-PL"/>
    </w:rPr>
  </w:style>
  <w:style w:type="paragraph" w:customStyle="1" w:styleId="H1">
    <w:name w:val="H1"/>
    <w:basedOn w:val="a"/>
    <w:next w:val="a"/>
    <w:uiPriority w:val="99"/>
    <w:pPr>
      <w:keepNext/>
      <w:outlineLvl w:val="1"/>
    </w:pPr>
    <w:rPr>
      <w:b/>
      <w:bCs/>
      <w:sz w:val="48"/>
      <w:szCs w:val="48"/>
      <w:lang w:val="pl-PL"/>
    </w:rPr>
  </w:style>
  <w:style w:type="paragraph" w:customStyle="1" w:styleId="af0">
    <w:name w:val="Список определений"/>
    <w:basedOn w:val="a"/>
    <w:next w:val="af"/>
    <w:uiPriority w:val="99"/>
    <w:pPr>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rPr>
      <w:rFonts w:ascii="Courier New" w:hAnsi="Courier New" w:cs="Courier New"/>
    </w:rPr>
  </w:style>
  <w:style w:type="paragraph" w:styleId="af1">
    <w:name w:val="Block Text"/>
    <w:basedOn w:val="a"/>
    <w:uiPriority w:val="99"/>
    <w:pPr>
      <w:ind w:left="5954" w:right="-369" w:hanging="2126"/>
    </w:p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pPr>
    <w:rPr>
      <w:rFonts w:ascii="Courier New" w:hAnsi="Courier New" w:cs="Courier New"/>
      <w:sz w:val="20"/>
    </w:rPr>
  </w:style>
  <w:style w:type="paragraph" w:styleId="af5">
    <w:name w:val="Plain Text"/>
    <w:basedOn w:val="a"/>
    <w:link w:val="af6"/>
    <w:uiPriority w:val="99"/>
    <w:rPr>
      <w:rFonts w:ascii="Courier New" w:hAnsi="Courier New" w:cs="Courier New"/>
      <w:sz w:val="20"/>
    </w:rPr>
  </w:style>
  <w:style w:type="character" w:customStyle="1" w:styleId="af6">
    <w:name w:val="Текст Знак"/>
    <w:link w:val="af5"/>
    <w:uiPriority w:val="99"/>
    <w:locked/>
    <w:rPr>
      <w:rFonts w:ascii="Courier New" w:hAnsi="Courier New" w:cs="Times New Roman"/>
      <w:sz w:val="20"/>
    </w:rPr>
  </w:style>
  <w:style w:type="paragraph" w:styleId="af7">
    <w:name w:val="footnote text"/>
    <w:basedOn w:val="a"/>
    <w:link w:val="af8"/>
    <w:uiPriority w:val="99"/>
    <w:semiHidden/>
    <w:rPr>
      <w:sz w:val="20"/>
    </w:rPr>
  </w:style>
  <w:style w:type="character" w:customStyle="1" w:styleId="af8">
    <w:name w:val="Текст сноски Знак"/>
    <w:link w:val="af7"/>
    <w:uiPriority w:val="99"/>
    <w:semiHidden/>
    <w:locked/>
    <w:rPr>
      <w:rFonts w:cs="Times New Roman"/>
      <w:sz w:val="20"/>
    </w:rPr>
  </w:style>
  <w:style w:type="paragraph" w:customStyle="1" w:styleId="ConsPlusNonformat">
    <w:name w:val="ConsPlusNonformat"/>
    <w:uiPriority w:val="99"/>
    <w:pPr>
      <w:widowControl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pPr>
      <w:spacing w:after="120"/>
      <w:ind w:left="283"/>
    </w:pPr>
  </w:style>
  <w:style w:type="character" w:customStyle="1" w:styleId="afd">
    <w:name w:val="Основной текст с отступом Знак"/>
    <w:link w:val="afc"/>
    <w:uiPriority w:val="99"/>
    <w:locked/>
    <w:rPr>
      <w:rFonts w:cs="Times New Roman"/>
      <w:sz w:val="20"/>
    </w:rPr>
  </w:style>
  <w:style w:type="table" w:styleId="afe">
    <w:name w:val="Table Grid"/>
    <w:basedOn w:val="a1"/>
    <w:uiPriority w:val="59"/>
    <w:tblPr>
      <w:tblInd w:w="0" w:type="dxa"/>
      <w:tblCellMar>
        <w:top w:w="0" w:type="dxa"/>
        <w:left w:w="108" w:type="dxa"/>
        <w:bottom w:w="0" w:type="dxa"/>
        <w:right w:w="108" w:type="dxa"/>
      </w:tblCellMar>
    </w:tblPr>
  </w:style>
  <w:style w:type="character" w:styleId="aff">
    <w:name w:val="footnote reference"/>
    <w:uiPriority w:val="99"/>
    <w:semiHidden/>
    <w:rPr>
      <w:rFonts w:cs="Times New Roman"/>
      <w:vertAlign w:val="superscript"/>
    </w:rPr>
  </w:style>
  <w:style w:type="paragraph" w:customStyle="1" w:styleId="aff0">
    <w:name w:val="Прижатый влево"/>
    <w:basedOn w:val="a"/>
    <w:next w:val="a"/>
    <w:uiPriority w:val="99"/>
    <w:pPr>
      <w:widowControl w:val="0"/>
    </w:pPr>
    <w:rPr>
      <w:rFonts w:ascii="Arial" w:hAnsi="Arial" w:cs="Arial"/>
      <w:sz w:val="20"/>
    </w:rPr>
  </w:style>
  <w:style w:type="paragraph" w:styleId="aff1">
    <w:name w:val="No Spacing"/>
    <w:uiPriority w:val="1"/>
    <w:qFormat/>
    <w:pPr>
      <w:widowControl w:val="0"/>
      <w:ind w:firstLine="720"/>
      <w:jc w:val="both"/>
    </w:pPr>
    <w:rPr>
      <w:rFonts w:ascii="Arial" w:hAnsi="Arial" w:cs="Arial"/>
    </w:rPr>
  </w:style>
  <w:style w:type="paragraph" w:customStyle="1" w:styleId="12">
    <w:name w:val="заголовок 1"/>
    <w:basedOn w:val="a"/>
    <w:next w:val="a"/>
    <w:uiPriority w:val="99"/>
    <w:pPr>
      <w:keepNext/>
      <w:widowControl w:val="0"/>
      <w:outlineLvl w:val="0"/>
    </w:pPr>
  </w:style>
  <w:style w:type="paragraph" w:customStyle="1" w:styleId="aff2">
    <w:name w:val="Кому"/>
    <w:basedOn w:val="a"/>
    <w:uiPriority w:val="99"/>
    <w:rPr>
      <w:rFonts w:ascii="Baltica" w:hAnsi="Baltica" w:cs="Baltica"/>
      <w:szCs w:val="24"/>
    </w:rPr>
  </w:style>
  <w:style w:type="paragraph" w:customStyle="1" w:styleId="25">
    <w:name w:val="заголовок 2"/>
    <w:basedOn w:val="a"/>
    <w:next w:val="a"/>
    <w:uiPriority w:val="99"/>
    <w:pPr>
      <w:keepNext/>
      <w:outlineLvl w:val="1"/>
    </w:pPr>
  </w:style>
  <w:style w:type="paragraph" w:customStyle="1" w:styleId="aff3">
    <w:name w:val="Цитаты"/>
    <w:basedOn w:val="a"/>
    <w:uiPriority w:val="99"/>
    <w:pPr>
      <w:ind w:left="360" w:right="360"/>
    </w:pPr>
    <w:rPr>
      <w:szCs w:val="24"/>
    </w:rPr>
  </w:style>
  <w:style w:type="character" w:styleId="aff4">
    <w:name w:val="Hyperlink"/>
    <w:uiPriority w:val="99"/>
    <w:rPr>
      <w:rFonts w:cs="Times New Roman"/>
      <w:color w:val="0000FF"/>
      <w:u w:val="single"/>
    </w:rPr>
  </w:style>
  <w:style w:type="paragraph" w:customStyle="1" w:styleId="35">
    <w:name w:val="заголовок 3"/>
    <w:basedOn w:val="a"/>
    <w:next w:val="a"/>
    <w:uiPriority w:val="99"/>
    <w:pPr>
      <w:keepNext/>
      <w:jc w:val="center"/>
    </w:pPr>
    <w:rPr>
      <w:lang w:val="en-US"/>
    </w:rPr>
  </w:style>
  <w:style w:type="character" w:styleId="aff5">
    <w:name w:val="Strong"/>
    <w:uiPriority w:val="22"/>
    <w:qFormat/>
    <w:rPr>
      <w:rFonts w:cs="Times New Roman"/>
      <w:b/>
    </w:rPr>
  </w:style>
  <w:style w:type="paragraph" w:styleId="aff6">
    <w:name w:val="Subtitle"/>
    <w:basedOn w:val="a"/>
    <w:link w:val="aff7"/>
    <w:uiPriority w:val="99"/>
    <w:qFormat/>
    <w:pPr>
      <w:ind w:firstLine="720"/>
      <w:jc w:val="right"/>
    </w:pPr>
  </w:style>
  <w:style w:type="character" w:customStyle="1" w:styleId="aff7">
    <w:name w:val="Подзаголовок Знак"/>
    <w:link w:val="aff6"/>
    <w:uiPriority w:val="99"/>
    <w:locked/>
    <w:rPr>
      <w:rFonts w:ascii="Cambria" w:hAnsi="Cambria" w:cs="Times New Roman"/>
      <w:sz w:val="24"/>
    </w:rPr>
  </w:style>
  <w:style w:type="paragraph" w:customStyle="1" w:styleId="61">
    <w:name w:val="заголовок 6"/>
    <w:basedOn w:val="a"/>
    <w:next w:val="a"/>
    <w:uiPriority w:val="99"/>
    <w:pPr>
      <w:keepNext/>
      <w:jc w:val="center"/>
      <w:outlineLvl w:val="5"/>
    </w:pPr>
  </w:style>
  <w:style w:type="character" w:customStyle="1" w:styleId="13">
    <w:name w:val="Гиперссылка1"/>
    <w:uiPriority w:val="99"/>
    <w:rPr>
      <w:color w:val="0000FF"/>
      <w:u w:val="none"/>
    </w:rPr>
  </w:style>
  <w:style w:type="paragraph" w:styleId="26">
    <w:name w:val="envelope return"/>
    <w:basedOn w:val="a"/>
    <w:uiPriority w:val="99"/>
    <w:pPr>
      <w:ind w:right="57"/>
    </w:pPr>
    <w:rPr>
      <w:szCs w:val="24"/>
    </w:rPr>
  </w:style>
  <w:style w:type="character" w:customStyle="1" w:styleId="text11">
    <w:name w:val="text11"/>
    <w:uiPriority w:val="99"/>
    <w:rPr>
      <w:rFonts w:ascii="Arial" w:hAnsi="Arial"/>
      <w:color w:val="000000"/>
      <w:sz w:val="20"/>
    </w:rPr>
  </w:style>
  <w:style w:type="paragraph" w:customStyle="1" w:styleId="51">
    <w:name w:val="заголовок 5"/>
    <w:basedOn w:val="a"/>
    <w:next w:val="a"/>
    <w:uiPriority w:val="99"/>
    <w:pPr>
      <w:keepNext/>
      <w:ind w:left="6480" w:firstLine="720"/>
      <w:outlineLvl w:val="4"/>
    </w:pPr>
  </w:style>
  <w:style w:type="paragraph" w:customStyle="1" w:styleId="aff8">
    <w:name w:val="Знак Знак Знак Знак"/>
    <w:basedOn w:val="a"/>
    <w:uiPriority w:val="99"/>
    <w:pPr>
      <w:widowControl w:val="0"/>
      <w:spacing w:beforeAutospacing="1" w:afterAutospacing="1" w:line="360" w:lineRule="atLeast"/>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pPr>
      <w:widowControl w:val="0"/>
      <w:spacing w:beforeAutospacing="1" w:afterAutospacing="1" w:line="360" w:lineRule="atLeast"/>
    </w:pPr>
    <w:rPr>
      <w:rFonts w:ascii="Tahoma" w:hAnsi="Tahoma" w:cs="Tahoma"/>
      <w:sz w:val="20"/>
      <w:lang w:val="en-US" w:eastAsia="en-US"/>
    </w:rPr>
  </w:style>
  <w:style w:type="paragraph" w:customStyle="1" w:styleId="affa">
    <w:name w:val="Об"/>
    <w:uiPriority w:val="99"/>
    <w:pPr>
      <w:widowControl w:val="0"/>
    </w:pPr>
  </w:style>
  <w:style w:type="paragraph" w:customStyle="1" w:styleId="affb">
    <w:name w:val="Прикольный"/>
    <w:basedOn w:val="affa"/>
    <w:uiPriority w:val="99"/>
  </w:style>
  <w:style w:type="paragraph" w:customStyle="1" w:styleId="14">
    <w:name w:val="Знак Знак Знак Знак1 Знак Знак"/>
    <w:basedOn w:val="a"/>
    <w:uiPriority w:val="99"/>
    <w:pPr>
      <w:widowControl w:val="0"/>
      <w:spacing w:beforeAutospacing="1" w:afterAutospacing="1" w:line="360" w:lineRule="atLeast"/>
    </w:pPr>
    <w:rPr>
      <w:rFonts w:ascii="Tahoma" w:hAnsi="Tahoma" w:cs="Tahoma"/>
      <w:sz w:val="20"/>
      <w:lang w:val="en-US" w:eastAsia="en-US"/>
    </w:rPr>
  </w:style>
  <w:style w:type="paragraph" w:customStyle="1" w:styleId="affc">
    <w:name w:val="Знак"/>
    <w:basedOn w:val="a"/>
    <w:uiPriority w:val="99"/>
    <w:pPr>
      <w:widowControl w:val="0"/>
      <w:spacing w:beforeAutospacing="1" w:afterAutospacing="1" w:line="360" w:lineRule="atLeast"/>
    </w:pPr>
    <w:rPr>
      <w:rFonts w:ascii="Tahoma" w:hAnsi="Tahoma" w:cs="Tahoma"/>
      <w:sz w:val="20"/>
      <w:lang w:val="en-US" w:eastAsia="en-US"/>
    </w:rPr>
  </w:style>
  <w:style w:type="paragraph" w:customStyle="1" w:styleId="affd">
    <w:name w:val="Знак Знак Знак"/>
    <w:basedOn w:val="a"/>
    <w:uiPriority w:val="99"/>
    <w:pPr>
      <w:widowControl w:val="0"/>
      <w:spacing w:beforeAutospacing="1" w:afterAutospacing="1" w:line="360" w:lineRule="atLeast"/>
    </w:pPr>
    <w:rPr>
      <w:rFonts w:ascii="Tahoma" w:hAnsi="Tahoma" w:cs="Tahoma"/>
      <w:sz w:val="20"/>
      <w:lang w:val="en-US" w:eastAsia="en-US"/>
    </w:rPr>
  </w:style>
  <w:style w:type="paragraph" w:customStyle="1" w:styleId="27">
    <w:name w:val="Знак Знак Знак Знак2"/>
    <w:basedOn w:val="a"/>
    <w:uiPriority w:val="99"/>
    <w:pPr>
      <w:widowControl w:val="0"/>
      <w:spacing w:beforeAutospacing="1" w:afterAutospacing="1" w:line="360" w:lineRule="atLeast"/>
    </w:pPr>
    <w:rPr>
      <w:rFonts w:ascii="Tahoma" w:hAnsi="Tahoma" w:cs="Tahoma"/>
      <w:sz w:val="20"/>
      <w:lang w:val="en-US" w:eastAsia="en-US"/>
    </w:rPr>
  </w:style>
  <w:style w:type="paragraph" w:customStyle="1" w:styleId="15">
    <w:name w:val="Знак Знак Знак Знак1"/>
    <w:basedOn w:val="a"/>
    <w:uiPriority w:val="99"/>
    <w:pPr>
      <w:widowControl w:val="0"/>
      <w:spacing w:beforeAutospacing="1" w:afterAutospacing="1" w:line="360" w:lineRule="atLeast"/>
    </w:pPr>
    <w:rPr>
      <w:rFonts w:ascii="Tahoma" w:hAnsi="Tahoma" w:cs="Tahoma"/>
      <w:sz w:val="20"/>
      <w:lang w:val="en-US" w:eastAsia="en-US"/>
    </w:rPr>
  </w:style>
  <w:style w:type="paragraph" w:customStyle="1" w:styleId="16">
    <w:name w:val="Знак1 Знак Знак Знак"/>
    <w:basedOn w:val="a"/>
    <w:uiPriority w:val="99"/>
    <w:pPr>
      <w:widowControl w:val="0"/>
      <w:spacing w:beforeAutospacing="1" w:afterAutospacing="1" w:line="360" w:lineRule="atLeast"/>
    </w:pPr>
    <w:rPr>
      <w:rFonts w:ascii="Tahoma" w:hAnsi="Tahoma" w:cs="Tahoma"/>
      <w:sz w:val="20"/>
      <w:lang w:val="en-US" w:eastAsia="en-US"/>
    </w:rPr>
  </w:style>
  <w:style w:type="paragraph" w:customStyle="1" w:styleId="affe">
    <w:name w:val="Знак Знак"/>
    <w:basedOn w:val="a"/>
    <w:uiPriority w:val="99"/>
    <w:pPr>
      <w:widowControl w:val="0"/>
      <w:spacing w:beforeAutospacing="1" w:afterAutospacing="1" w:line="360" w:lineRule="atLeast"/>
    </w:pPr>
    <w:rPr>
      <w:rFonts w:ascii="Tahoma" w:hAnsi="Tahoma" w:cs="Tahoma"/>
      <w:sz w:val="20"/>
      <w:lang w:val="en-US" w:eastAsia="en-US"/>
    </w:rPr>
  </w:style>
  <w:style w:type="paragraph" w:customStyle="1" w:styleId="17">
    <w:name w:val="Знак Знак Знак Знак1 Знак Знак Знак"/>
    <w:basedOn w:val="a"/>
    <w:uiPriority w:val="99"/>
    <w:pPr>
      <w:widowControl w:val="0"/>
      <w:spacing w:beforeAutospacing="1" w:afterAutospacing="1" w:line="360" w:lineRule="atLeast"/>
    </w:pPr>
    <w:rPr>
      <w:rFonts w:ascii="Tahoma" w:hAnsi="Tahoma" w:cs="Tahoma"/>
      <w:sz w:val="20"/>
      <w:lang w:val="en-US" w:eastAsia="en-US"/>
    </w:rPr>
  </w:style>
  <w:style w:type="paragraph" w:customStyle="1" w:styleId="18">
    <w:name w:val="Знак Знак Знак1 Знак"/>
    <w:basedOn w:val="a"/>
    <w:uiPriority w:val="99"/>
    <w:pPr>
      <w:widowControl w:val="0"/>
      <w:spacing w:beforeAutospacing="1" w:afterAutospacing="1" w:line="360" w:lineRule="atLeast"/>
    </w:pPr>
    <w:rPr>
      <w:rFonts w:ascii="Tahoma" w:hAnsi="Tahoma" w:cs="Tahoma"/>
      <w:sz w:val="20"/>
      <w:lang w:val="en-US" w:eastAsia="en-US"/>
    </w:rPr>
  </w:style>
  <w:style w:type="character" w:customStyle="1" w:styleId="afff">
    <w:name w:val="Гипертекстовая ссылка"/>
    <w:uiPriority w:val="99"/>
    <w:rPr>
      <w:color w:val="008000"/>
      <w:sz w:val="20"/>
      <w:u w:val="single"/>
    </w:rPr>
  </w:style>
  <w:style w:type="paragraph" w:customStyle="1" w:styleId="afff0">
    <w:name w:val="????????"/>
    <w:basedOn w:val="a"/>
    <w:uiPriority w:val="99"/>
    <w:pPr>
      <w:widowControl w:val="0"/>
      <w:jc w:val="center"/>
    </w:pPr>
  </w:style>
  <w:style w:type="paragraph" w:customStyle="1" w:styleId="ConsPlusCell">
    <w:name w:val="ConsPlusCell"/>
    <w:uiPriority w:val="99"/>
    <w:pPr>
      <w:widowControl w:val="0"/>
    </w:pPr>
    <w:rPr>
      <w:rFonts w:ascii="Arial" w:hAnsi="Arial" w:cs="Arial"/>
    </w:rPr>
  </w:style>
  <w:style w:type="character" w:customStyle="1" w:styleId="42">
    <w:name w:val="Основной текст (4)"/>
    <w:link w:val="410"/>
    <w:uiPriority w:val="99"/>
    <w:locked/>
    <w:rPr>
      <w:b/>
      <w:sz w:val="18"/>
    </w:rPr>
  </w:style>
  <w:style w:type="paragraph" w:customStyle="1" w:styleId="410">
    <w:name w:val="Основной текст (4)1"/>
    <w:basedOn w:val="a"/>
    <w:link w:val="42"/>
    <w:uiPriority w:val="99"/>
    <w:pPr>
      <w:shd w:val="clear" w:color="auto" w:fill="FFFFFF"/>
      <w:spacing w:before="240" w:after="480" w:line="240" w:lineRule="atLeast"/>
      <w:jc w:val="center"/>
    </w:pPr>
    <w:rPr>
      <w:b/>
      <w:bCs/>
      <w:sz w:val="18"/>
      <w:szCs w:val="18"/>
    </w:rPr>
  </w:style>
  <w:style w:type="character" w:customStyle="1" w:styleId="36">
    <w:name w:val="Основной текст (3)"/>
    <w:link w:val="310"/>
    <w:uiPriority w:val="99"/>
    <w:locked/>
    <w:rPr>
      <w:sz w:val="28"/>
    </w:rPr>
  </w:style>
  <w:style w:type="paragraph" w:customStyle="1" w:styleId="310">
    <w:name w:val="Основной текст (3)1"/>
    <w:basedOn w:val="a"/>
    <w:link w:val="36"/>
    <w:uiPriority w:val="99"/>
    <w:pPr>
      <w:shd w:val="clear" w:color="auto" w:fill="FFFFFF"/>
      <w:spacing w:before="300" w:after="240" w:line="240" w:lineRule="atLeast"/>
      <w:jc w:val="center"/>
    </w:pPr>
  </w:style>
  <w:style w:type="paragraph" w:customStyle="1" w:styleId="afff1">
    <w:name w:val="Текст (лев. подпись)"/>
    <w:basedOn w:val="a"/>
    <w:next w:val="a"/>
    <w:uiPriority w:val="99"/>
    <w:pPr>
      <w:widowControl w:val="0"/>
    </w:pPr>
    <w:rPr>
      <w:rFonts w:ascii="Arial" w:hAnsi="Arial"/>
      <w:sz w:val="20"/>
    </w:rPr>
  </w:style>
  <w:style w:type="paragraph" w:customStyle="1" w:styleId="afff2">
    <w:name w:val="Текст (прав. подпись)"/>
    <w:basedOn w:val="a"/>
    <w:next w:val="a"/>
    <w:uiPriority w:val="99"/>
    <w:pPr>
      <w:widowControl w:val="0"/>
      <w:jc w:val="right"/>
    </w:pPr>
    <w:rPr>
      <w:rFonts w:ascii="Arial" w:hAnsi="Arial"/>
      <w:sz w:val="20"/>
    </w:rPr>
  </w:style>
  <w:style w:type="character" w:customStyle="1" w:styleId="FontStyle12">
    <w:name w:val="Font Style12"/>
    <w:rPr>
      <w:rFonts w:ascii="Times New Roman" w:hAnsi="Times New Roman"/>
      <w:sz w:val="18"/>
    </w:rPr>
  </w:style>
  <w:style w:type="character" w:styleId="afff3">
    <w:name w:val="annotation reference"/>
    <w:uiPriority w:val="99"/>
    <w:semiHidden/>
    <w:unhideWhenUsed/>
    <w:rPr>
      <w:rFonts w:cs="Times New Roman"/>
      <w:sz w:val="16"/>
    </w:rPr>
  </w:style>
  <w:style w:type="paragraph" w:styleId="afff4">
    <w:name w:val="annotation text"/>
    <w:basedOn w:val="a"/>
    <w:link w:val="afff5"/>
    <w:uiPriority w:val="99"/>
    <w:semiHidden/>
    <w:unhideWhenUsed/>
    <w:rPr>
      <w:sz w:val="20"/>
    </w:rPr>
  </w:style>
  <w:style w:type="character" w:customStyle="1" w:styleId="afff5">
    <w:name w:val="Текст примечания Знак"/>
    <w:link w:val="afff4"/>
    <w:uiPriority w:val="99"/>
    <w:semiHidden/>
    <w:locked/>
    <w:rPr>
      <w:rFonts w:cs="Times New Roman"/>
    </w:rPr>
  </w:style>
  <w:style w:type="character" w:styleId="afff6">
    <w:name w:val="Emphasis"/>
    <w:uiPriority w:val="20"/>
    <w:qFormat/>
    <w:locked/>
    <w:rPr>
      <w:rFonts w:cs="Times New Roman"/>
      <w:i/>
    </w:rPr>
  </w:style>
  <w:style w:type="character" w:customStyle="1" w:styleId="ConsPlusNormal0">
    <w:name w:val="ConsPlusNormal Знак"/>
    <w:link w:val="ConsPlusNormal"/>
    <w:locked/>
    <w:rPr>
      <w:rFonts w:ascii="Arial" w:hAnsi="Arial"/>
    </w:rPr>
  </w:style>
  <w:style w:type="character" w:styleId="afff7">
    <w:name w:val="Intense Emphasis"/>
    <w:uiPriority w:val="21"/>
    <w:qFormat/>
    <w:rPr>
      <w:rFonts w:cs="Times New Roman"/>
      <w:b/>
      <w:i/>
      <w:color w:val="4F81BD"/>
    </w:rPr>
  </w:style>
  <w:style w:type="character" w:styleId="afff8">
    <w:name w:val="Subtle Emphasis"/>
    <w:uiPriority w:val="1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3634</TotalTime>
  <Pages>7</Pages>
  <Words>2266</Words>
  <Characters>12921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15157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Арипова Надежда Алексеевна</cp:lastModifiedBy>
  <cp:revision>33</cp:revision>
  <cp:lastPrinted>2024-09-06T03:24:00Z</cp:lastPrinted>
  <dcterms:created xsi:type="dcterms:W3CDTF">2024-07-29T07:09:00Z</dcterms:created>
  <dcterms:modified xsi:type="dcterms:W3CDTF">2024-11-19T08:36:00Z</dcterms:modified>
  <cp:version>983040</cp:version>
</cp:coreProperties>
</file>