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"/>
        <w:gridCol w:w="1358"/>
        <w:gridCol w:w="6310"/>
        <w:gridCol w:w="540"/>
        <w:gridCol w:w="1469"/>
        <w:gridCol w:w="108"/>
      </w:tblGrid>
      <w:tr>
        <w:tblPrEx/>
        <w:trPr>
          <w:trHeight w:val="2698"/>
        </w:trPr>
        <w:tc>
          <w:tcPr>
            <w:gridSpan w:val="5"/>
            <w:tcW w:w="9781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/>
            <w:bookmarkStart w:id="1" w:name="_GoBack"/>
            <w:r/>
            <w:bookmarkEnd w:id="1"/>
            <w:r/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08" w:type="dxa"/>
            <w:textDirection w:val="lrTb"/>
            <w:noWrap w:val="false"/>
          </w:tcPr>
          <w:p>
            <w:pPr>
              <w:pStyle w:val="637"/>
              <w:jc w:val="left"/>
              <w:spacing w:before="0" w:beforeAutospacing="0" w:after="200" w:afterAutospacing="0" w:line="276" w:lineRule="auto"/>
              <w:widowControl/>
            </w:pPr>
            <w:r/>
            <w:r/>
          </w:p>
        </w:tc>
      </w:tr>
      <w:tr>
        <w:tblPrEx/>
        <w:trPr/>
        <w:tc>
          <w:tcPr>
            <w:tcW w:w="104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358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63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63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577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47"/>
        </w:trPr>
        <w:tc>
          <w:tcPr>
            <w:gridSpan w:val="5"/>
            <w:tcW w:w="9781" w:type="dxa"/>
            <w:textDirection w:val="lrTb"/>
            <w:noWrap w:val="false"/>
          </w:tcPr>
          <w:p>
            <w:pPr>
              <w:pStyle w:val="63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08" w:type="dxa"/>
            <w:textDirection w:val="lrTb"/>
            <w:noWrap w:val="false"/>
          </w:tcPr>
          <w:p>
            <w:pPr>
              <w:pStyle w:val="637"/>
              <w:jc w:val="left"/>
              <w:spacing w:before="0" w:beforeAutospacing="0" w:after="200" w:afterAutospacing="0" w:line="276" w:lineRule="auto"/>
              <w:widowControl/>
            </w:pPr>
            <w:r/>
            <w:r/>
          </w:p>
        </w:tc>
      </w:tr>
    </w:tbl>
    <w:p>
      <w:pPr>
        <w:pStyle w:val="637"/>
        <w:ind w:right="-142"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приказ министерства труда и социального развития Новосибирской области от 25.02.2022 № 156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7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приказ министерства труда и социального развития Новосибирской области от 25.02.2022 № 156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 проверочных листов, используемых при осуществлении регионального государственного контроля (надзора) в сфере социального обслуживания»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таблице формы проверочного листа, используемой при осуществлении регионального государственного контроля (надзора) в сфере социального обслуживания в части предоставления социальных услуг в стационарной форме социального обслуживания: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слова «приказ департамента по тарифам Новосибирской области от 05.12.2023 № 415-ТС/НПА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бласти от 20.12.2022 № 648-ТС» (далее – Приказ № 415-ТС/НПА)» заменить словами «приказ департамента по тарифам Новосибирской области от 10.12.2024 № 342-ТС/НПА «Об установлении предельных максимальных тарифов на социальные услуги, предоставляемые поставщик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05.12.2023 № 415-ТС/НПА, от 02.04.2024 №71-ТС/НПА» (далее – Приказ № 342-ТС/НПА)»;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в графе 3 пункта 1 слова «</w:t>
      </w:r>
      <w:r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  <w:t xml:space="preserve">415-ТС/НПА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словами «</w:t>
      </w:r>
      <w:r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  <w:t xml:space="preserve">342-ТС/НПА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В таблице формы проверочного листа, используемой при осуществлении регионального государственного контроля (надзора) в сфере социального обслуживания в части предоставления социальных услуг в полустационарной форме социального обслуживания: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слова «приказ департамента по тарифам Новосибирской области от 05.12.2023 № 415-ТС/НПА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бласти от 20.12.2022 № 648-ТС» (далее – Приказ № 415-ТС/НПА)» заменить словами «приказ департамента по тарифам Новосибирской области от 10.12.2024 № 342-ТС/НПА «Об установлении предельных максимальных тарифов на социальные услуги, предоставляемые поставщик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05.12.2023 № 415-ТС/НПА, от 02.04.2024 №71-ТС/НПА» (далее – Приказ № 342-ТС/НПА)»;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в графе 3 пункта 1 слова «Приказ № 415-ТС/НПА» заменить словами «Приказ № </w:t>
      </w:r>
      <w:r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  <w:t xml:space="preserve">342-ТС/НПА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В таблице формы проверочного листа, используемой при осуществлении регионального государственного контроля (надзора) в сфере социального обслуживания в части предоставления социальных услуг в форме социального обслуживания на дому: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слова «приказ департамента по тарифам Новосибирской области от 05.12.2023 № 415-ТС/НПА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бласти от 20.12.2022 № 648-ТС» (далее – Приказ № 415-ТС/НПА)» заменить словами «приказ департамента по тарифам Новосибирской области от 10.12.2024 № 342-ТС/НПА «Об установлении предельных максимальных тарифов на социальные услуги, предоставляемые поставщик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05.12.2023 № 415-ТС/НПА, от 02.04.2024 №71-ТС/НПА» (далее – Приказ № 342-ТС/НПА)»;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ind w:firstLine="708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в графе 3 пункта 1 слова «Приказ № 415-ТС/НПА» заменить словами «</w:t>
      </w:r>
      <w:r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  <w:t xml:space="preserve">Приказ № 342-ТС/НПА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Настоящий приказ распространяет свое действие на правоотношения, возникшие с 1 января 2025 года.</w:t>
      </w:r>
      <w:r>
        <w:rPr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firstLine="708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lef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Е.В. Бахарева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417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ind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</w:pPr>
    <w:r>
      <w:t xml:space="preserve">2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69"/>
    <w:uiPriority w:val="99"/>
    <w:unhideWhenUsed/>
    <w:rPr>
      <w:vertAlign w:val="superscript"/>
    </w:rPr>
  </w:style>
  <w:style w:type="character" w:styleId="180">
    <w:name w:val="endnote reference"/>
    <w:basedOn w:val="669"/>
    <w:uiPriority w:val="99"/>
    <w:semiHidden/>
    <w:unhideWhenUsed/>
    <w:rPr>
      <w:vertAlign w:val="superscript"/>
    </w:rPr>
  </w:style>
  <w:style w:type="paragraph" w:styleId="63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38">
    <w:name w:val="Heading 1"/>
    <w:basedOn w:val="637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639">
    <w:name w:val="Heading 2"/>
    <w:basedOn w:val="637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640">
    <w:name w:val="Heading 3"/>
    <w:basedOn w:val="6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qFormat/>
    <w:pPr>
      <w:jc w:val="both"/>
      <w:keepNext/>
      <w:spacing w:before="0"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42">
    <w:name w:val="Heading 5"/>
    <w:basedOn w:val="6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6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6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6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>
    <w:name w:val="Heading 1 Char"/>
    <w:basedOn w:val="669"/>
    <w:uiPriority w:val="9"/>
    <w:qFormat/>
    <w:rPr>
      <w:rFonts w:ascii="Arial" w:hAnsi="Arial" w:eastAsia="Arial" w:cs="Arial"/>
      <w:sz w:val="40"/>
      <w:szCs w:val="40"/>
    </w:rPr>
  </w:style>
  <w:style w:type="character" w:styleId="648">
    <w:name w:val="Heading 2 Char"/>
    <w:basedOn w:val="669"/>
    <w:uiPriority w:val="9"/>
    <w:qFormat/>
    <w:rPr>
      <w:rFonts w:ascii="Arial" w:hAnsi="Arial" w:eastAsia="Arial" w:cs="Arial"/>
      <w:sz w:val="34"/>
    </w:rPr>
  </w:style>
  <w:style w:type="character" w:styleId="649">
    <w:name w:val="Heading 3 Char"/>
    <w:basedOn w:val="669"/>
    <w:uiPriority w:val="9"/>
    <w:qFormat/>
    <w:rPr>
      <w:rFonts w:ascii="Arial" w:hAnsi="Arial" w:eastAsia="Arial" w:cs="Arial"/>
      <w:sz w:val="30"/>
      <w:szCs w:val="30"/>
    </w:rPr>
  </w:style>
  <w:style w:type="character" w:styleId="650">
    <w:name w:val="Heading 4 Char"/>
    <w:basedOn w:val="66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1">
    <w:name w:val="Heading 5 Char"/>
    <w:basedOn w:val="66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2">
    <w:name w:val="Heading 6 Char"/>
    <w:basedOn w:val="66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3">
    <w:name w:val="Heading 7 Char"/>
    <w:basedOn w:val="6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8 Char"/>
    <w:basedOn w:val="66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5">
    <w:name w:val="Heading 9 Char"/>
    <w:basedOn w:val="66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6">
    <w:name w:val="Title Char"/>
    <w:basedOn w:val="669"/>
    <w:uiPriority w:val="10"/>
    <w:qFormat/>
    <w:rPr>
      <w:sz w:val="48"/>
      <w:szCs w:val="48"/>
    </w:rPr>
  </w:style>
  <w:style w:type="character" w:styleId="657">
    <w:name w:val="Subtitle Char"/>
    <w:basedOn w:val="669"/>
    <w:uiPriority w:val="11"/>
    <w:qFormat/>
    <w:rPr>
      <w:sz w:val="24"/>
      <w:szCs w:val="24"/>
    </w:rPr>
  </w:style>
  <w:style w:type="character" w:styleId="658">
    <w:name w:val="Quote Char"/>
    <w:uiPriority w:val="29"/>
    <w:qFormat/>
    <w:rPr>
      <w:i/>
    </w:rPr>
  </w:style>
  <w:style w:type="character" w:styleId="659">
    <w:name w:val="Intense Quote Char"/>
    <w:uiPriority w:val="30"/>
    <w:qFormat/>
    <w:rPr>
      <w:i/>
    </w:rPr>
  </w:style>
  <w:style w:type="character" w:styleId="660">
    <w:name w:val="Header Char"/>
    <w:basedOn w:val="669"/>
    <w:uiPriority w:val="99"/>
    <w:qFormat/>
  </w:style>
  <w:style w:type="character" w:styleId="661">
    <w:name w:val="Footer Char"/>
    <w:basedOn w:val="669"/>
    <w:uiPriority w:val="99"/>
    <w:qFormat/>
  </w:style>
  <w:style w:type="character" w:styleId="662">
    <w:name w:val="Caption Char"/>
    <w:uiPriority w:val="99"/>
    <w:qFormat/>
  </w:style>
  <w:style w:type="character" w:styleId="663">
    <w:name w:val="Footnote Text Char"/>
    <w:uiPriority w:val="99"/>
    <w:qFormat/>
    <w:rPr>
      <w:sz w:val="18"/>
    </w:rPr>
  </w:style>
  <w:style w:type="character" w:styleId="664">
    <w:name w:val="Привязка сноски"/>
    <w:rPr>
      <w:vertAlign w:val="superscript"/>
    </w:rPr>
  </w:style>
  <w:style w:type="character" w:styleId="665">
    <w:name w:val="Footnote Characters"/>
    <w:uiPriority w:val="99"/>
    <w:unhideWhenUsed/>
    <w:qFormat/>
    <w:rPr>
      <w:vertAlign w:val="superscript"/>
    </w:rPr>
  </w:style>
  <w:style w:type="character" w:styleId="666">
    <w:name w:val="Endnote Text Char"/>
    <w:uiPriority w:val="99"/>
    <w:qFormat/>
    <w:rPr>
      <w:sz w:val="20"/>
    </w:rPr>
  </w:style>
  <w:style w:type="character" w:styleId="667">
    <w:name w:val="Привязка концевой сноски"/>
    <w:rPr>
      <w:vertAlign w:val="superscript"/>
    </w:rPr>
  </w:style>
  <w:style w:type="character" w:styleId="668">
    <w:name w:val="Endnote Characters"/>
    <w:uiPriority w:val="99"/>
    <w:semiHidden/>
    <w:unhideWhenUsed/>
    <w:qFormat/>
    <w:rPr>
      <w:vertAlign w:val="superscript"/>
    </w:rPr>
  </w:style>
  <w:style w:type="character" w:styleId="669" w:default="1">
    <w:name w:val="Default Paragraph Font"/>
    <w:uiPriority w:val="1"/>
    <w:semiHidden/>
    <w:unhideWhenUsed/>
    <w:qFormat/>
  </w:style>
  <w:style w:type="character" w:styleId="670" w:customStyle="1">
    <w:name w:val="Заголовок 1 Знак"/>
    <w:basedOn w:val="669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671" w:customStyle="1">
    <w:name w:val="Заголовок 2 Знак"/>
    <w:basedOn w:val="669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672" w:customStyle="1">
    <w:name w:val="Заголовок 4 Знак"/>
    <w:basedOn w:val="66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3" w:customStyle="1">
    <w:name w:val="Текст выноски Знак"/>
    <w:basedOn w:val="669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674">
    <w:name w:val="Интернет-ссылка"/>
    <w:uiPriority w:val="99"/>
    <w:rPr>
      <w:rFonts w:cs="Times New Roman"/>
      <w:color w:val="0000ff"/>
      <w:u w:val="single"/>
    </w:rPr>
  </w:style>
  <w:style w:type="character" w:styleId="675" w:customStyle="1">
    <w:name w:val="Верхний колонтитул Знак"/>
    <w:basedOn w:val="669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6" w:customStyle="1">
    <w:name w:val="Основной текст Знак"/>
    <w:basedOn w:val="66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7" w:customStyle="1">
    <w:name w:val="Нижний колонтитул Знак"/>
    <w:basedOn w:val="669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8" w:customStyle="1">
    <w:name w:val="Основной текст с отступом Знак"/>
    <w:basedOn w:val="669"/>
    <w:uiPriority w:val="99"/>
    <w:qFormat/>
    <w:rPr>
      <w:rFonts w:ascii="Calibri" w:hAnsi="Calibri" w:eastAsia="Times New Roman" w:cs="Times New Roman"/>
      <w:lang w:eastAsia="ru-RU"/>
    </w:rPr>
  </w:style>
  <w:style w:type="character" w:styleId="679">
    <w:name w:val="Strong"/>
    <w:uiPriority w:val="22"/>
    <w:qFormat/>
    <w:rPr>
      <w:b/>
      <w:bCs/>
    </w:rPr>
  </w:style>
  <w:style w:type="character" w:styleId="680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81">
    <w:name w:val="annotation reference"/>
    <w:basedOn w:val="669"/>
    <w:uiPriority w:val="99"/>
    <w:semiHidden/>
    <w:unhideWhenUsed/>
    <w:qFormat/>
    <w:rPr>
      <w:sz w:val="16"/>
      <w:szCs w:val="16"/>
    </w:rPr>
  </w:style>
  <w:style w:type="character" w:styleId="682" w:customStyle="1">
    <w:name w:val="Текст примечания Знак"/>
    <w:basedOn w:val="669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683" w:customStyle="1">
    <w:name w:val="Тема примечания Знак"/>
    <w:basedOn w:val="682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paragraph" w:styleId="684">
    <w:name w:val="Заголовок"/>
    <w:basedOn w:val="637"/>
    <w:next w:val="68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85">
    <w:name w:val="Body Text"/>
    <w:basedOn w:val="637"/>
    <w:pPr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6">
    <w:name w:val="List"/>
    <w:basedOn w:val="685"/>
    <w:rPr>
      <w:rFonts w:cs="Droid Sans Devanagari"/>
    </w:rPr>
  </w:style>
  <w:style w:type="paragraph" w:styleId="687">
    <w:name w:val="Caption"/>
    <w:basedOn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8">
    <w:name w:val="Указатель"/>
    <w:basedOn w:val="637"/>
    <w:qFormat/>
    <w:pPr>
      <w:suppressLineNumbers/>
    </w:pPr>
    <w:rPr>
      <w:rFonts w:cs="Droid Sans Devanagari"/>
    </w:rPr>
  </w:style>
  <w:style w:type="paragraph" w:styleId="689">
    <w:name w:val="Title"/>
    <w:basedOn w:val="63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0">
    <w:name w:val="Subtitle"/>
    <w:basedOn w:val="637"/>
    <w:uiPriority w:val="11"/>
    <w:qFormat/>
    <w:pPr>
      <w:spacing w:before="200" w:after="200"/>
    </w:pPr>
    <w:rPr>
      <w:sz w:val="24"/>
      <w:szCs w:val="24"/>
    </w:rPr>
  </w:style>
  <w:style w:type="paragraph" w:styleId="691">
    <w:name w:val="Quote"/>
    <w:basedOn w:val="637"/>
    <w:uiPriority w:val="29"/>
    <w:qFormat/>
    <w:pPr>
      <w:ind w:left="720" w:right="720" w:firstLine="0"/>
    </w:pPr>
    <w:rPr>
      <w:i/>
    </w:rPr>
  </w:style>
  <w:style w:type="paragraph" w:styleId="692">
    <w:name w:val="Intense Quote"/>
    <w:basedOn w:val="63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3">
    <w:name w:val="footnote text"/>
    <w:basedOn w:val="63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4">
    <w:name w:val="endnote text"/>
    <w:basedOn w:val="63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95">
    <w:name w:val="toc 3"/>
    <w:basedOn w:val="637"/>
    <w:uiPriority w:val="39"/>
    <w:unhideWhenUsed/>
    <w:pPr>
      <w:ind w:left="567" w:right="0" w:firstLine="0"/>
      <w:spacing w:before="0" w:after="57"/>
    </w:pPr>
  </w:style>
  <w:style w:type="paragraph" w:styleId="696">
    <w:name w:val="toc 4"/>
    <w:basedOn w:val="637"/>
    <w:uiPriority w:val="39"/>
    <w:unhideWhenUsed/>
    <w:pPr>
      <w:ind w:left="850" w:right="0" w:firstLine="0"/>
      <w:spacing w:before="0" w:after="57"/>
    </w:pPr>
  </w:style>
  <w:style w:type="paragraph" w:styleId="697">
    <w:name w:val="toc 5"/>
    <w:basedOn w:val="637"/>
    <w:uiPriority w:val="39"/>
    <w:unhideWhenUsed/>
    <w:pPr>
      <w:ind w:left="1134" w:right="0" w:firstLine="0"/>
      <w:spacing w:before="0" w:after="57"/>
    </w:pPr>
  </w:style>
  <w:style w:type="paragraph" w:styleId="698">
    <w:name w:val="toc 6"/>
    <w:basedOn w:val="637"/>
    <w:uiPriority w:val="39"/>
    <w:unhideWhenUsed/>
    <w:pPr>
      <w:ind w:left="1417" w:right="0" w:firstLine="0"/>
      <w:spacing w:before="0" w:after="57"/>
    </w:pPr>
  </w:style>
  <w:style w:type="paragraph" w:styleId="699">
    <w:name w:val="toc 7"/>
    <w:basedOn w:val="637"/>
    <w:uiPriority w:val="39"/>
    <w:unhideWhenUsed/>
    <w:pPr>
      <w:ind w:left="1701" w:right="0" w:firstLine="0"/>
      <w:spacing w:before="0" w:after="57"/>
    </w:pPr>
  </w:style>
  <w:style w:type="paragraph" w:styleId="700">
    <w:name w:val="toc 8"/>
    <w:basedOn w:val="637"/>
    <w:uiPriority w:val="39"/>
    <w:unhideWhenUsed/>
    <w:pPr>
      <w:ind w:left="1984" w:right="0" w:firstLine="0"/>
      <w:spacing w:before="0" w:after="57"/>
    </w:pPr>
  </w:style>
  <w:style w:type="paragraph" w:styleId="701">
    <w:name w:val="toc 9"/>
    <w:basedOn w:val="637"/>
    <w:uiPriority w:val="39"/>
    <w:unhideWhenUsed/>
    <w:pPr>
      <w:ind w:left="2268" w:right="0" w:firstLine="0"/>
      <w:spacing w:before="0" w:after="57"/>
    </w:pPr>
  </w:style>
  <w:style w:type="paragraph" w:styleId="70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3">
    <w:name w:val="table of figures"/>
    <w:basedOn w:val="637"/>
    <w:uiPriority w:val="99"/>
    <w:unhideWhenUsed/>
    <w:qFormat/>
    <w:pPr>
      <w:spacing w:before="0" w:after="0" w:afterAutospacing="0"/>
    </w:pPr>
  </w:style>
  <w:style w:type="paragraph" w:styleId="704">
    <w:name w:val="Balloon Text"/>
    <w:basedOn w:val="637"/>
    <w:uiPriority w:val="99"/>
    <w:semiHidden/>
    <w:qFormat/>
    <w:pPr>
      <w:jc w:val="both"/>
      <w:spacing w:before="0"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705">
    <w:name w:val="Верхний и нижний колонтитулы"/>
    <w:basedOn w:val="637"/>
    <w:qFormat/>
  </w:style>
  <w:style w:type="paragraph" w:styleId="706">
    <w:name w:val="Header"/>
    <w:basedOn w:val="637"/>
    <w:uiPriority w:val="99"/>
    <w:pPr>
      <w:ind w:firstLine="709"/>
      <w:jc w:val="both"/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7">
    <w:name w:val="Footer"/>
    <w:basedOn w:val="637"/>
    <w:uiPriority w:val="99"/>
    <w:pPr>
      <w:jc w:val="both"/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ConsPlusNormal"/>
    <w:qFormat/>
    <w:pPr>
      <w:ind w:firstLine="720"/>
      <w:jc w:val="both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09" w:customStyle="1">
    <w:name w:val="ConsPlusNonformat"/>
    <w:uiPriority w:val="99"/>
    <w:qFormat/>
    <w:pPr>
      <w:jc w:val="both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ru-RU" w:bidi="ar-SA"/>
    </w:rPr>
  </w:style>
  <w:style w:type="paragraph" w:styleId="710">
    <w:name w:val="Body Text Indent"/>
    <w:basedOn w:val="637"/>
    <w:uiPriority w:val="99"/>
    <w:unhideWhenUsed/>
    <w:pPr>
      <w:ind w:left="283" w:firstLine="0"/>
      <w:jc w:val="both"/>
      <w:spacing w:before="0" w:after="120"/>
    </w:pPr>
    <w:rPr>
      <w:rFonts w:ascii="Calibri" w:hAnsi="Calibri" w:eastAsia="Times New Roman" w:cs="Times New Roman"/>
      <w:lang w:eastAsia="ru-RU"/>
    </w:rPr>
  </w:style>
  <w:style w:type="paragraph" w:styleId="711">
    <w:name w:val="toc 2"/>
    <w:basedOn w:val="637"/>
    <w:pPr>
      <w:ind w:left="220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712">
    <w:name w:val="toc 1"/>
    <w:basedOn w:val="637"/>
    <w:pPr>
      <w:jc w:val="both"/>
    </w:pPr>
    <w:rPr>
      <w:rFonts w:ascii="Calibri" w:hAnsi="Calibri" w:eastAsia="Times New Roman" w:cs="Times New Roman"/>
      <w:lang w:eastAsia="ru-RU"/>
    </w:rPr>
  </w:style>
  <w:style w:type="paragraph" w:styleId="713">
    <w:name w:val="Normal (Web)"/>
    <w:basedOn w:val="637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4" w:customStyle="1">
    <w:name w:val="Абзац списка1"/>
    <w:basedOn w:val="637"/>
    <w:uiPriority w:val="34"/>
    <w:qFormat/>
    <w:pPr>
      <w:contextualSpacing/>
      <w:ind w:left="720" w:firstLine="0"/>
      <w:spacing w:before="0" w:after="160" w:line="259" w:lineRule="auto"/>
    </w:pPr>
    <w:rPr>
      <w:rFonts w:ascii="Calibri" w:hAnsi="Calibri" w:eastAsia="Calibri" w:cs="Times New Roman"/>
    </w:rPr>
  </w:style>
  <w:style w:type="paragraph" w:styleId="715" w:customStyle="1">
    <w:name w:val="Без интервала1"/>
    <w:uiPriority w:val="1"/>
    <w:qFormat/>
    <w:pPr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 w:eastAsiaTheme="minorHAnsi"/>
      <w:color w:val="auto"/>
      <w:sz w:val="28"/>
      <w:szCs w:val="22"/>
      <w:lang w:val="ru-RU" w:eastAsia="en-US" w:bidi="ar-SA"/>
    </w:rPr>
  </w:style>
  <w:style w:type="paragraph" w:styleId="716">
    <w:name w:val="List Paragraph"/>
    <w:basedOn w:val="637"/>
    <w:uiPriority w:val="34"/>
    <w:qFormat/>
    <w:pPr>
      <w:ind w:left="708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717">
    <w:name w:val="No Spacing"/>
    <w:uiPriority w:val="1"/>
    <w:qFormat/>
    <w:pPr>
      <w:jc w:val="both"/>
      <w:spacing w:before="0" w:beforeAutospacing="0" w:after="0" w:afterAutospacing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718">
    <w:name w:val="annotation text"/>
    <w:basedOn w:val="637"/>
    <w:uiPriority w:val="99"/>
    <w:semiHidden/>
    <w:unhideWhenUsed/>
    <w:qFormat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719">
    <w:name w:val="annotation subject"/>
    <w:basedOn w:val="718"/>
    <w:uiPriority w:val="99"/>
    <w:semiHidden/>
    <w:unhideWhenUsed/>
    <w:qFormat/>
    <w:rPr>
      <w:b/>
      <w:bCs/>
    </w:rPr>
  </w:style>
  <w:style w:type="numbering" w:styleId="720" w:default="1">
    <w:name w:val="No List"/>
    <w:uiPriority w:val="99"/>
    <w:semiHidden/>
    <w:unhideWhenUsed/>
    <w:qFormat/>
  </w:style>
  <w:style w:type="numbering" w:styleId="721" w:customStyle="1">
    <w:name w:val="Нет списка1"/>
    <w:uiPriority w:val="99"/>
    <w:semiHidden/>
    <w:unhideWhenUsed/>
    <w:qFormat/>
  </w:style>
  <w:style w:type="numbering" w:styleId="722" w:customStyle="1">
    <w:name w:val="Нет списка11"/>
    <w:uiPriority w:val="99"/>
    <w:semiHidden/>
    <w:unhideWhenUsed/>
    <w:qFormat/>
  </w:style>
  <w:style w:type="table" w:styleId="9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9C9E-68BB-48FC-A4BC-C9A12D6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43</cp:revision>
  <dcterms:created xsi:type="dcterms:W3CDTF">2022-05-04T09:57:00Z</dcterms:created>
  <dcterms:modified xsi:type="dcterms:W3CDTF">2025-03-05T03:28:26Z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