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5"/>
        <w:numPr>
          <w:ilvl w:val="0"/>
          <w:numId w:val="0"/>
        </w:numPr>
        <w:ind w:left="5103" w:firstLine="0"/>
        <w:jc w:val="center"/>
        <w:spacing w:before="0" w:after="0" w:line="240" w:lineRule="auto"/>
        <w:widowControl w:val="off"/>
        <w:rPr>
          <w:rFonts w:ascii="Times New Roman" w:hAnsi="Times New Roman" w:eastAsiaTheme="minorEastAsia"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ПРИЛОЖЕНИЕ № 4</w:t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</w:p>
    <w:p>
      <w:pPr>
        <w:pStyle w:val="885"/>
        <w:numPr>
          <w:ilvl w:val="0"/>
          <w:numId w:val="0"/>
        </w:numPr>
        <w:ind w:left="5103" w:firstLine="0"/>
        <w:jc w:val="center"/>
        <w:spacing w:before="0" w:after="0" w:line="240" w:lineRule="auto"/>
        <w:widowControl w:val="off"/>
        <w:rPr>
          <w:rFonts w:ascii="Times New Roman" w:hAnsi="Times New Roman" w:eastAsiaTheme="minorEastAsia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EastAsia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Theme="minorEastAsia"/>
          <w:bCs/>
          <w:sz w:val="28"/>
          <w:szCs w:val="28"/>
          <w:lang w:eastAsia="ru-RU"/>
        </w:rPr>
        <w:t xml:space="preserve">порядку определения нуждаемости инвалидов в сопровождаемом проживании в Новосибирской области</w:t>
      </w:r>
      <w:r>
        <w:rPr>
          <w:rFonts w:ascii="Times New Roman" w:hAnsi="Times New Roman" w:eastAsiaTheme="minorEastAsia"/>
          <w:bCs/>
          <w:sz w:val="28"/>
          <w:szCs w:val="28"/>
          <w:lang w:eastAsia="ru-RU"/>
        </w:rPr>
      </w:r>
      <w:r>
        <w:rPr>
          <w:rFonts w:ascii="Times New Roman" w:hAnsi="Times New Roman" w:eastAsiaTheme="minorEastAsia"/>
          <w:bCs/>
          <w:sz w:val="28"/>
          <w:szCs w:val="28"/>
          <w:lang w:eastAsia="ru-RU"/>
        </w:rPr>
      </w:r>
    </w:p>
    <w:p>
      <w:pPr>
        <w:pStyle w:val="885"/>
        <w:jc w:val="right"/>
        <w:spacing w:before="0" w:after="0" w:line="240" w:lineRule="auto"/>
        <w:widowControl w:val="off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</w:p>
    <w:p>
      <w:pPr>
        <w:pStyle w:val="885"/>
        <w:jc w:val="right"/>
        <w:spacing w:before="0" w:after="0" w:line="240" w:lineRule="auto"/>
        <w:widowControl w:val="off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ФОРМА</w:t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</w:p>
    <w:p>
      <w:pPr>
        <w:pStyle w:val="885"/>
        <w:jc w:val="center"/>
        <w:spacing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r>
    </w:p>
    <w:p>
      <w:pPr>
        <w:pStyle w:val="885"/>
        <w:jc w:val="center"/>
        <w:spacing w:line="240" w:lineRule="auto"/>
        <w:rPr>
          <w:rFonts w:ascii="Times New Roman" w:hAnsi="Times New Roman" w:eastAsia="Times New Roman"/>
          <w:b/>
          <w:sz w:val="20"/>
          <w:szCs w:val="20"/>
          <w:lang w:bidi="hi-IN"/>
        </w:rPr>
      </w:pPr>
      <w:r/>
      <w:bookmarkStart w:id="9" w:name="_Toc167721157"/>
      <w:r>
        <w:rPr>
          <w:rFonts w:ascii="Times New Roman" w:hAnsi="Times New Roman" w:eastAsia="Times New Roman"/>
          <w:b/>
          <w:bCs/>
          <w:sz w:val="28"/>
          <w:szCs w:val="28"/>
          <w:lang w:eastAsia="ru-RU" w:bidi="hi-IN"/>
        </w:rPr>
        <w:t xml:space="preserve">Индивидуальная программа сопровождаемого проживания инвалида</w:t>
      </w:r>
      <w:bookmarkEnd w:id="9"/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b/>
          <w:sz w:val="20"/>
          <w:szCs w:val="20"/>
          <w:lang w:bidi="hi-IN"/>
        </w:rPr>
      </w:r>
      <w:r>
        <w:rPr>
          <w:rFonts w:ascii="Times New Roman" w:hAnsi="Times New Roman" w:eastAsia="Times New Roman"/>
          <w:b/>
          <w:sz w:val="20"/>
          <w:szCs w:val="20"/>
          <w:lang w:bidi="hi-IN"/>
        </w:rPr>
      </w:r>
    </w:p>
    <w:p>
      <w:pPr>
        <w:pStyle w:val="885"/>
        <w:jc w:val="center"/>
        <w:spacing w:line="240" w:lineRule="auto"/>
        <w:rPr>
          <w:rFonts w:ascii="Times New Roman" w:hAnsi="Times New Roman" w:eastAsia="Times New Roman"/>
          <w:sz w:val="24"/>
          <w:szCs w:val="24"/>
          <w:lang w:eastAsia="ru-RU" w:bidi="hi-IN"/>
        </w:rPr>
      </w:pP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</w:p>
    <w:p>
      <w:pPr>
        <w:pStyle w:val="885"/>
        <w:jc w:val="center"/>
        <w:spacing w:line="240" w:lineRule="auto"/>
        <w:rPr>
          <w:rFonts w:ascii="Times New Roman" w:hAnsi="Times New Roman" w:eastAsia="Times New Roman"/>
          <w:sz w:val="20"/>
          <w:szCs w:val="20"/>
          <w:lang w:bidi="hi-IN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color w:val="000000"/>
          <w:sz w:val="18"/>
          <w:szCs w:val="18"/>
          <w:lang w:eastAsia="ru-RU" w:bidi="hi-IN"/>
        </w:rPr>
        <w:t xml:space="preserve">(наименование органа, уполномоченного на составление индивидуальной программы сопровождаемого проживания (далее – уполномоченный орган))</w:t>
      </w:r>
      <w:r>
        <w:rPr>
          <w:rFonts w:ascii="Times New Roman" w:hAnsi="Times New Roman" w:eastAsia="Times New Roman"/>
          <w:sz w:val="20"/>
          <w:szCs w:val="20"/>
          <w:lang w:bidi="hi-IN"/>
        </w:rPr>
      </w:r>
      <w:r>
        <w:rPr>
          <w:rFonts w:ascii="Times New Roman" w:hAnsi="Times New Roman" w:eastAsia="Times New Roman"/>
          <w:sz w:val="20"/>
          <w:szCs w:val="20"/>
          <w:lang w:bidi="hi-IN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Адрес (место нахождения) уполномоченного органа 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ind w:left="5642"/>
        <w:spacing w:line="240" w:lineRule="auto"/>
        <w:rPr>
          <w:rFonts w:ascii="Times New Roman" w:hAnsi="Times New Roman" w:eastAsia="Times New Roman"/>
          <w:sz w:val="2"/>
          <w:szCs w:val="2"/>
          <w:lang w:eastAsia="ru-RU" w:bidi="hi-IN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Контактный номер телефона уполномоченного органа 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ind w:left="5865"/>
        <w:spacing w:line="240" w:lineRule="auto"/>
        <w:rPr>
          <w:rFonts w:ascii="Times New Roman" w:hAnsi="Times New Roman" w:eastAsia="Times New Roman"/>
          <w:sz w:val="2"/>
          <w:szCs w:val="2"/>
          <w:lang w:eastAsia="ru-RU" w:bidi="hi-IN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0"/>
          <w:szCs w:val="20"/>
          <w:lang w:bidi="hi-IN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Адрес электронной почты уполномоченного органа </w:t>
      </w:r>
      <w:r>
        <w:rPr>
          <w:rFonts w:ascii="Times New Roman" w:hAnsi="Times New Roman" w:eastAsia="Times New Roman"/>
          <w:sz w:val="20"/>
          <w:szCs w:val="20"/>
          <w:lang w:bidi="hi-IN"/>
        </w:rPr>
      </w:r>
      <w:r>
        <w:rPr>
          <w:rFonts w:ascii="Times New Roman" w:hAnsi="Times New Roman" w:eastAsia="Times New Roman"/>
          <w:sz w:val="20"/>
          <w:szCs w:val="20"/>
          <w:lang w:bidi="hi-IN"/>
        </w:rPr>
      </w:r>
    </w:p>
    <w:p>
      <w:pPr>
        <w:pStyle w:val="885"/>
        <w:ind w:left="5586"/>
        <w:spacing w:line="240" w:lineRule="auto"/>
        <w:rPr>
          <w:rFonts w:ascii="Times New Roman" w:hAnsi="Times New Roman" w:eastAsia="Times New Roman"/>
          <w:sz w:val="2"/>
          <w:szCs w:val="2"/>
          <w:lang w:eastAsia="ru-RU" w:bidi="hi-IN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  <w:r>
        <w:rPr>
          <w:rFonts w:ascii="Times New Roman" w:hAnsi="Times New Roman" w:eastAsia="Times New Roman"/>
          <w:sz w:val="2"/>
          <w:szCs w:val="2"/>
          <w:lang w:eastAsia="ru-RU" w:bidi="hi-IN"/>
        </w:rPr>
      </w:r>
    </w:p>
    <w:p>
      <w:pPr>
        <w:pStyle w:val="885"/>
        <w:numPr>
          <w:ilvl w:val="0"/>
          <w:numId w:val="0"/>
        </w:numPr>
        <w:ind w:left="0" w:firstLine="0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  <w:lang w:bidi="hi-IN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lang w:bidi="hi-IN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bidi="hi-IN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bidi="hi-IN"/>
        </w:rPr>
      </w:r>
    </w:p>
    <w:tbl>
      <w:tblPr>
        <w:tblW w:w="10261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33"/>
        <w:gridCol w:w="3912"/>
        <w:gridCol w:w="395"/>
        <w:gridCol w:w="3120"/>
      </w:tblGrid>
      <w:tr>
        <w:tblPrEx/>
        <w:trPr>
          <w:trHeight w:val="401"/>
        </w:trPr>
        <w:tc>
          <w:tcPr>
            <w:tcBorders>
              <w:bottom w:val="single" w:color="000000" w:sz="4" w:space="0"/>
            </w:tcBorders>
            <w:tcW w:w="2833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  <w:tc>
          <w:tcPr>
            <w:tcW w:w="3912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  <w:tc>
          <w:tcPr>
            <w:tcW w:w="395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hi-IN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</w:p>
        </w:tc>
        <w:tc>
          <w:tcPr>
            <w:tcBorders>
              <w:bottom w:val="single" w:color="000000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</w:tr>
      <w:tr>
        <w:tblPrEx/>
        <w:trPr/>
        <w:tc>
          <w:tcPr>
            <w:tcW w:w="283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 w:bidi="hi-IN"/>
              </w:rPr>
              <w:t xml:space="preserve">(дата составления)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</w:p>
        </w:tc>
        <w:tc>
          <w:tcPr>
            <w:tcW w:w="3912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</w:p>
        </w:tc>
      </w:tr>
    </w:tbl>
    <w:p>
      <w:pPr>
        <w:pStyle w:val="885"/>
        <w:ind w:right="-281"/>
        <w:spacing w:line="240" w:lineRule="auto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1. 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Фа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милия, имя, отчество 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(последнее - при наличии)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ind w:right="-281"/>
        <w:spacing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 xml:space="preserve">________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r>
    </w:p>
    <w:tbl>
      <w:tblPr>
        <w:tblW w:w="10261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737"/>
        <w:gridCol w:w="2552"/>
        <w:gridCol w:w="1869"/>
        <w:gridCol w:w="5102"/>
      </w:tblGrid>
      <w:tr>
        <w:tblPrEx/>
        <w:trPr>
          <w:trHeight w:val="351"/>
        </w:trPr>
        <w:tc>
          <w:tcPr>
            <w:tcW w:w="737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2. Пол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1869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3. Дата рождения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5102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pStyle w:val="885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4. Адрес регистрации по месту жительства: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tbl>
      <w:tblPr>
        <w:tblW w:w="10261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775"/>
        <w:gridCol w:w="966"/>
        <w:gridCol w:w="248"/>
        <w:gridCol w:w="721"/>
        <w:gridCol w:w="606"/>
        <w:gridCol w:w="442"/>
        <w:gridCol w:w="166"/>
        <w:gridCol w:w="112"/>
        <w:gridCol w:w="1328"/>
        <w:gridCol w:w="361"/>
        <w:gridCol w:w="967"/>
        <w:gridCol w:w="966"/>
        <w:gridCol w:w="861"/>
        <w:gridCol w:w="1741"/>
      </w:tblGrid>
      <w:tr>
        <w:tblPrEx/>
        <w:trPr>
          <w:trHeight w:val="263"/>
        </w:trPr>
        <w:tc>
          <w:tcPr>
            <w:gridSpan w:val="3"/>
            <w:tcW w:w="1989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почтовый индекс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935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W w:w="1440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Район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4896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gridSpan w:val="2"/>
            <w:tcW w:w="1741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населенный пункт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575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W w:w="720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улица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3622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861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дом №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741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>
          <w:trHeight w:val="263"/>
        </w:trPr>
        <w:tc>
          <w:tcPr>
            <w:tcW w:w="775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корпус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935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W w:w="1048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квартира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967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967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телефон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568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5. Адрес проживания по месту жительства: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tbl>
      <w:tblPr>
        <w:tblW w:w="10261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775"/>
        <w:gridCol w:w="966"/>
        <w:gridCol w:w="248"/>
        <w:gridCol w:w="721"/>
        <w:gridCol w:w="606"/>
        <w:gridCol w:w="442"/>
        <w:gridCol w:w="166"/>
        <w:gridCol w:w="112"/>
        <w:gridCol w:w="1328"/>
        <w:gridCol w:w="361"/>
        <w:gridCol w:w="967"/>
        <w:gridCol w:w="966"/>
        <w:gridCol w:w="861"/>
        <w:gridCol w:w="1741"/>
      </w:tblGrid>
      <w:tr>
        <w:tblPrEx/>
        <w:trPr>
          <w:trHeight w:val="263"/>
        </w:trPr>
        <w:tc>
          <w:tcPr>
            <w:gridSpan w:val="3"/>
            <w:tcW w:w="1989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почтовый индекс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935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W w:w="1440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Район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4896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gridSpan w:val="2"/>
            <w:tcW w:w="1741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населенный пункт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575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W w:w="720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улица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3622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861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дом №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741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>
          <w:trHeight w:val="263"/>
        </w:trPr>
        <w:tc>
          <w:tcPr>
            <w:tcW w:w="775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корпус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935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W w:w="1048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квартира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967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967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телефон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568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spacing w:line="240" w:lineRule="auto"/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pP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</w:p>
    <w:p>
      <w:pPr>
        <w:spacing w:line="240" w:lineRule="auto"/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pP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</w:p>
    <w:p>
      <w:pPr>
        <w:spacing w:line="240" w:lineRule="auto"/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pP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</w:p>
    <w:p>
      <w:pPr>
        <w:spacing w:line="240" w:lineRule="auto"/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pP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  <w:highlight w:val="none"/>
          <w:lang w:eastAsia="ru-RU" w:bidi="hi-IN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6. </w:t>
      </w:r>
      <w:r>
        <w:rPr>
          <w:rFonts w:ascii="Times New Roman" w:hAnsi="Times New Roman" w:eastAsia="Times New Roman"/>
          <w:color w:val="000000"/>
          <w:spacing w:val="-4"/>
          <w:sz w:val="22"/>
          <w:szCs w:val="22"/>
          <w:lang w:eastAsia="ru-RU" w:bidi="hi-IN"/>
        </w:rPr>
        <w:t xml:space="preserve">Семейное положение </w:t>
      </w:r>
      <w:r>
        <w:rPr>
          <w:rFonts w:ascii="Times New Roman" w:hAnsi="Times New Roman" w:eastAsia="Times New Roman"/>
          <w:color w:val="000000"/>
          <w:spacing w:val="-4"/>
          <w:sz w:val="20"/>
          <w:szCs w:val="20"/>
          <w:lang w:eastAsia="ru-RU" w:bidi="hi-IN"/>
        </w:rPr>
        <w:t xml:space="preserve">(отметить нужное):</w:t>
      </w:r>
      <w:r>
        <w:rPr>
          <w:rFonts w:ascii="Times New Roman" w:hAnsi="Times New Roman" w:eastAsia="Times New Roman"/>
          <w:color w:val="000000"/>
          <w:spacing w:val="-4"/>
          <w:sz w:val="20"/>
          <w:szCs w:val="20"/>
        </w:rPr>
      </w:r>
      <w:r>
        <w:rPr>
          <w:rFonts w:ascii="Times New Roman" w:hAnsi="Times New Roman" w:eastAsia="Times New Roman"/>
          <w:color w:val="000000"/>
          <w:spacing w:val="-4"/>
          <w:sz w:val="20"/>
          <w:szCs w:val="20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0"/>
          <w:szCs w:val="20"/>
          <w:lang w:bidi="hi-IN"/>
        </w:rPr>
      </w:pPr>
      <w:r>
        <w:rPr>
          <w:rFonts w:ascii="Wingdings" w:hAnsi="Wingdings" w:eastAsia="Wingdings" w:cs="Wingdings"/>
          <w:color w:val="000000"/>
          <w:spacing w:val="-4"/>
          <w:sz w:val="24"/>
          <w:szCs w:val="24"/>
          <w:lang w:eastAsia="ru-RU" w:bidi="hi-IN"/>
        </w:rPr>
        <w:t xml:space="preserve">¨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 w:bidi="hi-IN"/>
        </w:rPr>
        <w:t xml:space="preserve">имеет родителей (одного родителя); </w:t>
      </w:r>
      <w:r>
        <w:rPr>
          <w:rFonts w:ascii="Wingdings" w:hAnsi="Wingdings" w:eastAsia="Wingdings" w:cs="Wingdings"/>
          <w:color w:val="000000"/>
          <w:spacing w:val="-4"/>
          <w:sz w:val="24"/>
          <w:szCs w:val="24"/>
          <w:lang w:eastAsia="ru-RU" w:bidi="hi-IN"/>
        </w:rPr>
        <w:t xml:space="preserve">¨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 w:bidi="hi-IN"/>
        </w:rPr>
        <w:t xml:space="preserve"> лицо из числа детей-сирот; </w:t>
        <w:br/>
      </w:r>
      <w:r>
        <w:rPr>
          <w:rFonts w:ascii="Wingdings" w:hAnsi="Wingdings" w:eastAsia="Wingdings" w:cs="Wingdings"/>
          <w:color w:val="000000"/>
          <w:sz w:val="24"/>
          <w:szCs w:val="24"/>
          <w:lang w:eastAsia="ru-RU"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лицо из числа детей, оставшихся без попечения родителей; </w:t>
      </w:r>
      <w:r>
        <w:rPr>
          <w:rFonts w:ascii="Wingdings" w:hAnsi="Wingdings" w:eastAsia="Wingdings" w:cs="Wingdings"/>
          <w:color w:val="000000"/>
          <w:sz w:val="24"/>
          <w:szCs w:val="24"/>
          <w:lang w:eastAsia="ru-RU"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статус не подтвержден в связи с отсутствием сведений о родителях.</w:t>
      </w:r>
      <w:r>
        <w:rPr>
          <w:rFonts w:ascii="Times New Roman" w:hAnsi="Times New Roman" w:eastAsia="Times New Roman"/>
          <w:sz w:val="20"/>
          <w:szCs w:val="20"/>
          <w:lang w:bidi="hi-IN"/>
        </w:rPr>
      </w:r>
      <w:r>
        <w:rPr>
          <w:rFonts w:ascii="Times New Roman" w:hAnsi="Times New Roman" w:eastAsia="Times New Roman"/>
          <w:sz w:val="20"/>
          <w:szCs w:val="20"/>
          <w:lang w:bidi="hi-IN"/>
        </w:rPr>
      </w:r>
    </w:p>
    <w:p>
      <w:pPr>
        <w:pStyle w:val="885"/>
        <w:ind w:right="-281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7. Место работы: ________________________________________________________________</w:t>
      </w:r>
      <w:r>
        <w:rPr>
          <w:rFonts w:ascii="Times New Roman" w:hAnsi="Times New Roman" w:eastAsia="Times New Roman"/>
          <w:sz w:val="22"/>
          <w:szCs w:val="22"/>
          <w:lang w:val="en-US"/>
        </w:rPr>
        <w:t xml:space="preserve">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tbl>
      <w:tblPr>
        <w:tblW w:w="10261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81"/>
        <w:gridCol w:w="1300"/>
        <w:gridCol w:w="968"/>
        <w:gridCol w:w="1076"/>
        <w:gridCol w:w="86"/>
        <w:gridCol w:w="958"/>
        <w:gridCol w:w="1201"/>
        <w:gridCol w:w="104"/>
        <w:gridCol w:w="1082"/>
        <w:gridCol w:w="2804"/>
      </w:tblGrid>
      <w:tr>
        <w:tblPrEx/>
        <w:trPr/>
        <w:tc>
          <w:tcPr>
            <w:gridSpan w:val="2"/>
            <w:tcW w:w="1981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почтовый индекс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86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W w:w="2159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населенный пункт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990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681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улица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162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958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дом №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305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1082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телефон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804" w:type="dxa"/>
            <w:vAlign w:val="bottom"/>
            <w:textDirection w:val="lrTb"/>
            <w:noWrap w:val="false"/>
          </w:tcPr>
          <w:p>
            <w:pPr>
              <w:pStyle w:val="885"/>
              <w:ind w:right="400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pStyle w:val="885"/>
        <w:spacing w:line="240" w:lineRule="auto"/>
        <w:rPr>
          <w:rFonts w:ascii="Times New Roman" w:hAnsi="Times New Roman" w:eastAsia="Times New Roman"/>
          <w:sz w:val="24"/>
          <w:szCs w:val="24"/>
          <w:lang w:eastAsia="ru-RU" w:bidi="hi-IN"/>
        </w:rPr>
      </w:pP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</w:p>
    <w:tbl>
      <w:tblPr>
        <w:tblW w:w="10422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804"/>
        <w:gridCol w:w="3618"/>
      </w:tblGrid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10422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2"/>
                <w:szCs w:val="22"/>
                <w:lang w:eastAsia="ru-RU" w:bidi="hi-IN"/>
              </w:rPr>
              <w:t xml:space="preserve">8. Сведения об образовании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2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2"/>
                <w:szCs w:val="22"/>
                <w:lang w:eastAsia="ru-RU" w:bidi="hi-IN"/>
              </w:rPr>
              <w:t xml:space="preserve">Образование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Нет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Обучался в интернате (нет документа об общем образовании)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Обучение по адаптированной основной общеобразовательной программе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Начальное общее образование – 4 класса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Основное общее образование – 9 классов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Среднее общее образование – 11 классов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Профессиональное обучение/профессиональная подготовка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Обучается сейчас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Среднее профессиональное образование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Обучается сейчас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Высшее образование</w:t>
            </w:r>
            <w:r>
              <w:rPr>
                <w:rFonts w:ascii="Times New Roman" w:hAnsi="Times New Roman" w:eastAsia="Times New Roman"/>
                <w:strike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trike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Неоконченное высшее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Окончил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Обучается сейчас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Есть диплом или аттестат об образовании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Нет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 знает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Есть свидетельство об обучении по адаптированной основной общеобразовательной программе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Нет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 знает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Иное (указать)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Указать специальность (и):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Хочет ли обучаться /получить образование /профессию?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85"/>
              <w:jc w:val="both"/>
              <w:spacing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Нет </w:t>
            </w: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pStyle w:val="885"/>
        <w:jc w:val="both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9. Серия, номер паспорта или данные иного документа, удостоверяющего личность, дата выдачи этих документов, наименование выдавшего органа  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4"/>
          <w:szCs w:val="24"/>
          <w:lang w:eastAsia="ru-RU" w:bidi="hi-IN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sz w:val="20"/>
          <w:szCs w:val="20"/>
          <w:lang w:bidi="hi-IN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10. Фамилия, имя, отчество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 w:bidi="hi-IN"/>
        </w:rPr>
        <w:t xml:space="preserve">(последнее - при наличии)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законного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 w:bidi="hi-IN"/>
        </w:rPr>
        <w:t xml:space="preserve">(уполномоченного)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представителя инвалида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: ____________________________________________________________________</w:t>
      </w:r>
      <w:r>
        <w:rPr>
          <w:rFonts w:ascii="Times New Roman" w:hAnsi="Times New Roman" w:eastAsia="Times New Roman"/>
          <w:sz w:val="20"/>
          <w:szCs w:val="20"/>
          <w:lang w:bidi="hi-IN"/>
        </w:rPr>
        <w:t xml:space="preserve">___________________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_</w:t>
      </w:r>
      <w:r>
        <w:rPr>
          <w:rFonts w:ascii="Times New Roman" w:hAnsi="Times New Roman" w:eastAsia="Times New Roman"/>
          <w:sz w:val="20"/>
          <w:szCs w:val="20"/>
          <w:lang w:bidi="hi-IN"/>
        </w:rPr>
      </w:r>
      <w:r>
        <w:rPr>
          <w:rFonts w:ascii="Times New Roman" w:hAnsi="Times New Roman" w:eastAsia="Times New Roman"/>
          <w:sz w:val="20"/>
          <w:szCs w:val="20"/>
          <w:lang w:bidi="hi-IN"/>
        </w:rPr>
      </w:r>
    </w:p>
    <w:p>
      <w:pPr>
        <w:pStyle w:val="885"/>
        <w:ind w:firstLine="709"/>
        <w:jc w:val="both"/>
        <w:spacing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 w:bidi="hi-IN"/>
        </w:rPr>
        <w:t xml:space="preserve">(заполняется при наличии законного (уполномоченного) представителя)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10.1. Документ, удостоверяющи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й полномочия законного (уполномоченного) представителя инвалида (указать наименование документа):_______________________________________ серия____________________ № ________________ кем выдан _________________________ когда выдан __________________________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10.2. Документ, уд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остоверяющий личность законного (уполномоченного) представителя инвалида (указать наименование документа): _____________________________ серия______________ № ____________________ кем выдан ___________________________ когда выдан __________________________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tabs>
          <w:tab w:val="clear" w:pos="708" w:leader="none"/>
          <w:tab w:val="right" w:pos="992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10.3. Адрес электронной почты (при наличии)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ind w:left="4610" w:right="113"/>
        <w:spacing w:line="240" w:lineRule="auto"/>
        <w:rPr>
          <w:rFonts w:ascii="Times New Roman" w:hAnsi="Times New Roman" w:eastAsia="Times New Roman"/>
          <w:sz w:val="22"/>
          <w:szCs w:val="22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2"/>
          <w:szCs w:val="22"/>
          <w:lang w:eastAsia="ru-RU" w:bidi="hi-IN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tabs>
          <w:tab w:val="clear" w:pos="708" w:leader="none"/>
          <w:tab w:val="left" w:pos="7230" w:leader="none"/>
          <w:tab w:val="right" w:pos="992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11. Индивидуальная программа сопровождаемого проживания разработана впервые, повторно (нужное подчеркнуть) на срок до:</w:t>
        <w:tab/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ind w:left="4593" w:right="113"/>
        <w:spacing w:line="240" w:lineRule="auto"/>
        <w:rPr>
          <w:rFonts w:ascii="Times New Roman" w:hAnsi="Times New Roman" w:eastAsia="Times New Roman"/>
          <w:sz w:val="22"/>
          <w:szCs w:val="22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2"/>
          <w:szCs w:val="22"/>
          <w:lang w:eastAsia="ru-RU" w:bidi="hi-IN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tabs>
          <w:tab w:val="clear" w:pos="708" w:leader="none"/>
          <w:tab w:val="right" w:pos="9922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12. Инвалидность: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tbl>
      <w:tblPr>
        <w:tblW w:w="10329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1"/>
        <w:gridCol w:w="526"/>
        <w:gridCol w:w="1841"/>
        <w:gridCol w:w="754"/>
        <w:gridCol w:w="523"/>
        <w:gridCol w:w="1841"/>
        <w:gridCol w:w="755"/>
        <w:gridCol w:w="523"/>
        <w:gridCol w:w="2814"/>
      </w:tblGrid>
      <w:tr>
        <w:tblPrEx/>
        <w:trPr>
          <w:trHeight w:val="407"/>
        </w:trPr>
        <w:tc>
          <w:tcPr>
            <w:tcBorders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12.1.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885"/>
              <w:ind w:firstLine="709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первая группа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12.2.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885"/>
              <w:ind w:firstLine="709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85"/>
              <w:ind w:firstLine="110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вторая группа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12.3.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885"/>
              <w:ind w:firstLine="709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2814" w:type="dxa"/>
            <w:textDirection w:val="lrTb"/>
            <w:noWrap w:val="false"/>
          </w:tcPr>
          <w:p>
            <w:pPr>
              <w:pStyle w:val="885"/>
              <w:ind w:firstLine="79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третья группа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12.4. причина инвалидности: ____________________________________________________</w:t>
      </w:r>
      <w:r>
        <w:rPr>
          <w:rFonts w:ascii="Times New Roman" w:hAnsi="Times New Roman" w:eastAsia="Times New Roman"/>
          <w:color w:val="000000"/>
          <w:sz w:val="22"/>
          <w:szCs w:val="22"/>
          <w:lang w:val="en-US"/>
        </w:rPr>
        <w:t xml:space="preserve">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2"/>
          <w:szCs w:val="22"/>
          <w:lang w:val="en-US"/>
        </w:rPr>
        <w:t xml:space="preserve">_______________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12.5. дата установления группы инвалидности: день ___ месяц ______________ год ______</w:t>
      </w:r>
      <w:r>
        <w:rPr>
          <w:rFonts w:ascii="Times New Roman" w:hAnsi="Times New Roman" w:eastAsia="Times New Roman"/>
          <w:color w:val="000000"/>
          <w:sz w:val="22"/>
          <w:szCs w:val="22"/>
          <w:lang w:val="en-US"/>
        </w:rPr>
        <w:t xml:space="preserve">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12.6. группа инвалидности установлена на срок до: ______________/бессрочно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widowControl w:val="off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12.7. степени выраженности ограничений основных категорий жизнедеятельности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tbl>
      <w:tblPr>
        <w:tblW w:w="9992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203"/>
        <w:gridCol w:w="1530"/>
        <w:gridCol w:w="1534"/>
        <w:gridCol w:w="1725"/>
      </w:tblGrid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2"/>
                <w:szCs w:val="22"/>
                <w:lang w:eastAsia="ru-RU" w:bidi="hi-IN"/>
              </w:rPr>
              <w:t xml:space="preserve">Основные категории жизнедеятельности</w:t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2"/>
                <w:szCs w:val="22"/>
                <w:lang w:eastAsia="ru-RU" w:bidi="hi-IN"/>
              </w:rPr>
              <w:t xml:space="preserve">Степень выраженности ограничений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vAlign w:val="center"/>
            <w:vMerge w:val="continue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en-US" w:eastAsia="ru-RU" w:bidi="hi-IN"/>
              </w:rPr>
              <w:t xml:space="preserve">I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en-US" w:eastAsia="ru-RU" w:bidi="hi-IN"/>
              </w:rPr>
              <w:t xml:space="preserve">II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val="en-US" w:eastAsia="ru-RU" w:bidi="hi-IN"/>
              </w:rPr>
              <w:t xml:space="preserve">III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Способность к самообслуживанию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Способность к передвижению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Способность к ориентации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Способность к общению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Способность к обучению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Способность к трудовой деятельности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Способность к контролю за своим поведением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pStyle w:val="885"/>
              <w:jc w:val="both"/>
              <w:spacing w:before="0" w:after="160" w:line="240" w:lineRule="auto"/>
              <w:widowControl w:val="off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eastAsia="ru-RU"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pStyle w:val="885"/>
        <w:ind w:firstLine="709"/>
        <w:jc w:val="both"/>
        <w:spacing w:line="240" w:lineRule="auto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 w:bidi="hi-IN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tabs>
          <w:tab w:val="clear" w:pos="708" w:leader="none"/>
          <w:tab w:val="right" w:pos="9922" w:leader="none"/>
        </w:tabs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13. Дееспособность: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spacing w:line="240" w:lineRule="auto"/>
        <w:tabs>
          <w:tab w:val="clear" w:pos="708" w:leader="none"/>
          <w:tab w:val="right" w:pos="9922" w:leader="none"/>
        </w:tabs>
        <w:rPr>
          <w:rFonts w:ascii="Times New Roman" w:hAnsi="Times New Roman" w:eastAsia="Wingdings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13.1.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</w:t>
      </w:r>
      <w:r>
        <w:rPr>
          <w:rFonts w:ascii="Times New Roman" w:hAnsi="Times New Roman" w:eastAsia="Times New Roman"/>
          <w:sz w:val="22"/>
          <w:szCs w:val="22"/>
          <w:lang w:bidi="hi-IN"/>
        </w:rPr>
        <w:t xml:space="preserve">дееспособен</w:t>
      </w:r>
      <w:r>
        <w:rPr>
          <w:rFonts w:ascii="Times New Roman" w:hAnsi="Times New Roman" w:eastAsia="Wingdings"/>
          <w:color w:val="000000"/>
          <w:sz w:val="22"/>
          <w:szCs w:val="22"/>
        </w:rPr>
      </w:r>
      <w:r>
        <w:rPr>
          <w:rFonts w:ascii="Times New Roman" w:hAnsi="Times New Roman" w:eastAsia="Wingdings"/>
          <w:color w:val="000000"/>
          <w:sz w:val="22"/>
          <w:szCs w:val="22"/>
        </w:rPr>
      </w:r>
    </w:p>
    <w:p>
      <w:pPr>
        <w:pStyle w:val="885"/>
        <w:spacing w:line="240" w:lineRule="auto"/>
        <w:tabs>
          <w:tab w:val="clear" w:pos="708" w:leader="none"/>
          <w:tab w:val="right" w:pos="9922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13.2.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</w:t>
      </w:r>
      <w:r>
        <w:rPr>
          <w:rFonts w:ascii="Times New Roman" w:hAnsi="Times New Roman" w:eastAsia="Times New Roman"/>
          <w:sz w:val="22"/>
          <w:szCs w:val="22"/>
          <w:lang w:bidi="hi-IN"/>
        </w:rPr>
        <w:t xml:space="preserve">ограниченно дееспособен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tabs>
          <w:tab w:val="clear" w:pos="708" w:leader="none"/>
          <w:tab w:val="right" w:pos="9922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13.3.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</w:t>
      </w:r>
      <w:r>
        <w:rPr>
          <w:rFonts w:ascii="Times New Roman" w:hAnsi="Times New Roman" w:eastAsia="Times New Roman"/>
          <w:sz w:val="22"/>
          <w:szCs w:val="22"/>
          <w:lang w:bidi="hi-IN"/>
        </w:rPr>
        <w:t xml:space="preserve">недееспособен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bidi="hi-IN"/>
        </w:rPr>
        <w:t xml:space="preserve">14. Использование технических средств реабилитации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:   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да 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             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нет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15. Рекомендуемая форма сопровождаемого проживания: </w:t>
      </w:r>
      <w:r>
        <w:rPr>
          <w:rFonts w:ascii="Wingdings" w:hAnsi="Wingdings" w:eastAsia="Wingdings" w:cs="Wingdings"/>
          <w:color w:val="000000"/>
          <w:sz w:val="22"/>
          <w:szCs w:val="22"/>
          <w:lang w:eastAsia="ru-RU"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 групповое проживание; 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ind w:left="5664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    </w:t>
      </w:r>
      <w:r>
        <w:rPr>
          <w:rFonts w:ascii="Wingdings" w:hAnsi="Wingdings" w:eastAsia="Wingdings" w:cs="Wingdings"/>
          <w:color w:val="000000"/>
          <w:sz w:val="22"/>
          <w:szCs w:val="22"/>
          <w:lang w:eastAsia="ru-RU"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индивидуальное проживание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bidi="hi-IN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shd w:val="clear" w:color="auto" w:fill="ffffff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16. Необходимость в учебном сопровождаемом проживании:  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да               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нет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17. Степень выраженности нарушения автономии инвалида в части самостоятельного проживания инвалида: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jc w:val="both"/>
        <w:spacing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I степень (незначительные нарушения);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jc w:val="both"/>
        <w:spacing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II степень (умеренные нарушения);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jc w:val="both"/>
        <w:spacing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III степень (выраженные нарушения); </w:t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p>
      <w:pPr>
        <w:pStyle w:val="885"/>
        <w:jc w:val="both"/>
        <w:spacing w:line="240" w:lineRule="auto"/>
        <w:shd w:val="clear" w:color="auto" w:fill="ffffff"/>
        <w:widowControl w:val="off"/>
        <w:rPr>
          <w:rFonts w:ascii="Times New Roman" w:hAnsi="Times New Roman" w:eastAsia="Times New Roman"/>
          <w:sz w:val="22"/>
          <w:szCs w:val="22"/>
        </w:rPr>
      </w:pP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IV степень (значительно выраженные);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18. Периодичность предоставления услуг по сопровождаемому проживанию: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rPr>
          <w:rFonts w:ascii="Wingdings" w:hAnsi="Wingdings" w:eastAsia="Wingdings" w:cs="Wingdings"/>
          <w:color w:val="000000"/>
          <w:sz w:val="22"/>
          <w:szCs w:val="22"/>
          <w:lang w:bidi="hi-IN"/>
        </w:rPr>
      </w:pP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по 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запросу (от 4 до 12 часов в неделю);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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периодическое (от 12 до 28 часов в неделю); 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</w:r>
    </w:p>
    <w:p>
      <w:pPr>
        <w:jc w:val="both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 регулярное (от 4 до 8 часов в сутки); </w:t>
      </w:r>
      <w:r>
        <w:rPr>
          <w:rFonts w:ascii="Wingdings" w:hAnsi="Wingdings" w:eastAsia="Wingdings" w:cs="Wingdings"/>
          <w:color w:val="000000"/>
          <w:sz w:val="22"/>
          <w:szCs w:val="22"/>
          <w:lang w:bidi="hi-IN"/>
        </w:rPr>
        <w:t xml:space="preserve">¨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 </w:t>
      </w: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  <w:t xml:space="preserve">постоянное (от 8 до 24 часов в сутки)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19. Виды социальных услуг, предоставляемые в рамках сопровождаемого проживания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tbl>
      <w:tblPr>
        <w:tblW w:w="10124" w:type="dxa"/>
        <w:tblInd w:w="-33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07"/>
        <w:gridCol w:w="4089"/>
        <w:gridCol w:w="1277"/>
        <w:gridCol w:w="991"/>
        <w:gridCol w:w="993"/>
        <w:gridCol w:w="850"/>
        <w:gridCol w:w="1416"/>
      </w:tblGrid>
      <w:tr>
        <w:tblPrEx/>
        <w:trPr>
          <w:trHeight w:val="1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п/п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Наименование услуги и формы социального обслуживания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Объем предостав-ления услуги </w:t>
            </w: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 xml:space="preserve">за 1 посещ., мин.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pacing w:val="-8"/>
                <w:sz w:val="22"/>
                <w:szCs w:val="22"/>
                <w:lang w:eastAsia="ru-RU" w:bidi="hi-IN"/>
              </w:rPr>
              <w:t xml:space="preserve">Периодич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ность предоставления услуги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Срок предос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2"/>
                <w:szCs w:val="22"/>
                <w:lang w:eastAsia="ru-RU" w:bidi="hi-IN"/>
              </w:rPr>
              <w:t xml:space="preserve">тавления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услуги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Испол-нитель услуги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Отметка 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2"/>
                <w:szCs w:val="22"/>
                <w:lang w:eastAsia="ru-RU" w:bidi="hi-IN"/>
              </w:rPr>
              <w:t xml:space="preserve">о выпол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нении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2"/>
                <w:szCs w:val="22"/>
                <w:lang w:eastAsia="ru-RU" w:bidi="hi-IN"/>
              </w:rPr>
              <w:t xml:space="preserve">Социально-бытовые услуги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Благоустройство и приспособление жилья или помощь в этом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отдельных видов услуг, предоставляемых сторонними организациями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Приобретение (или помощь в приобретении) товаров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приготовлении (или приготовление) пищи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приеме пищи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организации хранения продуктов и вещей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Одевание и переодевание одежды или помощь в этом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Смена подгузников и абсорбирующего белья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при посещении туалета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Проведение (или помощь в осуществлении) санитарно-гигиенических процедур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парикмахерских услуг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уходе (уход) за личными вещами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смене (смена) постельного белья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уборке жилых помещений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Оказание помощи в выполнении (выполнение) работ по дому при отсутствии в нем центрального водоснабжения и отопления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планировании и учете доходов и расходов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Оплата жилищно-коммунальных услуг, услуг связи и других платежей или помощь в этом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Присмотр в дневное и ночное время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передвижении внутри и вне жилого помещения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20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транспортных услуг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при подготовке (подготовка) вещей для выхода/выезда за пределы дома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ind w:left="34" w:hanging="34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проведении ремонта помещений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ind w:left="34" w:hanging="34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организации ритуальных услуг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24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ind w:left="34" w:hanging="34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благоустройстве и уходе за придомовой территорией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Социально-медицинские услуги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Консультирование по социально-медицинским вопросам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26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Наблюдение за состоянием здоровья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27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соблюдении назначений врача, в т.ч. связанных с организацией ухода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28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Проведение мероприятий, направленных на формирование здорового образа жизни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29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медицинской помощи, санаторно-курортного лечения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ind w:right="17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Сопровождение в учреждениях здравоохранения и др.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31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ind w:right="17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Посещение получателя социальных услуг во время лечения в медицинских организациях в стационарных условиях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32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ind w:right="17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и реализации индивидуальной программы реабилитации и абилитации инвалида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обеспечении лекарственными препаратами и медицинскими изделиями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Социально-психологические услуги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34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Социально-психологический патронаж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35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Психологическая поддержка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Социально-педагогические услуги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36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Социально-педагогическое сопровождение в процессе повседневной деятельности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37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организации (или организация) досуга, формирование позитивных интересов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38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Чтение журналов, газет и книг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Социально-трудовые услуги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39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трудоустройстве или социальной занятости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40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образования, в том числе профессионального образования, профессионального обучения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Социально-правовые услуги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41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юридических услуг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42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реализации и защите законных прав и интересов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43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оформлении документов, восстановлении утраченных документов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44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Содействие в получении мер социальной поддержки, в том числе льгот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4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Услуги в целях повышения коммуникативного потенциала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социально-средовой ориентации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46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Обучение инвалидов пользованию средствами ухода, техническими средствами реабилитации, связи, альтернативной и дополнительной коммуникации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47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Обучение навыкам (поддержание навыков) поведения в быту и общественных местах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48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планировании бытовой и социальной деятельности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49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Помощь в коммуникации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50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Консультирование получателя социальных услуг и (или) его ближайшего окружения по вопросам социальной реабилитации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885"/>
        <w:spacing w:line="240" w:lineRule="auto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tbl>
      <w:tblPr>
        <w:tblW w:w="12438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13"/>
        <w:gridCol w:w="570"/>
        <w:gridCol w:w="395"/>
        <w:gridCol w:w="2099"/>
        <w:gridCol w:w="566"/>
        <w:gridCol w:w="399"/>
        <w:gridCol w:w="3795"/>
      </w:tblGrid>
      <w:tr>
        <w:tblPrEx/>
        <w:trPr/>
        <w:tc>
          <w:tcPr>
            <w:tcW w:w="4613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20. Адаптационный период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Да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нет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4613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21. Услуги ассистента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Да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нет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4613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22. Содействие в получении образования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Да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bidi="hi-IN"/>
              </w:rPr>
              <w:t xml:space="preserve">нет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4613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23.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Содействие в трудоустройстве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нет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pStyle w:val="885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  <w:r>
        <w:rPr>
          <w:rFonts w:ascii="Times New Roman" w:hAnsi="Times New Roman" w:eastAsia="Times New Roman"/>
          <w:color w:val="000000"/>
          <w:sz w:val="22"/>
          <w:szCs w:val="22"/>
        </w:rPr>
      </w:r>
    </w:p>
    <w:tbl>
      <w:tblPr>
        <w:tblW w:w="12420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5"/>
        <w:gridCol w:w="570"/>
        <w:gridCol w:w="395"/>
        <w:gridCol w:w="2099"/>
        <w:gridCol w:w="566"/>
        <w:gridCol w:w="399"/>
        <w:gridCol w:w="3795"/>
      </w:tblGrid>
      <w:tr>
        <w:tblPrEx/>
        <w:trPr/>
        <w:tc>
          <w:tcPr>
            <w:tcW w:w="45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23.1.  в т.ч.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в сопровождаемом трудоустройстве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885"/>
              <w:spacing w:before="0"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нет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595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24.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Содействие в социальной занятости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95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Да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color w:val="000000"/>
                <w:sz w:val="22"/>
                <w:szCs w:val="22"/>
                <w:lang w:bidi="hi-IN"/>
              </w:rPr>
              <w:t xml:space="preserve">¨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  <w:tc>
          <w:tcPr>
            <w:tcW w:w="3795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 w:bidi="hi-IN"/>
              </w:rPr>
              <w:t xml:space="preserve">нет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</w:rPr>
            </w:r>
          </w:p>
        </w:tc>
      </w:tr>
    </w:tbl>
    <w:p>
      <w:pPr>
        <w:pStyle w:val="885"/>
        <w:jc w:val="both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bidi="hi-IN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color w:val="000000"/>
          <w:sz w:val="22"/>
          <w:szCs w:val="22"/>
          <w:lang w:eastAsia="ru-RU" w:bidi="hi-IN"/>
        </w:rPr>
        <w:t xml:space="preserve">С содержанием индивидуальной программы сопровождаемого проживания согласен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85"/>
        <w:jc w:val="both"/>
        <w:spacing w:line="240" w:lineRule="auto"/>
        <w:rPr>
          <w:rFonts w:ascii="Times New Roman" w:hAnsi="Times New Roman" w:eastAsia="Times New Roman"/>
          <w:sz w:val="20"/>
          <w:szCs w:val="20"/>
          <w:lang w:bidi="hi-IN"/>
        </w:rPr>
      </w:pPr>
      <w:r>
        <w:rPr>
          <w:rFonts w:ascii="Times New Roman" w:hAnsi="Times New Roman" w:eastAsia="Times New Roman"/>
          <w:sz w:val="20"/>
          <w:szCs w:val="20"/>
          <w:lang w:bidi="hi-IN"/>
        </w:rPr>
      </w:r>
      <w:r>
        <w:rPr>
          <w:rFonts w:ascii="Times New Roman" w:hAnsi="Times New Roman" w:eastAsia="Times New Roman"/>
          <w:sz w:val="20"/>
          <w:szCs w:val="20"/>
          <w:lang w:bidi="hi-IN"/>
        </w:rPr>
      </w:r>
      <w:r>
        <w:rPr>
          <w:rFonts w:ascii="Times New Roman" w:hAnsi="Times New Roman" w:eastAsia="Times New Roman"/>
          <w:sz w:val="20"/>
          <w:szCs w:val="20"/>
          <w:lang w:bidi="hi-IN"/>
        </w:rPr>
      </w:r>
    </w:p>
    <w:tbl>
      <w:tblPr>
        <w:tblW w:w="10119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266"/>
        <w:gridCol w:w="1735"/>
        <w:gridCol w:w="3118"/>
      </w:tblGrid>
      <w:tr>
        <w:tblPrEx/>
        <w:trPr/>
        <w:tc>
          <w:tcPr>
            <w:tcBorders>
              <w:bottom w:val="single" w:color="000000" w:sz="4" w:space="0"/>
            </w:tcBorders>
            <w:tcW w:w="5266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  <w:tc>
          <w:tcPr>
            <w:tcW w:w="1735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  <w:tc>
          <w:tcPr>
            <w:tcBorders>
              <w:bottom w:val="single" w:color="000000" w:sz="4" w:space="0"/>
            </w:tcBorders>
            <w:tcW w:w="3118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</w:tr>
      <w:tr>
        <w:tblPrEx/>
        <w:trPr/>
        <w:tc>
          <w:tcPr>
            <w:tcW w:w="5266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 w:bidi="hi-IN"/>
              </w:rPr>
              <w:t xml:space="preserve">(подпись получателя социальных услуг или</w:t>
              <w:br/>
              <w:t xml:space="preserve">его законного (уполномоченного) представителя)</w:t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 w:bidi="hi-IN"/>
              </w:rPr>
              <w:t xml:space="preserve">(расшифровка подписи)</w:t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</w:p>
        </w:tc>
      </w:tr>
    </w:tbl>
    <w:p>
      <w:pPr>
        <w:pStyle w:val="885"/>
        <w:ind w:right="3175"/>
        <w:spacing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Лицо, уполномоченное на подписание индивидуальной</w:t>
      </w:r>
      <w:r>
        <w:rPr>
          <w:rFonts w:ascii="Times New Roman" w:hAnsi="Times New Roman" w:eastAsia="Times New Roman"/>
          <w:sz w:val="20"/>
          <w:szCs w:val="20"/>
          <w:lang w:bidi="hi-IN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  <w:t xml:space="preserve"> программы сопровождаемого проживания уполномоченного органа </w:t>
      </w:r>
      <w:r>
        <w:rPr>
          <w:rFonts w:ascii="Times New Roman" w:hAnsi="Times New Roman" w:eastAsia="Times New Roman"/>
          <w:sz w:val="20"/>
          <w:szCs w:val="20"/>
          <w:lang w:bidi="hi-IN"/>
        </w:rPr>
      </w:r>
      <w:r/>
      <w:r>
        <w:rPr>
          <w:rFonts w:ascii="Times New Roman" w:hAnsi="Times New Roman" w:eastAsia="Times New Roman"/>
          <w:color w:val="000000"/>
          <w:sz w:val="24"/>
          <w:szCs w:val="24"/>
          <w:lang w:eastAsia="ru-RU" w:bidi="hi-IN"/>
        </w:rPr>
      </w:r>
    </w:p>
    <w:tbl>
      <w:tblPr>
        <w:tblW w:w="10120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270"/>
        <w:gridCol w:w="1731"/>
        <w:gridCol w:w="3062"/>
        <w:gridCol w:w="56"/>
        <w:gridCol w:w="1"/>
      </w:tblGrid>
      <w:tr>
        <w:tblPrEx/>
        <w:trPr>
          <w:trHeight w:val="482"/>
        </w:trPr>
        <w:tc>
          <w:tcPr>
            <w:tcBorders>
              <w:bottom w:val="single" w:color="000000" w:sz="4" w:space="0"/>
            </w:tcBorders>
            <w:tcW w:w="5270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  <w:tc>
          <w:tcPr>
            <w:tcW w:w="1731" w:type="dxa"/>
            <w:vAlign w:val="bottom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  <w:tc>
          <w:tcPr>
            <w:tcBorders>
              <w:bottom w:val="single" w:color="000000" w:sz="4" w:space="0"/>
            </w:tcBorders>
            <w:tcW w:w="3062" w:type="dxa"/>
            <w:vAlign w:val="bottom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hi-IN"/>
              </w:rPr>
            </w:r>
          </w:p>
        </w:tc>
        <w:tc>
          <w:tcPr>
            <w:gridSpan w:val="2"/>
            <w:tcW w:w="57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  <w:r>
              <w:rPr>
                <w:rFonts w:ascii="Liberation Serif" w:hAnsi="Liberation Serif" w:eastAsia="NSimSun" w:cs="Lucida Sans"/>
                <w:sz w:val="24"/>
                <w:szCs w:val="24"/>
                <w:lang w:bidi="hi-IN"/>
              </w:rPr>
            </w:r>
          </w:p>
        </w:tc>
      </w:tr>
      <w:tr>
        <w:tblPrEx/>
        <w:trPr>
          <w:gridAfter w:val="1"/>
          <w:trHeight w:val="85"/>
        </w:trPr>
        <w:tc>
          <w:tcPr>
            <w:tcW w:w="5270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 w:bidi="hi-IN"/>
              </w:rPr>
              <w:t xml:space="preserve">(должность лица, подпись)</w:t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85"/>
              <w:spacing w:before="0" w:after="16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 w:bidi="hi-IN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85"/>
              <w:jc w:val="center"/>
              <w:spacing w:before="0" w:after="160" w:line="240" w:lineRule="auto"/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 w:bidi="hi-IN"/>
              </w:rPr>
              <w:t xml:space="preserve">(расшифровка подписи)</w:t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bidi="hi-IN"/>
              </w:rPr>
            </w:r>
          </w:p>
        </w:tc>
      </w:tr>
    </w:tbl>
    <w:p>
      <w:pPr>
        <w:pStyle w:val="885"/>
        <w:spacing w:line="240" w:lineRule="auto"/>
        <w:rPr>
          <w:rFonts w:ascii="Times New Roman" w:hAnsi="Times New Roman" w:eastAsia="Times New Roman"/>
          <w:sz w:val="4"/>
          <w:szCs w:val="4"/>
          <w:lang w:bidi="hi-IN"/>
        </w:rPr>
      </w:pPr>
      <w:r>
        <w:rPr>
          <w:rFonts w:ascii="Times New Roman" w:hAnsi="Times New Roman" w:eastAsia="Times New Roman"/>
          <w:sz w:val="4"/>
          <w:szCs w:val="4"/>
          <w:lang w:bidi="hi-IN"/>
        </w:rPr>
      </w:r>
      <w:r>
        <w:rPr>
          <w:rFonts w:ascii="Times New Roman" w:hAnsi="Times New Roman" w:eastAsia="Times New Roman"/>
          <w:sz w:val="4"/>
          <w:szCs w:val="4"/>
          <w:lang w:bidi="hi-IN"/>
        </w:rPr>
      </w:r>
      <w:r>
        <w:rPr>
          <w:rFonts w:ascii="Times New Roman" w:hAnsi="Times New Roman" w:eastAsia="Times New Roman"/>
          <w:sz w:val="4"/>
          <w:szCs w:val="4"/>
          <w:lang w:bidi="hi-IN"/>
        </w:rPr>
      </w:r>
    </w:p>
    <w:p>
      <w:pPr>
        <w:pStyle w:val="885"/>
        <w:contextualSpacing/>
        <w:ind w:left="714"/>
        <w:jc w:val="both"/>
        <w:spacing w:before="0" w:after="160" w:line="360" w:lineRule="auto"/>
        <w:rPr>
          <w:rFonts w:ascii="Times New Roman" w:hAnsi="Times New Roman" w:eastAsia="DejaVu Sans"/>
          <w:sz w:val="24"/>
          <w:szCs w:val="24"/>
          <w:lang w:bidi="hi-IN"/>
        </w:rPr>
      </w:pPr>
      <w:r>
        <w:rPr>
          <w:rFonts w:ascii="Times New Roman" w:hAnsi="Times New Roman" w:eastAsia="DejaVu Sans"/>
          <w:sz w:val="24"/>
          <w:szCs w:val="24"/>
          <w:lang w:bidi="hi-IN"/>
        </w:rPr>
      </w:r>
      <w:r>
        <w:rPr>
          <w:rFonts w:ascii="Times New Roman" w:hAnsi="Times New Roman" w:eastAsia="DejaVu Sans"/>
          <w:sz w:val="24"/>
          <w:szCs w:val="24"/>
          <w:lang w:bidi="hi-IN"/>
        </w:rPr>
      </w:r>
      <w:r>
        <w:rPr>
          <w:rFonts w:ascii="Times New Roman" w:hAnsi="Times New Roman" w:eastAsia="DejaVu Sans"/>
          <w:sz w:val="24"/>
          <w:szCs w:val="24"/>
          <w:lang w:bidi="hi-IN"/>
        </w:rPr>
      </w:r>
    </w:p>
    <w:p>
      <w:pPr>
        <w:pStyle w:val="885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5"/>
        <w:spacing w:before="0" w:after="240" w:line="240" w:lineRule="auto"/>
        <w:widowControl w:val="off"/>
      </w:pPr>
      <w:r/>
      <w:r/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continuous"/>
      <w:pgSz w:w="11906" w:h="16838" w:orient="portrait"/>
      <w:pgMar w:top="1134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DejaVu Sans">
    <w:panose1 w:val="020B0603030804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41835512"/>
      <w:docPartObj>
        <w:docPartGallery w:val="Page Numbers (Top of Page)"/>
        <w:docPartUnique w:val="true"/>
      </w:docPartObj>
      <w:rPr/>
    </w:sdtPr>
    <w:sdtContent>
      <w:p>
        <w:pPr>
          <w:pStyle w:val="899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3</w:t>
        </w:r>
        <w:r>
          <w:rPr>
            <w:rFonts w:ascii="Times New Roman" w:hAnsi="Times New Roman"/>
            <w:sz w:val="28"/>
            <w:szCs w:val="28"/>
          </w:rPr>
          <w:t xml:space="preserve">4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</w:r>
        <w:r>
          <w:rPr>
            <w:rFonts w:ascii="Times New Roman" w:hAnsi="Times New Roman"/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25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5"/>
    <w:next w:val="885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6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5"/>
    <w:next w:val="885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6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6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6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6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6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5"/>
    <w:next w:val="885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6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5"/>
    <w:next w:val="88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6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5"/>
    <w:next w:val="885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6"/>
    <w:link w:val="730"/>
    <w:uiPriority w:val="10"/>
    <w:rPr>
      <w:sz w:val="48"/>
      <w:szCs w:val="48"/>
    </w:rPr>
  </w:style>
  <w:style w:type="paragraph" w:styleId="732">
    <w:name w:val="Subtitle"/>
    <w:basedOn w:val="885"/>
    <w:next w:val="885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6"/>
    <w:link w:val="732"/>
    <w:uiPriority w:val="11"/>
    <w:rPr>
      <w:sz w:val="24"/>
      <w:szCs w:val="24"/>
    </w:rPr>
  </w:style>
  <w:style w:type="paragraph" w:styleId="734">
    <w:name w:val="Quote"/>
    <w:basedOn w:val="885"/>
    <w:next w:val="885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5"/>
    <w:next w:val="885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6"/>
    <w:link w:val="899"/>
    <w:uiPriority w:val="99"/>
  </w:style>
  <w:style w:type="character" w:styleId="739">
    <w:name w:val="Footer Char"/>
    <w:basedOn w:val="886"/>
    <w:link w:val="900"/>
    <w:uiPriority w:val="99"/>
  </w:style>
  <w:style w:type="character" w:styleId="740">
    <w:name w:val="Caption Char"/>
    <w:basedOn w:val="896"/>
    <w:link w:val="900"/>
    <w:uiPriority w:val="99"/>
  </w:style>
  <w:style w:type="table" w:styleId="741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1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5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6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pPr>
      <w:jc w:val="left"/>
      <w:spacing w:before="0" w:after="160" w:line="252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character" w:styleId="886" w:default="1">
    <w:name w:val="Default Paragraph Font"/>
    <w:uiPriority w:val="1"/>
    <w:semiHidden/>
    <w:unhideWhenUsed/>
    <w:qFormat/>
  </w:style>
  <w:style w:type="character" w:styleId="887" w:customStyle="1">
    <w:name w:val="Верхний колонтитул Знак"/>
    <w:basedOn w:val="886"/>
    <w:uiPriority w:val="99"/>
    <w:qFormat/>
    <w:rPr>
      <w:rFonts w:ascii="Calibri" w:hAnsi="Calibri" w:eastAsia="Calibri" w:cs="Times New Roman"/>
      <w:sz w:val="20"/>
      <w:szCs w:val="20"/>
    </w:rPr>
  </w:style>
  <w:style w:type="character" w:styleId="888" w:customStyle="1">
    <w:name w:val="Нижний колонтитул Знак"/>
    <w:basedOn w:val="886"/>
    <w:uiPriority w:val="99"/>
    <w:qFormat/>
    <w:rPr>
      <w:rFonts w:ascii="Calibri" w:hAnsi="Calibri" w:eastAsia="Calibri" w:cs="Times New Roman"/>
    </w:rPr>
  </w:style>
  <w:style w:type="character" w:styleId="889">
    <w:name w:val="annotation reference"/>
    <w:basedOn w:val="886"/>
    <w:unhideWhenUsed/>
    <w:qFormat/>
    <w:rPr>
      <w:sz w:val="16"/>
      <w:szCs w:val="16"/>
    </w:rPr>
  </w:style>
  <w:style w:type="character" w:styleId="890" w:customStyle="1">
    <w:name w:val="Текст примечания Знак"/>
    <w:basedOn w:val="886"/>
    <w:link w:val="903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891" w:customStyle="1">
    <w:name w:val="Тема примечания Знак"/>
    <w:basedOn w:val="890"/>
    <w:link w:val="904"/>
    <w:uiPriority w:val="99"/>
    <w:semiHidden/>
    <w:qFormat/>
    <w:rPr>
      <w:rFonts w:ascii="Calibri" w:hAnsi="Calibri" w:eastAsia="Calibri" w:cs="Times New Roman"/>
      <w:b/>
      <w:bCs/>
      <w:sz w:val="20"/>
      <w:szCs w:val="20"/>
    </w:rPr>
  </w:style>
  <w:style w:type="character" w:styleId="892" w:customStyle="1">
    <w:name w:val="Текст выноски Знак"/>
    <w:basedOn w:val="886"/>
    <w:link w:val="905"/>
    <w:uiPriority w:val="99"/>
    <w:semiHidden/>
    <w:qFormat/>
    <w:rPr>
      <w:rFonts w:ascii="Segoe UI" w:hAnsi="Segoe UI" w:eastAsia="Calibri" w:cs="Segoe UI"/>
      <w:sz w:val="18"/>
      <w:szCs w:val="18"/>
    </w:rPr>
  </w:style>
  <w:style w:type="paragraph" w:styleId="893">
    <w:name w:val="Заголовок"/>
    <w:basedOn w:val="885"/>
    <w:next w:val="89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94">
    <w:name w:val="Body Text"/>
    <w:basedOn w:val="885"/>
    <w:pPr>
      <w:spacing w:before="0" w:after="140" w:line="276" w:lineRule="auto"/>
    </w:pPr>
  </w:style>
  <w:style w:type="paragraph" w:styleId="895">
    <w:name w:val="List"/>
    <w:basedOn w:val="894"/>
    <w:rPr>
      <w:rFonts w:cs="Lucida Sans"/>
    </w:rPr>
  </w:style>
  <w:style w:type="paragraph" w:styleId="896">
    <w:name w:val="Caption"/>
    <w:basedOn w:val="885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97">
    <w:name w:val="Указатель"/>
    <w:basedOn w:val="885"/>
    <w:qFormat/>
    <w:pPr>
      <w:suppressLineNumbers/>
    </w:pPr>
    <w:rPr>
      <w:rFonts w:cs="Lucida Sans"/>
    </w:rPr>
  </w:style>
  <w:style w:type="paragraph" w:styleId="898">
    <w:name w:val="Колонтитул"/>
    <w:basedOn w:val="885"/>
    <w:qFormat/>
  </w:style>
  <w:style w:type="paragraph" w:styleId="899">
    <w:name w:val="Header"/>
    <w:basedOn w:val="885"/>
    <w:link w:val="887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0">
    <w:name w:val="Footer"/>
    <w:basedOn w:val="885"/>
    <w:link w:val="88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1">
    <w:name w:val="Normal (Web)"/>
    <w:basedOn w:val="885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2">
    <w:name w:val="List Paragraph"/>
    <w:basedOn w:val="885"/>
    <w:qFormat/>
    <w:pPr>
      <w:contextualSpacing/>
      <w:ind w:left="720"/>
      <w:spacing w:before="0" w:after="160"/>
    </w:pPr>
  </w:style>
  <w:style w:type="paragraph" w:styleId="903">
    <w:name w:val="annotation text"/>
    <w:basedOn w:val="885"/>
    <w:link w:val="890"/>
    <w:unhideWhenUsed/>
    <w:qFormat/>
    <w:pPr>
      <w:spacing w:line="240" w:lineRule="auto"/>
    </w:pPr>
    <w:rPr>
      <w:sz w:val="20"/>
      <w:szCs w:val="20"/>
    </w:rPr>
  </w:style>
  <w:style w:type="paragraph" w:styleId="904">
    <w:name w:val="annotation subject"/>
    <w:basedOn w:val="903"/>
    <w:next w:val="903"/>
    <w:link w:val="891"/>
    <w:uiPriority w:val="99"/>
    <w:semiHidden/>
    <w:unhideWhenUsed/>
    <w:qFormat/>
    <w:rPr>
      <w:b/>
      <w:bCs/>
    </w:rPr>
  </w:style>
  <w:style w:type="paragraph" w:styleId="905">
    <w:name w:val="Balloon Text"/>
    <w:basedOn w:val="885"/>
    <w:link w:val="89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06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2"/>
      <w:lang w:val="ru-RU" w:eastAsia="zh-CN" w:bidi="ar-SA"/>
    </w:rPr>
  </w:style>
  <w:style w:type="paragraph" w:styleId="907">
    <w:name w:val="Comment"/>
    <w:basedOn w:val="885"/>
    <w:qFormat/>
    <w:rPr>
      <w:sz w:val="20"/>
      <w:szCs w:val="20"/>
    </w:rPr>
  </w:style>
  <w:style w:type="numbering" w:styleId="908" w:default="1">
    <w:name w:val="No List"/>
    <w:uiPriority w:val="99"/>
    <w:semiHidden/>
    <w:unhideWhenUsed/>
    <w:qFormat/>
  </w:style>
  <w:style w:type="table" w:styleId="90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Шаронова Виктория Николаевна</dc:creator>
  <dc:description/>
  <dc:language>ru-RU</dc:language>
  <cp:revision>85</cp:revision>
  <dcterms:created xsi:type="dcterms:W3CDTF">2024-08-27T13:03:00Z</dcterms:created>
  <dcterms:modified xsi:type="dcterms:W3CDTF">2024-11-08T02:21:26Z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