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Проект</w:t>
      </w:r>
      <w:r/>
    </w:p>
    <w:p>
      <w:pPr>
        <w:jc w:val="right"/>
      </w:pPr>
      <w:r>
        <w:t xml:space="preserve">постановления Губернатора </w:t>
      </w:r>
      <w:r/>
    </w:p>
    <w:p>
      <w:pPr>
        <w:jc w:val="right"/>
      </w:pPr>
      <w:r>
        <w:t xml:space="preserve">Новосибирской области</w:t>
      </w:r>
      <w:r/>
    </w:p>
    <w:p>
      <w:pPr>
        <w:jc w:val="right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ind w:left="0" w:right="0" w:firstLine="0"/>
        <w:jc w:val="left"/>
      </w:pPr>
      <w:r/>
      <w:r/>
    </w:p>
    <w:p>
      <w:pPr>
        <w:jc w:val="left"/>
      </w:pPr>
      <w:r/>
      <w:r/>
    </w:p>
    <w:p>
      <w:pPr>
        <w:jc w:val="center"/>
      </w:pPr>
      <w:r>
        <w:t xml:space="preserve">О внесении изменений в постановление Губернатора Новосибирской области </w:t>
      </w:r>
      <w:r/>
    </w:p>
    <w:p>
      <w:pPr>
        <w:jc w:val="center"/>
      </w:pPr>
      <w:r>
        <w:t xml:space="preserve">от 07.11.2016 № 233</w:t>
      </w:r>
      <w:r/>
    </w:p>
    <w:p>
      <w:pPr>
        <w:jc w:val="left"/>
      </w:pPr>
      <w:r/>
      <w:r/>
    </w:p>
    <w:p>
      <w:pPr>
        <w:jc w:val="left"/>
      </w:pPr>
      <w:r/>
      <w:r/>
    </w:p>
    <w:p>
      <w:pPr>
        <w:ind w:left="0" w:right="0" w:firstLine="709"/>
        <w:jc w:val="left"/>
      </w:pPr>
      <w:r>
        <w:rPr>
          <w:b/>
          <w:bCs/>
        </w:rPr>
        <w:t xml:space="preserve">П о с т а н о в л я ю:</w:t>
      </w:r>
      <w:r/>
    </w:p>
    <w:p>
      <w:pPr>
        <w:ind w:left="0" w:right="0" w:firstLine="709"/>
        <w:jc w:val="both"/>
      </w:pPr>
      <w:r>
        <w:rPr>
          <w:highlight w:val="none"/>
        </w:rPr>
        <w:t xml:space="preserve">Внести </w:t>
      </w:r>
      <w:r>
        <w:t xml:space="preserve">в постановление Губернатора Новосибирской области </w:t>
      </w:r>
      <w:r>
        <w:t xml:space="preserve">от 07.11.2016 № 233 «О стипендиях для одаренных детей-инвалидов в сфере культуры и искусства» следующие изменения</w:t>
      </w:r>
      <w:r>
        <w:t xml:space="preserve">:</w:t>
      </w:r>
      <w:r/>
    </w:p>
    <w:p>
      <w:pPr>
        <w:ind w:left="0" w:right="0" w:firstLine="709"/>
        <w:jc w:val="both"/>
        <w:rPr>
          <w:highlight w:val="none"/>
        </w:rPr>
      </w:pPr>
      <w:r>
        <w:t xml:space="preserve">1</w:t>
      </w:r>
      <w:r>
        <w:t xml:space="preserve">. В пункте 3 слова «Фролов Я.А.» заменить словами «Бахарева Е.В.».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2. В пункте 5 слова «Нелюбова С.А.» заменить словами «Хальзова К.В.».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3. В Положении о стипендиях для одаренных детей-инвалидов в сфере культуры и искусства: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1) в пункте 4 слова «Кандидатуры на назначение стипендии» заменить словами «Кандидаты»;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2) </w:t>
      </w:r>
      <w:r>
        <w:rPr>
          <w:highlight w:val="none"/>
        </w:rPr>
        <w:t xml:space="preserve">в пункте 6 слова «конкурсную комиссию по назначению стипендий» заменить словами «конкурсную комиссию по назначению стипендий для одаренных детей-инвалидов в сфере культуры и искусства»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3) пункт 7 признать утратившим силу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right"/>
      </w:pPr>
      <w:r>
        <w:t xml:space="preserve">А.А. Травников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left"/>
      </w:pPr>
      <w:r/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52594"/>
      <w:docPartObj>
        <w:docPartGallery w:val="Page Numbers (Top of Page)"/>
        <w:docPartUnique w:val="true"/>
      </w:docPartObj>
      <w:rPr>
        <w:color w:val="ffffff" w:themeColor="background1"/>
        <w:sz w:val="20"/>
        <w:szCs w:val="20"/>
      </w:rPr>
    </w:sdtPr>
    <w:sdtContent>
      <w:p>
        <w:pPr>
          <w:pStyle w:val="860"/>
          <w:jc w:val="center"/>
          <w:rPr>
            <w:color w:val="ffffff" w:themeColor="background1"/>
            <w:sz w:val="20"/>
            <w:szCs w:val="20"/>
          </w:rPr>
        </w:pPr>
        <w:r>
          <w:rPr>
            <w:color w:val="ffffff" w:themeColor="background1"/>
            <w:sz w:val="20"/>
            <w:szCs w:val="20"/>
          </w:rPr>
          <w:t xml:space="preserve">2</w:t>
        </w:r>
        <w:r>
          <w:rPr>
            <w:color w:val="ffffff" w:themeColor="background1"/>
            <w:sz w:val="20"/>
            <w:szCs w:val="20"/>
          </w:rPr>
        </w:r>
        <w:r>
          <w:rPr>
            <w:color w:val="ffffff" w:themeColor="background1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60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ody Text"/>
    <w:basedOn w:val="850"/>
    <w:link w:val="855"/>
    <w:uiPriority w:val="99"/>
    <w:pPr>
      <w:jc w:val="center"/>
    </w:pPr>
  </w:style>
  <w:style w:type="character" w:styleId="855" w:customStyle="1">
    <w:name w:val="Основной текст Знак"/>
    <w:basedOn w:val="851"/>
    <w:link w:val="85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6">
    <w:name w:val="Body Text 2"/>
    <w:basedOn w:val="850"/>
    <w:link w:val="857"/>
    <w:uiPriority w:val="99"/>
    <w:pPr>
      <w:jc w:val="both"/>
    </w:pPr>
  </w:style>
  <w:style w:type="character" w:styleId="857" w:customStyle="1">
    <w:name w:val="Основной текст 2 Знак"/>
    <w:basedOn w:val="851"/>
    <w:link w:val="8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Body Text Indent 2"/>
    <w:basedOn w:val="850"/>
    <w:link w:val="859"/>
    <w:uiPriority w:val="99"/>
    <w:pPr>
      <w:ind w:left="5387" w:firstLine="1093"/>
    </w:pPr>
  </w:style>
  <w:style w:type="character" w:styleId="859" w:customStyle="1">
    <w:name w:val="Основной текст с отступом 2 Знак"/>
    <w:basedOn w:val="851"/>
    <w:link w:val="85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>
    <w:name w:val="Header"/>
    <w:basedOn w:val="850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1"/>
    <w:link w:val="86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62">
    <w:name w:val="Table Grid"/>
    <w:basedOn w:val="85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Шаравина Юлия Владимировна</dc:creator>
  <cp:keywords/>
  <dc:description/>
  <cp:revision>23</cp:revision>
  <dcterms:created xsi:type="dcterms:W3CDTF">2022-10-06T09:08:00Z</dcterms:created>
  <dcterms:modified xsi:type="dcterms:W3CDTF">2025-01-27T04:46:25Z</dcterms:modified>
</cp:coreProperties>
</file>