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межведомственного взаимодействия участников системы сопровождаемого проживания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 в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Настоящий порядок определяет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механизм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межведомственного взаимодействия областных исполнительных органов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связанных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 реализацией сопровождаемого проживания инвалидов на территории Новосибирской обла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услуги сопровождаемого проживания).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Основные понятия: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 сопровождаемое проживание инвалидов – комплекс мер, направленных на обеспечение проживания в домашних условиях инвалидо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потребностей (осуществлению трудовой и иной деятельности, досугу и общению);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 межведомственное взаимодействие – это осуществляемое в целях предоставления услуг по социальной занятости инвалидов информационное взаимодействие по вопросам обмена документами и (или) информацией, в том числе в электронной форме, между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областными исполнительными органами Новосибирской области,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(уполномоченных ими структурных подразделений)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уполномоченными организациями социального обслуживания, предоставляющими услуги сопровождаемого проживания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 Межведомственное взаимодействие осуществляется в целях организации сопровождаемого проживания инвалидов в соответствии со статьей 9.1 Федерального закона от 24.11.1995 № 181-ФЗ «О социальной защите инвалидов в Российской Федерации».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8"/>
          <w:highlight w:val="green"/>
        </w:rPr>
      </w:pPr>
      <w:r>
        <w:rPr>
          <w:rFonts w:ascii="Times New Roman" w:hAnsi="Times New Roman" w:cs="Times New Roman"/>
          <w:sz w:val="24"/>
          <w:szCs w:val="28"/>
          <w:highlight w:val="green"/>
        </w:rPr>
      </w:r>
      <w:r>
        <w:rPr>
          <w:rFonts w:ascii="Times New Roman" w:hAnsi="Times New Roman" w:cs="Times New Roman"/>
          <w:sz w:val="24"/>
          <w:szCs w:val="28"/>
          <w:highlight w:val="green"/>
        </w:rPr>
      </w:r>
      <w:r>
        <w:rPr>
          <w:rFonts w:ascii="Times New Roman" w:hAnsi="Times New Roman" w:cs="Times New Roman"/>
          <w:sz w:val="24"/>
          <w:szCs w:val="28"/>
          <w:highlight w:val="gree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. Перечень участников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Участниками межведомственного взаимодействия при предоставлении услуг сопровождаемого проживания являются: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здравоохранения Новосибирской области;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министерство образования Новосибирской области.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. Организация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Министерство труда и социального развития 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овосибирской области    (далее – министерство) осуществляет общую координацию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областных исполнительных органов Новосибирской области по организации предоставления услуг сопровождаемого проживания, а также координацию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 социального обслуживания, подведомственных министерству,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связанную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осуществлением мероприятий по предоставлению услуг сопровождаемого проживания.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здравоохранения Новос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ибирской области при предоставлении услуг сопровождаемого проживания обеспечивает организацию предоставления инвалиду медицинских услуг в соответствии с Федеральным законом от 21.11.2011 № 323-ФЗ «Об основах охраны здоровья граждан в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7. Министерство образования Новосибирской области организует и координирует деятельность образовательных организаций, предоставляющих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сопровождаемое проживание, по созданию специальных условий для получения инвалидами образования в соответствии с Федеральным законом от 29.12.2012 № 273-ФЗ «Об образовании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</w:t>
      </w:r>
      <w:r>
        <w:rPr>
          <w:rFonts w:ascii="Times New Roman" w:hAnsi="Times New Roman" w:cs="Times New Roman"/>
          <w:sz w:val="28"/>
          <w:szCs w:val="28"/>
        </w:rPr>
        <w:t xml:space="preserve">. Порядок организации межведомственного взаимодействия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Объектом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межведомственного взаимодействия являются сведения о гражданах с инвалидност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ью, неспособных вести самостоятельный образ жизни, имеющих нарушение автономии при наличии 2 и 3 степени ограничения одной и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 следующих основных категорий жизнедеятельности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 способности к самообслуживанию, самостоятельному передвижению, ориентации, общению,  обучению и контролю за своим поведением, указанных в индивидуальной программе реабилитации и абилитации инвалида.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9. Задачами межведомственного взаимодействия являются: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1) выявление инвалидов, нуждающихся в услугах сопровождаемого проживания;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2) организация оперативного обмена информацией об инвалидах между участниками межведомственного взаимодействия;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3) осуществление совместной деятельности участников межведомственного взаимодействия в рамках реализации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мероприятий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услуг сопровождаемого проживания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10. Межведомственное взаимодействие осуществляется в следующих формах: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1) направление межведомственных запросов и получение необходимых документов и информации (при необходимости);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2) проведение информационно-просветительской работы при оказании услуг сопровождаемого проживания;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3) организация совместных мероприятий, проводимых по согласованию между участниками межведомственного взаимодействия.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. Формирование и направление межведомственных запросов и ответов на них участниками межведомственного взаимодействия осуществляется на бумажных носителях и электронных носителях в соответствии с требованиями Федерального закона от 27.07.2006 № 152-ФЗ «О пе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рсональных данных», статьи 13 Федерального закона от 21.11.2011 № 323-ФЗ «Об основах охраны здоровья граждан в Российской Федерации», статьи 6 Федерального закона от 28.12.2013 № 442-ФЗ «Об основах социального обслуживания граждан в Российской Федерации».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12. Межведомственный запрос должен содержать следующие сведения: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1) наименование участника межведомственного взаимодействия, направившего межведомственный запрос;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2) наименование участника межведомственного взаимодействия, в адрес которого направляется межведомственный запрос;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3) указание на документы и (или) информацию, необходимую в целях оказания услуг сопровождаемого проживания;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4) указание на полномочия, для реализации которых необходимы запрашиваемые документы и (или) информация;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5) контактная информация для направления ответа на межведомственный запрос (фамилия, имя, отчество (при наличии), должность, телефон, адрес электронной почты лица, подготовившего межведомственный запрос);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6) дата и номер межведомственного запроса.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13. 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Участники межведомственного взаимодействия в зависимости от индивидуальных особенностей здоровья и физических возможностей заявителя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запрашивают необходимые сведения.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Срок подготовки и направления межведомственного запроса не должен превышать пять рабочих дней со дня поступления заявления о предоставлении услуг сопровождаемого проживания.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  <w:r>
        <w:rPr>
          <w:rFonts w:ascii="Times New Roman" w:hAnsi="Times New Roman" w:cs="Times New Roman"/>
          <w:sz w:val="16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sectPr>
      <w:headerReference w:type="default" r:id="rId8"/>
      <w:footnotePr/>
      <w:endnotePr/>
      <w:type w:val="nextPage"/>
      <w:pgSz w:w="11905" w:h="16838" w:orient="portrait"/>
      <w:pgMar w:top="1134" w:right="567" w:bottom="1134" w:left="1418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r/>
    <w:r/>
  </w:p>
  <w:p>
    <w:pPr>
      <w:pStyle w:val="72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 w:default="1">
    <w:name w:val="Normal"/>
    <w:qFormat/>
  </w:style>
  <w:style w:type="paragraph" w:styleId="673">
    <w:name w:val="Heading 1"/>
    <w:basedOn w:val="672"/>
    <w:next w:val="672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4">
    <w:name w:val="Heading 2"/>
    <w:basedOn w:val="672"/>
    <w:next w:val="672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5">
    <w:name w:val="Heading 3"/>
    <w:basedOn w:val="672"/>
    <w:next w:val="672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6">
    <w:name w:val="Heading 4"/>
    <w:basedOn w:val="672"/>
    <w:next w:val="6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672"/>
    <w:next w:val="672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672"/>
    <w:next w:val="672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9">
    <w:name w:val="Heading 7"/>
    <w:basedOn w:val="672"/>
    <w:next w:val="672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0">
    <w:name w:val="Heading 8"/>
    <w:basedOn w:val="672"/>
    <w:next w:val="6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1">
    <w:name w:val="Heading 9"/>
    <w:basedOn w:val="672"/>
    <w:next w:val="672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eastAsia="Arial" w:cs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eastAsia="Arial" w:cs="Arial"/>
      <w:sz w:val="34"/>
    </w:rPr>
  </w:style>
  <w:style w:type="character" w:styleId="687" w:customStyle="1">
    <w:name w:val="Heading 3 Char"/>
    <w:basedOn w:val="682"/>
    <w:uiPriority w:val="9"/>
    <w:rPr>
      <w:rFonts w:ascii="Arial" w:hAnsi="Arial" w:eastAsia="Arial" w:cs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89" w:customStyle="1">
    <w:name w:val="Heading 5 Char"/>
    <w:basedOn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6 Char"/>
    <w:basedOn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1" w:customStyle="1">
    <w:name w:val="Heading 7 Char"/>
    <w:basedOn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2" w:customStyle="1">
    <w:name w:val="Heading 8 Char"/>
    <w:basedOn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9 Char"/>
    <w:basedOn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94" w:customStyle="1">
    <w:name w:val="Title Char"/>
    <w:basedOn w:val="682"/>
    <w:uiPriority w:val="10"/>
    <w:rPr>
      <w:sz w:val="48"/>
      <w:szCs w:val="48"/>
    </w:rPr>
  </w:style>
  <w:style w:type="character" w:styleId="695" w:customStyle="1">
    <w:name w:val="Subtitle Char"/>
    <w:basedOn w:val="682"/>
    <w:uiPriority w:val="11"/>
    <w:rPr>
      <w:sz w:val="24"/>
      <w:szCs w:val="24"/>
    </w:rPr>
  </w:style>
  <w:style w:type="character" w:styleId="696" w:customStyle="1">
    <w:name w:val="Quote Char"/>
    <w:uiPriority w:val="29"/>
    <w:rPr>
      <w:i/>
    </w:rPr>
  </w:style>
  <w:style w:type="character" w:styleId="697" w:customStyle="1">
    <w:name w:val="Intense Quote Char"/>
    <w:uiPriority w:val="30"/>
    <w:rPr>
      <w:i/>
    </w:rPr>
  </w:style>
  <w:style w:type="character" w:styleId="698" w:customStyle="1">
    <w:name w:val="Header Char"/>
    <w:basedOn w:val="682"/>
    <w:uiPriority w:val="99"/>
  </w:style>
  <w:style w:type="character" w:styleId="699" w:customStyle="1">
    <w:name w:val="Caption Char"/>
    <w:uiPriority w:val="99"/>
  </w:style>
  <w:style w:type="character" w:styleId="700" w:customStyle="1">
    <w:name w:val="Footnote Text Char"/>
    <w:uiPriority w:val="99"/>
    <w:rPr>
      <w:sz w:val="18"/>
    </w:rPr>
  </w:style>
  <w:style w:type="character" w:styleId="701" w:customStyle="1">
    <w:name w:val="Endnote Text Char"/>
    <w:uiPriority w:val="99"/>
    <w:rPr>
      <w:sz w:val="20"/>
    </w:rPr>
  </w:style>
  <w:style w:type="character" w:styleId="702" w:customStyle="1">
    <w:name w:val="Заголовок 1 Знак"/>
    <w:basedOn w:val="682"/>
    <w:link w:val="673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Заголовок 2 Знак"/>
    <w:basedOn w:val="682"/>
    <w:link w:val="674"/>
    <w:uiPriority w:val="9"/>
    <w:rPr>
      <w:rFonts w:ascii="Arial" w:hAnsi="Arial" w:eastAsia="Arial" w:cs="Arial"/>
      <w:sz w:val="34"/>
    </w:rPr>
  </w:style>
  <w:style w:type="character" w:styleId="704" w:customStyle="1">
    <w:name w:val="Заголовок 3 Знак"/>
    <w:basedOn w:val="682"/>
    <w:link w:val="675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Заголовок 4 Знак"/>
    <w:basedOn w:val="682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82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82"/>
    <w:link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82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8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82"/>
    <w:link w:val="681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No Spacing"/>
    <w:uiPriority w:val="1"/>
    <w:qFormat/>
    <w:pPr>
      <w:spacing w:after="0" w:line="240" w:lineRule="auto"/>
    </w:pPr>
  </w:style>
  <w:style w:type="paragraph" w:styleId="712">
    <w:name w:val="Title"/>
    <w:basedOn w:val="672"/>
    <w:next w:val="672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Название Знак"/>
    <w:basedOn w:val="682"/>
    <w:link w:val="712"/>
    <w:uiPriority w:val="10"/>
    <w:rPr>
      <w:sz w:val="48"/>
      <w:szCs w:val="48"/>
    </w:rPr>
  </w:style>
  <w:style w:type="paragraph" w:styleId="714">
    <w:name w:val="Subtitle"/>
    <w:basedOn w:val="672"/>
    <w:next w:val="672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82"/>
    <w:link w:val="714"/>
    <w:uiPriority w:val="11"/>
    <w:rPr>
      <w:sz w:val="24"/>
      <w:szCs w:val="24"/>
    </w:rPr>
  </w:style>
  <w:style w:type="paragraph" w:styleId="716">
    <w:name w:val="Quote"/>
    <w:basedOn w:val="672"/>
    <w:next w:val="672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2"/>
    <w:next w:val="672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paragraph" w:styleId="720">
    <w:name w:val="Header"/>
    <w:basedOn w:val="672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 w:customStyle="1">
    <w:name w:val="Верхний колонтитул Знак"/>
    <w:basedOn w:val="682"/>
    <w:link w:val="720"/>
    <w:uiPriority w:val="99"/>
  </w:style>
  <w:style w:type="paragraph" w:styleId="722">
    <w:name w:val="Footer"/>
    <w:basedOn w:val="672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Footer Char"/>
    <w:basedOn w:val="682"/>
    <w:uiPriority w:val="99"/>
  </w:style>
  <w:style w:type="paragraph" w:styleId="724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5" w:customStyle="1">
    <w:name w:val="Нижний колонтитул Знак"/>
    <w:link w:val="722"/>
    <w:uiPriority w:val="99"/>
  </w:style>
  <w:style w:type="table" w:styleId="726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Table Grid Light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8">
    <w:name w:val="Plain Table 1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6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6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7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8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9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0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8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9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0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1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2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3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8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9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0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1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2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3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4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3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4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5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6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7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8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0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1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2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3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4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5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6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7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8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9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0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1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563c1" w:themeColor="hyperlink"/>
      <w:u w:val="single"/>
    </w:rPr>
  </w:style>
  <w:style w:type="paragraph" w:styleId="853">
    <w:name w:val="footnote text"/>
    <w:basedOn w:val="672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2"/>
    <w:uiPriority w:val="99"/>
    <w:unhideWhenUsed/>
    <w:rPr>
      <w:vertAlign w:val="superscript"/>
    </w:rPr>
  </w:style>
  <w:style w:type="paragraph" w:styleId="856">
    <w:name w:val="endnote text"/>
    <w:basedOn w:val="672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2"/>
    <w:uiPriority w:val="99"/>
    <w:semiHidden/>
    <w:unhideWhenUsed/>
    <w:rPr>
      <w:vertAlign w:val="superscript"/>
    </w:rPr>
  </w:style>
  <w:style w:type="paragraph" w:styleId="859">
    <w:name w:val="toc 1"/>
    <w:basedOn w:val="672"/>
    <w:next w:val="672"/>
    <w:uiPriority w:val="39"/>
    <w:unhideWhenUsed/>
    <w:pPr>
      <w:spacing w:after="57"/>
    </w:pPr>
  </w:style>
  <w:style w:type="paragraph" w:styleId="860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61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62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63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64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65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66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67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72"/>
    <w:next w:val="672"/>
    <w:uiPriority w:val="99"/>
    <w:unhideWhenUsed/>
    <w:pPr>
      <w:spacing w:after="0"/>
    </w:pPr>
  </w:style>
  <w:style w:type="paragraph" w:styleId="870">
    <w:name w:val="List Paragraph"/>
    <w:basedOn w:val="672"/>
    <w:uiPriority w:val="34"/>
    <w:qFormat/>
    <w:pPr>
      <w:contextualSpacing/>
      <w:ind w:left="720"/>
    </w:pPr>
  </w:style>
  <w:style w:type="paragraph" w:styleId="871">
    <w:name w:val="Balloon Text"/>
    <w:basedOn w:val="672"/>
    <w:link w:val="87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2" w:customStyle="1">
    <w:name w:val="Текст выноски Знак"/>
    <w:basedOn w:val="682"/>
    <w:link w:val="871"/>
    <w:uiPriority w:val="99"/>
    <w:semiHidden/>
    <w:rPr>
      <w:rFonts w:ascii="Segoe UI" w:hAnsi="Segoe UI" w:cs="Segoe UI"/>
      <w:sz w:val="18"/>
      <w:szCs w:val="18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74">
    <w:name w:val="annotation reference"/>
    <w:basedOn w:val="682"/>
    <w:uiPriority w:val="99"/>
    <w:semiHidden/>
    <w:unhideWhenUsed/>
    <w:rPr>
      <w:sz w:val="16"/>
      <w:szCs w:val="16"/>
    </w:rPr>
  </w:style>
  <w:style w:type="paragraph" w:styleId="875">
    <w:name w:val="annotation text"/>
    <w:basedOn w:val="672"/>
    <w:link w:val="87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6" w:customStyle="1">
    <w:name w:val="Текст примечания Знак"/>
    <w:basedOn w:val="682"/>
    <w:link w:val="875"/>
    <w:uiPriority w:val="99"/>
    <w:semiHidden/>
    <w:rPr>
      <w:sz w:val="20"/>
      <w:szCs w:val="20"/>
    </w:rPr>
  </w:style>
  <w:style w:type="paragraph" w:styleId="877">
    <w:name w:val="annotation subject"/>
    <w:basedOn w:val="875"/>
    <w:next w:val="875"/>
    <w:link w:val="878"/>
    <w:uiPriority w:val="99"/>
    <w:semiHidden/>
    <w:unhideWhenUsed/>
    <w:rPr>
      <w:b/>
      <w:bCs/>
    </w:rPr>
  </w:style>
  <w:style w:type="character" w:styleId="878" w:customStyle="1">
    <w:name w:val="Тема примечания Знак"/>
    <w:basedOn w:val="876"/>
    <w:link w:val="877"/>
    <w:uiPriority w:val="99"/>
    <w:semiHidden/>
    <w:rPr>
      <w:b/>
      <w:bCs/>
      <w:sz w:val="20"/>
      <w:szCs w:val="20"/>
    </w:rPr>
  </w:style>
  <w:style w:type="paragraph" w:styleId="879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003A-D4CA-4DD8-A2C1-4B561A7E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Анастасия Владимировна</dc:creator>
  <cp:keywords/>
  <dc:description/>
  <cp:revision>26</cp:revision>
  <dcterms:created xsi:type="dcterms:W3CDTF">2024-12-26T09:13:00Z</dcterms:created>
  <dcterms:modified xsi:type="dcterms:W3CDTF">2025-03-20T09:43:22Z</dcterms:modified>
</cp:coreProperties>
</file>