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left="5954"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 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оце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нке последствий принятия решения о рео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автономно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«Центр социальной помощи семье и детям «Детство» путем присоединения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государственному автономному учреждению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Реабилитационный центр для детей и подростков с ограниченными возможностями «Рассвет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8"/>
        <w:gridCol w:w="505"/>
        <w:gridCol w:w="60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8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Марущак Евгения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15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Новосибирской области, председатель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8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Кузьмина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Наталья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15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семейной политики и защиты прав детей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социального развития Новосибирской области, заместитель председателя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8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Исмагилова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Альбина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Маратовна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1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консультант отдела по вопросам семьи, материнства и детства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семейной политики и защиты прав детей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социального развития Новосибирской области, секретарь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8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Мезюха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Александ Леонидович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15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rPr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управления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государственных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закупок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учета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труда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8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ind w:firstLine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Медведев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15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управления – начальник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экономического анализа и финансового планирования планово-финансового 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7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8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Перкова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Ирина Валерьевна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1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управления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отдела судебной и договорной работы правового 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8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Покровская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Наталья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15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кадровой работы управления организационно-кадровой работы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8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Романенко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Руслан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1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планово-финансового 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8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Юрищев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75"/>
              <w:ind w:firstLine="0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Эдуард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875"/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1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организационно-кадровой работы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709" w:right="850" w:bottom="1389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9"/>
    <w:next w:val="869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9"/>
    <w:next w:val="869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869"/>
    <w:next w:val="86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link w:val="719"/>
    <w:uiPriority w:val="99"/>
  </w:style>
  <w:style w:type="paragraph" w:styleId="721">
    <w:name w:val="Footer"/>
    <w:basedOn w:val="869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link w:val="721"/>
    <w:uiPriority w:val="99"/>
  </w:style>
  <w:style w:type="paragraph" w:styleId="723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5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6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7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8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9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0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No Spacing"/>
    <w:basedOn w:val="869"/>
    <w:uiPriority w:val="1"/>
    <w:qFormat/>
    <w:pPr>
      <w:spacing w:after="0" w:line="240" w:lineRule="auto"/>
    </w:pPr>
  </w:style>
  <w:style w:type="paragraph" w:styleId="873">
    <w:name w:val="List Paragraph"/>
    <w:basedOn w:val="869"/>
    <w:uiPriority w:val="34"/>
    <w:qFormat/>
    <w:pPr>
      <w:contextualSpacing/>
      <w:ind w:left="720"/>
    </w:pPr>
  </w:style>
  <w:style w:type="character" w:styleId="874" w:default="1">
    <w:name w:val="Default Paragraph Font"/>
    <w:uiPriority w:val="1"/>
    <w:semiHidden/>
    <w:unhideWhenUsed/>
  </w:style>
  <w:style w:type="paragraph" w:styleId="875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2024-11-06T03:06:21Z</dcterms:modified>
</cp:coreProperties>
</file>