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1" w:line="22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 _________ № 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right"/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right"/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right"/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right"/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right"/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30.10.2018 № 449-п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остановочных пунктов на территории Новосибирской области,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расположенных вне территорий автовокзалов или автостанций,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которые допускается использовать по межрегиональному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маршруту регулярных перевозок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Style w:val="713"/>
        <w:tblW w:w="9923" w:type="dxa"/>
        <w:tblInd w:w="-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67"/>
        <w:gridCol w:w="3260"/>
        <w:gridCol w:w="609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Место 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АС г.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Каргат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632402, Новоси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бирская область, г. Каргат, ул.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Вокзальная, 1а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АС с.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Убинское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632520, Новосиби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рская область, с. Убинское, ул.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Ленина, 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АС р.п.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Чистоозерное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632720, Новосибирская обл., р.п. Чистоозерное, ул. Вокзальная, 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АС г.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Чулым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632551, Новосибирская обл., г. Чулым,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ул.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Чулымская, 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«Бердск»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633010, Новоси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бирская область, г. Бердск, ул.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Вокзальная, 52б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«Автостанция «Болотное»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633340, Новосибирская область, г. Болотное, Новосибирское шоссе,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«Речной вокзал»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630009, Новосибирская область, г. Новосибирск, ул. Большевистская,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«Речной»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630102, Новосибирская область, г. Новосибирск, ул. Большевистская (ориентир - 40 м от киоска по адресу: ул. Большевистская, 43/1, в сторону админист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ративного здания по адресу: ул.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Большевистская, 29)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р.п.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Коченево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р.п. Коченево а/д Р-254 «Иртыш» Челябинск - Курган - Омск - Новосибирск, 1412 км+091 м (справа)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с.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с. Сокур а/д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Р-254 «Иртыш» Северный обход г.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Новосибирска, 73 км+032 м (справа) Новосибирская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п.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Садовый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п. Садовый а/д Р-254 «Иртыш» Северный обход г. Новосибирска, 47 км+513 м (слева) Новосибирская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г.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Болотное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Болотное а/ «Сибирь» Новосибирск - Кемерово - Красноярск - Иркутск, 126 км+559 м (спр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ава) Новосибирская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с.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Ояш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с. Ояш а/д Р-255 «Сибирь» Новосибирск - Кемерово - Красноярск - Иркутск, 90 км+001 м (справа) Новосибирская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д.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Вороново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д. Вороново а/д Р-255 «Сибирь» Новосибирск - Кемерово - Красноярск - Иркутск, 82 км+782 м (справа) Новосибирская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р.п.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Мошково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р.п. Мошково а/д Р-255 «Сибирь» Новосибирск - Кемерово - Красноярск - Иркутск, 55 км+852 м (справа)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п.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Кошево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п. Кошево а/д Р-255 «Сибирь» Новосибирск - Кемерово - Красноярск - Иркутск, 50 км+061 м (справа), 49 км+906 м (слева)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п.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Южный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п. Южный а/д Р-256 «Чуйский тракт», Новосибирск - Барнаул - Горно-Алтайск - граница с Монголией,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/>
              <w:t xml:space="preserve">127 км+648 м (слева), 128 км+068 м (справа) Новосибирская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п.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Безменово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п. Безменово а/д Р-256 «Чуйский тракт», Новосибирск - Барнаул - Горно-Алтайск - граница с Монголией, 119 км+679 м (справа) Новосибирская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г.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Черепаново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Черепаново а/д Р-256 «Чуйский тракт», Новосибирск - Барнаул - Горно-Алтайск - граница с Монголией, 103 км+741 м (справа)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д.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Евсино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д. Евсино а/д Р-256 «Чуйский тракт», Новосибирск - Барнаул - Горно-Алтайск - граница с Монголией, 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 км+412 м (справа)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п.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Керамкомбинат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п. Керамкомбинат а/д Р-256 «Чуйский тракт», Новосибирск - Барнаул - Горно-Алтайск - граница с Монголией, 78 км+628 м (справа) Новосибирская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р.п.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Линево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р.п. Линево а/д Р-256 «Чуйский тракт», Новосибирск - Барнаул - Горно-Алтайск - граница с Монголией, 78 км+187 м (справа) Новосибирская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с.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Ярково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с. Ярково, К-17р «Новосибирск - Кочки - Павлодар (в пределах РФ)», 36 км+023 м (слева)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с.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Юрты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с. Юрты, а/д К-19р «Новосибирск - Ленинск-Кузнецкий (в границах НСО)», 131 км+140 м (слева)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д.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д. Конево, а/д К-19р «Новосибирск - Ленинск-Кузнецкий (в границах НСО)», 126 км+412 м (справа)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с.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Коурак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с. Коурак, а/д К-19р «Новосибирск - Ленинск-Кузнецкий (в границах НСО)», 121 км+170 м (слева), 122 км+670 м (справа)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с.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Новоабышево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с. Новоабышево, а/д К-19р «Новосибирск - Ленинск-Кузнецкий (в границах НСО)», 110 км+400 м (слева), 110 км+750 м (справа)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с.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Лебедево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с. Лебедево, а/д К-19р «Новосибирск - Ленинск-Кузнецкий (в границ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ах НСО)», 97 км+270 м (слева),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97 км+680 м (справа)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с.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Дергаусово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с. Дергаусово, а/д К-19р «Новосибирск - Ленинск-Кузнецкий (в границах НСО)»,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90 км+600 м (слева),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91 км+50 м (справа)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д.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Налетиха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д. Налетиха, а/д К-19р «Новосибирск - Ленинск-Кузнецкий (в границах НСО)», 70 км+600 м (справа)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с.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Усть-Каменка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с. Усть-Каменка, а/д К-19р «Новосибирск - Ленинск-Кузнецкий (в границах НСО)»,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64 км+750 м (слева),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64 км+825 м (справа)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с.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Плотниково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с. Плотниково, а/д К-19р «Новосибирск - Ленинск-Кузнецкий (в границах НСО)»,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34 км+263 м (справа)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пункт «Хилокская»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jc w:val="both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630019, Новосибирская область, г. Новосибирск, ул. Хилокская (ориентир - 3 м от магазина по адресу: ул. Хилокская, 19,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к.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в сторону админист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ративного здания по адресу: ул.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Хилокская, 32/2)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АВ «Новосибирский автовокзал - Главный»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630010, Новосибирская обл., г. Новосибирск, Гусинобродское шоссе, 37/2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АС р.п.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Ордынское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633261, Новосибирская область, Ордынский район, р.п. Ордынское, проспект Ленина,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АС г.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Карасук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632861, Ново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сибирская обл., г. Карасук, ул.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МПС,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АС г.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Купино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632735, Но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восибирскаяобл., г.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Купино, ул.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Железнодорожная, 26/3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АС г.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Татарск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632122, Ново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сибирская обл., г.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Татарск, ул.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Привокзальная, 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ДКП «Аэропорт Толмачево» г.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Обь-2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633104, Новосибирская обл., г. Обь-2, аэропорт Толмачево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ДКП г.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Искитим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3208, Новосибирская область, г.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Искитим, Южный микрорайон, 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ДКП «Юго-Западная» г.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630077, Новосибирская область, г. Новосибирск, ул. Станиславского, 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«Вокзал «Новосибирск-Главный»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630004, Новосибирская область, г. Новосибирск, ул. Ленина (ориентир - 30 метров вправо и 70 метров влево от ориентира ул. Ленина, 67)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 пункт «Остановочный павильон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Усть-Тарка»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632160, Новосибирская область,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Усть-Таркский район, с. Усть-Тарка, ул. Иванова, 1а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Остановочный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пункт «Вокзал Бердск»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633020, Новоси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бирская область, г. Бердск, ул.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Вокзальная, 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Кирза-2 (с. Кирза)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  <w:highlight w:val="white"/>
              </w:rPr>
              <w:t xml:space="preserve">633290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Новосибирская область, Ордынский район,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 км а/д К-18р «120 км а/д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К-17р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Камень-на-Оби (в границах НСО)»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Поворот на Спирино (с.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Спирино)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  <w:highlight w:val="white"/>
              </w:rPr>
              <w:t xml:space="preserve">63329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Новосибирская область, Ордынский район,25 км а/д К-18р «120 км а/д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К-17р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Камень-на-Оби (в границах НСО)»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Поворот на Антоново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(д.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Антоново)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  <w:highlight w:val="white"/>
              </w:rPr>
              <w:t xml:space="preserve">63329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3, Новосибирская область, Ордынский район,36 км а/д К-18р «120 км а/д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К-17р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Камень-на-Оби (в границах НСО)»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Поворот на Степногутово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(с.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Степногутово)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9" w:tooltip="https://www.google.com/search?sca_esv=3155dd6ef610aa34&amp;rlz=1C1GCEA_enRU1075RU1075&amp;q=633474&amp;stick=H4sIAAAAAAAAAONgVuLRT9c3LDQzSjOtKjZ8xGjOLfDyxz1hKb1Ja05eY9Tg4grOyC93zSvJLKkUkuJig7IEpPi4UDTyLGJlMzM2NjE3AQCZAKh_UwAAAA&amp;sa=X&amp;ved=2ahUKEwi9vcCHl5yKAxUIExAIHX9kIRoQzI" w:history="1">
              <w:r>
                <w:rPr>
                  <w:rStyle w:val="839"/>
                  <w:rFonts w:ascii="Times New Roman" w:hAnsi="Times New Roman" w:eastAsia="Times New Roman" w:cs="Times New Roman"/>
                  <w:color w:val="000000"/>
                  <w:sz w:val="28"/>
                  <w:szCs w:val="28"/>
                  <w:highlight w:val="white"/>
                  <w:u w:val="none"/>
                </w:rPr>
                <w:t xml:space="preserve">633474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Новосибирская область, Тогучинский район, 142 км а/д К-19р «Новосибирск - Ленинск-Кузнецкий (в границах НСО)»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Поворот на Владимировку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(с.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Владимировка)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  <w:highlight w:val="white"/>
              </w:rPr>
              <w:t xml:space="preserve">633445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Новосибирская область, Тогучинский район,76 км а/д К-19р «Новосибирск - Ленинск-Кузнецкий (в границах НСО)»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Поворот на Верх-Ирмень (с.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Верх-Ирмень)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  <w:highlight w:val="white"/>
              </w:rPr>
              <w:t xml:space="preserve">633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Новосибирская область, Ордынский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73 км «Новосибирск 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Кочки - Павлодар (в пред. РФ)»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Поворот на Красный Яр (с.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Красный Яр)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  <w:highlight w:val="white"/>
              </w:rPr>
              <w:t xml:space="preserve">633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271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Новосибирская область, Ордынский район,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85 км «Новосибирск 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Кочки - Павлодар (в пред. РФ)»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Поворот на Новошилово (с.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Шилово)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  <w:highlight w:val="white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0525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Новосибирская область, Новосибирский район,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58 км «Новосибирск - Кочки - Павлодар (в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пред. РФ)»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Поворот на Верх-Тулу (с.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Верх-Тула)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  <w:highlight w:val="white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color w:val="1f1f1f"/>
                <w:sz w:val="28"/>
                <w:szCs w:val="28"/>
              </w:rPr>
              <w:t xml:space="preserve">0520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Новосибирская область, Новосибирский район,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21 км «Новосибирск 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Кочки - Павлодар (в пред. РФ)»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Применяемые сокращения: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АВ - автовокзал;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а/д - автодорога;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АС - автостанция;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г. - город;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д. - деревня;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ДКП - диспетчерский кассовый пункт;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к. - корпус;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п. - поселок;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р.п. - рабочий поселок;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с. - село;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ул. - улица.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63265747"/>
      <w:docPartObj>
        <w:docPartGallery w:val="Page Numbers (Top of Page)"/>
        <w:docPartUnique w:val="true"/>
      </w:docPartObj>
      <w:rPr/>
    </w:sdtPr>
    <w:sdtContent>
      <w:p>
        <w:pPr>
          <w:pStyle w:val="70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70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699"/>
    <w:uiPriority w:val="10"/>
    <w:rPr>
      <w:sz w:val="48"/>
      <w:szCs w:val="48"/>
    </w:rPr>
  </w:style>
  <w:style w:type="character" w:styleId="37">
    <w:name w:val="Subtitle Char"/>
    <w:basedOn w:val="687"/>
    <w:link w:val="701"/>
    <w:uiPriority w:val="11"/>
    <w:rPr>
      <w:sz w:val="24"/>
      <w:szCs w:val="24"/>
    </w:rPr>
  </w:style>
  <w:style w:type="character" w:styleId="39">
    <w:name w:val="Quote Char"/>
    <w:link w:val="703"/>
    <w:uiPriority w:val="29"/>
    <w:rPr>
      <w:i/>
    </w:rPr>
  </w:style>
  <w:style w:type="character" w:styleId="41">
    <w:name w:val="Intense Quote Char"/>
    <w:link w:val="705"/>
    <w:uiPriority w:val="30"/>
    <w:rPr>
      <w:i/>
    </w:rPr>
  </w:style>
  <w:style w:type="character" w:styleId="43">
    <w:name w:val="Header Char"/>
    <w:basedOn w:val="687"/>
    <w:link w:val="707"/>
    <w:uiPriority w:val="99"/>
  </w:style>
  <w:style w:type="character" w:styleId="47">
    <w:name w:val="Caption Char"/>
    <w:basedOn w:val="711"/>
    <w:link w:val="709"/>
    <w:uiPriority w:val="99"/>
  </w:style>
  <w:style w:type="character" w:styleId="176">
    <w:name w:val="Footnote Text Char"/>
    <w:link w:val="840"/>
    <w:uiPriority w:val="99"/>
    <w:rPr>
      <w:sz w:val="18"/>
    </w:rPr>
  </w:style>
  <w:style w:type="character" w:styleId="179">
    <w:name w:val="Endnote Text Char"/>
    <w:link w:val="843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677"/>
    <w:next w:val="677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Заголовок Знак"/>
    <w:link w:val="699"/>
    <w:uiPriority w:val="10"/>
    <w:rPr>
      <w:sz w:val="48"/>
      <w:szCs w:val="48"/>
    </w:rPr>
  </w:style>
  <w:style w:type="paragraph" w:styleId="701">
    <w:name w:val="Subtitle"/>
    <w:basedOn w:val="677"/>
    <w:next w:val="677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basedOn w:val="677"/>
    <w:next w:val="677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7"/>
    <w:next w:val="677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7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link w:val="707"/>
    <w:uiPriority w:val="99"/>
  </w:style>
  <w:style w:type="paragraph" w:styleId="709">
    <w:name w:val="Footer"/>
    <w:basedOn w:val="67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uiPriority w:val="99"/>
  </w:style>
  <w:style w:type="paragraph" w:styleId="711">
    <w:name w:val="Caption"/>
    <w:basedOn w:val="677"/>
    <w:next w:val="67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3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4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5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6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7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8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7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8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9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0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6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8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0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4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5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6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7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8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563c1" w:themeColor="hyperlink"/>
      <w:u w:val="single"/>
    </w:rPr>
  </w:style>
  <w:style w:type="paragraph" w:styleId="840">
    <w:name w:val="footnote text"/>
    <w:basedOn w:val="67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67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677"/>
    <w:next w:val="677"/>
    <w:uiPriority w:val="39"/>
    <w:unhideWhenUsed/>
    <w:pPr>
      <w:spacing w:after="57"/>
    </w:pPr>
  </w:style>
  <w:style w:type="paragraph" w:styleId="847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8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9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0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1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2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3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4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7"/>
    <w:next w:val="677"/>
    <w:uiPriority w:val="99"/>
    <w:unhideWhenUsed/>
    <w:pPr>
      <w:spacing w:after="0"/>
    </w:pPr>
  </w:style>
  <w:style w:type="paragraph" w:styleId="857">
    <w:name w:val="No Spacing"/>
    <w:basedOn w:val="677"/>
    <w:uiPriority w:val="1"/>
    <w:qFormat/>
    <w:pPr>
      <w:spacing w:after="0" w:line="240" w:lineRule="auto"/>
    </w:pPr>
  </w:style>
  <w:style w:type="paragraph" w:styleId="858">
    <w:name w:val="List Paragraph"/>
    <w:basedOn w:val="67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www.google.com/search?sca_esv=3155dd6ef610aa34&amp;rlz=1C1GCEA_enRU1075RU1075&amp;q=633474&amp;stick=H4sIAAAAAAAAAONgVuLRT9c3LDQzSjOtKjZ8xGjOLfDyxz1hKb1Ja05eY9Tg4grOyC93zSvJLKkUkuJig7IEpPi4UDTyLGJlMzM2NjE3AQCZAKh_UwAAAA&amp;sa=X&amp;ved=2ahUKEwi9vcCHl5yKAxUIExAIHX9kIRoQzIcDKAB6BAgrEAE&amp;biw=1920&amp;bih=953&amp;dpr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created xsi:type="dcterms:W3CDTF">2025-02-11T09:26:00Z</dcterms:created>
  <dcterms:modified xsi:type="dcterms:W3CDTF">2025-02-11T10:14:39Z</dcterms:modified>
</cp:coreProperties>
</file>