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898" cy="657335"/>
                <wp:effectExtent l="0" t="0" r="0" b="0"/>
                <wp:docPr id="2" name="_x0000_i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229" t="-193" r="-228" b="-192"/>
                        <a:stretch/>
                      </pic:blipFill>
                      <pic:spPr bwMode="auto">
                        <a:xfrm>
                          <a:off x="0" y="0"/>
                          <a:ext cx="551898" cy="65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46pt;height:51.7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66"/>
      </w:pPr>
      <w:r/>
      <w:r/>
    </w:p>
    <w:p>
      <w:pPr>
        <w:pStyle w:val="689"/>
        <w:ind w:right="0"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МИНИСТЕРСТВО 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89"/>
        <w:ind w:right="0"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СТРОИТЕЛЬСТВА 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89"/>
        <w:ind w:right="0" w:firstLine="0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НОВОСИБИРСКОЙ ОБЛАСТИ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6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6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6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66"/>
        <w:ind w:right="0" w:firstLine="220"/>
        <w:jc w:val="center"/>
        <w:widowControl w:val="off"/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 xml:space="preserve">к проекту </w:t>
      </w:r>
      <w:r>
        <w:rPr>
          <w:b/>
          <w:sz w:val="28"/>
          <w:szCs w:val="28"/>
        </w:rPr>
        <w:t xml:space="preserve">распоряжения Губернатора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6"/>
        <w:ind w:right="0" w:firstLine="220"/>
        <w:jc w:val="center"/>
        <w:widowControl w:val="off"/>
        <w:rPr>
          <w:b/>
          <w:sz w:val="27"/>
          <w:szCs w:val="27"/>
        </w:rPr>
      </w:pPr>
      <w:r>
        <w:rPr>
          <w:b/>
          <w:bCs/>
          <w:sz w:val="28"/>
          <w:szCs w:val="28"/>
        </w:rPr>
        <w:t xml:space="preserve">«О внесении изменений в распоряжение Губернатора Новосибирской области от 08.12.2022 № 195-р»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6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66"/>
        <w:ind w:right="0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распоряжения Губернатора Новосибирской области «</w:t>
      </w:r>
      <w:r>
        <w:rPr>
          <w:bCs/>
          <w:sz w:val="28"/>
          <w:szCs w:val="28"/>
        </w:rPr>
        <w:t xml:space="preserve">О внесении изменений в распоряжение Губернатора Новосибирской области от 08.12.2022 № 195-р</w:t>
      </w:r>
      <w:r>
        <w:rPr>
          <w:rFonts w:eastAsia="Calibri"/>
          <w:sz w:val="28"/>
          <w:szCs w:val="28"/>
        </w:rPr>
        <w:t xml:space="preserve">» (дал</w:t>
      </w:r>
      <w:r>
        <w:rPr>
          <w:rFonts w:eastAsia="Calibri"/>
          <w:sz w:val="28"/>
          <w:szCs w:val="28"/>
        </w:rPr>
        <w:t xml:space="preserve">ее – проект Распоряжения) подготовлен с целью актуализации состава оперативного штаба по реализации государственной программы Российской Федерации «Национальная система пространственных данных» на территории Новосибирской области (далее – оперативный штаб)</w:t>
      </w:r>
      <w:r>
        <w:rPr>
          <w:color w:val="212023"/>
          <w:sz w:val="28"/>
          <w:szCs w:val="28"/>
          <w:lang w:bidi="ru-RU"/>
        </w:rPr>
        <w:t xml:space="preserve">, утвержденного распоряжением </w:t>
      </w:r>
      <w:r>
        <w:rPr>
          <w:bCs/>
          <w:sz w:val="28"/>
          <w:szCs w:val="28"/>
        </w:rPr>
        <w:t xml:space="preserve">Губернатора Новосибирской области от 08.12.2022 № 195-р «О создании оперативного штаба по реализации государственной программы Российской Федерации «Национальная система пространственных данных» на территории Новосибирской области».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 согласие на участие в составе оперативного штаба и следующих лиц: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Теленчинова Романа Александровича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заместителя Губернатора Новосибирской области, председателя оперативного штаба;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Паталюковой Светланы Юрьевны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юрисконсульта юридического отдела государственного бюджетного учреждения Новосибирской области «Фонд пространственных данных Новосибирской области», секретаря оперативного штаба;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Афонина Фёдора Константиновича – заместителя руководителя – начальника отдела геоинформационных систем государственного казенного учреждения Новосибирской области «Центр цифровой трансформации Новосибирской области»;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Гончарова Артёма Анатольевича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заместителя начальника государственной инспекции по охране объектов культурного наследия Новосибирской области – начальника отдела государственной охраны, использования и популяризации объектов культурного наследия;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Дякова Александра Ивановича – директора государственного бюджетного учреждения Новосибирской области «Фонд пространственных данных Новосибирской области»;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Кириченко Татьяны Владимировны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начальника отдела координации деятельности территории агломерации министерства строительства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Комарова Павла Григорьевича – заместителя руководителя департамента –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Миловидова Даниила Васильевича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заместителя министра сельского хозяйства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Огнёва Алексея Александровича – начальника информационно-аналитического отдела управления правового, кадрового и документационного обеспечения министерства природных ресурсов и экологии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Понамарева Владимира Владимировича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заместителя начальника отдела земельных отношений управления использования лесов министерства природных ресурсов и экологии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Рягузовой Светланы Евгеньевны – руководителя управления Федеральной службы государственной регистрации, кадастра и картографии по Новосибирской области (по согласованию);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Савельевой Ирины Олеговны – заместителя министра – начальника управления технологий цифрового государства министерства цифрового развития и связи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Савониной Екатерины Геннадьевны – начальника управления архитектуры и градостроительства министерства строительства Новосибирской области,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Тигунова Евгения Александровича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начальника отдела земельных отношений управления использования лесов министерства природных ресурсов и экологии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Трубченко Марины Владимировны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начальника управления использования лесов министерства природных ресурсов и экологии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Фаткина Ивана Юрьевича – заместителя министра – главного архитектора Новосибирской области министерства строительства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Чухвачевой Юлии Евгеньевны – исполнительного директора филиала «Производственное объединение Инжгеодезия» акционерного общества «Роскартография»;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6"/>
        <w:ind w:right="0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Юдина Романа В</w:t>
      </w:r>
      <w:r>
        <w:rPr>
          <w:color w:val="000000"/>
          <w:sz w:val="28"/>
          <w:szCs w:val="28"/>
        </w:rPr>
        <w:t xml:space="preserve">алерьевича – заместителя начальника управления бюджетной политики в отраслях экономики – начальника отдела бюджетной политики в сфере государственной поддержки отраслей экономики министерства финансов и налоговой политики Новосибирской области подтверждаю.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66"/>
        <w:ind w:right="0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66"/>
        <w:ind w:right="0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66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Министр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Д.Н. Богомолов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66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66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66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66"/>
        <w:rPr>
          <w:lang w:eastAsia="en-US"/>
        </w:rPr>
      </w:pPr>
      <w:r>
        <w:rPr>
          <w:lang w:eastAsia="en-US"/>
        </w:rPr>
        <w:t xml:space="preserve">А.Н. Сербова</w:t>
      </w:r>
      <w:r>
        <w:rPr>
          <w:lang w:eastAsia="en-US"/>
        </w:rPr>
      </w:r>
      <w:r>
        <w:rPr>
          <w:lang w:eastAsia="en-US"/>
        </w:rPr>
      </w:r>
    </w:p>
    <w:p>
      <w:pPr>
        <w:pStyle w:val="666"/>
        <w:rPr>
          <w:lang w:eastAsia="en-US"/>
        </w:rPr>
      </w:pPr>
      <w:r>
        <w:rPr>
          <w:lang w:eastAsia="en-US"/>
        </w:rPr>
        <w:t xml:space="preserve">228-64-76</w:t>
      </w:r>
      <w:r>
        <w:rPr>
          <w:lang w:eastAsia="en-US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993" w:left="1418" w:header="720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sz w:val="26"/>
        <w:szCs w:val="2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690" cy="13779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969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83"/>
                          </w:pPr>
                          <w:r>
                            <w:rPr>
                              <w:rStyle w:val="672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672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672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Style w:val="672"/>
                              <w:sz w:val="19"/>
                              <w:szCs w:val="19"/>
                            </w:rPr>
                            <w:t xml:space="preserve">2</w:t>
                          </w:r>
                          <w:r>
                            <w:rPr>
                              <w:rStyle w:val="672"/>
                              <w:sz w:val="19"/>
                              <w:szCs w:val="19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666"/>
                          </w:pPr>
                          <w:r/>
                          <w:r/>
                        </w:p>
                      </w:txbxContent>
                    </wps:txbx>
                    <wps:bodyPr wrap="square" lIns="635" tIns="635" rIns="635" bIns="63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4.70pt;height:10.8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683"/>
                    </w:pPr>
                    <w:r>
                      <w:rPr>
                        <w:rStyle w:val="672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672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Style w:val="672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Style w:val="672"/>
                        <w:sz w:val="19"/>
                        <w:szCs w:val="19"/>
                      </w:rPr>
                      <w:t xml:space="preserve">2</w:t>
                    </w:r>
                    <w:r>
                      <w:rPr>
                        <w:rStyle w:val="672"/>
                        <w:sz w:val="19"/>
                        <w:szCs w:val="19"/>
                      </w:rPr>
                      <w:fldChar w:fldCharType="end"/>
                    </w:r>
                    <w:r/>
                  </w:p>
                  <w:p>
                    <w:pPr>
                      <w:pStyle w:val="66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83"/>
    <w:uiPriority w:val="99"/>
  </w:style>
  <w:style w:type="character" w:styleId="45">
    <w:name w:val="Footer Char"/>
    <w:basedOn w:val="11"/>
    <w:link w:val="688"/>
    <w:uiPriority w:val="99"/>
  </w:style>
  <w:style w:type="character" w:styleId="47">
    <w:name w:val="Caption Char"/>
    <w:basedOn w:val="679"/>
    <w:link w:val="688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6" w:default="1">
    <w:name w:val="Normal"/>
    <w:next w:val="666"/>
    <w:link w:val="666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67">
    <w:name w:val="WW8Num1z0"/>
    <w:next w:val="667"/>
    <w:link w:val="666"/>
    <w:rPr>
      <w:color w:val="000000"/>
    </w:rPr>
  </w:style>
  <w:style w:type="character" w:styleId="668">
    <w:name w:val="WW8Num2z0"/>
    <w:next w:val="668"/>
    <w:link w:val="666"/>
  </w:style>
  <w:style w:type="character" w:styleId="669">
    <w:name w:val="WW8Num3z0"/>
    <w:next w:val="669"/>
    <w:link w:val="666"/>
  </w:style>
  <w:style w:type="character" w:styleId="670">
    <w:name w:val="WW8Num4z0"/>
    <w:next w:val="670"/>
    <w:link w:val="666"/>
  </w:style>
  <w:style w:type="character" w:styleId="671">
    <w:name w:val="Основной шрифт абзаца"/>
    <w:next w:val="671"/>
    <w:link w:val="666"/>
  </w:style>
  <w:style w:type="character" w:styleId="672">
    <w:name w:val="Page Number"/>
    <w:next w:val="672"/>
    <w:link w:val="666"/>
    <w:rPr>
      <w:sz w:val="20"/>
    </w:rPr>
  </w:style>
  <w:style w:type="character" w:styleId="673">
    <w:name w:val="Текст выноски Знак"/>
    <w:next w:val="673"/>
    <w:link w:val="666"/>
    <w:rPr>
      <w:rFonts w:ascii="Segoe UI" w:hAnsi="Segoe UI" w:cs="Segoe UI"/>
      <w:sz w:val="18"/>
      <w:szCs w:val="18"/>
    </w:rPr>
  </w:style>
  <w:style w:type="character" w:styleId="674">
    <w:name w:val="Нижний колонтитул Знак"/>
    <w:basedOn w:val="671"/>
    <w:next w:val="674"/>
    <w:link w:val="666"/>
  </w:style>
  <w:style w:type="character" w:styleId="675">
    <w:name w:val="Hyperlink"/>
    <w:next w:val="675"/>
    <w:link w:val="666"/>
    <w:rPr>
      <w:color w:val="0000ff"/>
      <w:u w:val="single"/>
    </w:rPr>
  </w:style>
  <w:style w:type="paragraph" w:styleId="676">
    <w:name w:val="Заголовок"/>
    <w:basedOn w:val="666"/>
    <w:next w:val="677"/>
    <w:link w:val="666"/>
    <w:pPr>
      <w:keepNext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677">
    <w:name w:val="Body Text"/>
    <w:basedOn w:val="666"/>
    <w:next w:val="677"/>
    <w:link w:val="666"/>
    <w:pPr>
      <w:spacing w:before="0" w:after="120"/>
    </w:pPr>
  </w:style>
  <w:style w:type="paragraph" w:styleId="678">
    <w:name w:val="List"/>
    <w:basedOn w:val="677"/>
    <w:next w:val="678"/>
    <w:link w:val="666"/>
    <w:rPr>
      <w:rFonts w:cs="Droid Sans"/>
    </w:rPr>
  </w:style>
  <w:style w:type="paragraph" w:styleId="679">
    <w:name w:val="Caption"/>
    <w:basedOn w:val="666"/>
    <w:next w:val="679"/>
    <w:link w:val="666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680">
    <w:name w:val="Указатель"/>
    <w:basedOn w:val="666"/>
    <w:next w:val="680"/>
    <w:link w:val="666"/>
    <w:pPr>
      <w:suppressLineNumbers/>
    </w:pPr>
    <w:rPr>
      <w:rFonts w:cs="Droid Sans"/>
    </w:rPr>
  </w:style>
  <w:style w:type="paragraph" w:styleId="681">
    <w:name w:val="Caption1"/>
    <w:basedOn w:val="666"/>
    <w:next w:val="681"/>
    <w:link w:val="666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682">
    <w:name w:val="Header and Footer"/>
    <w:basedOn w:val="666"/>
    <w:next w:val="682"/>
    <w:link w:val="666"/>
    <w:pPr>
      <w:tabs>
        <w:tab w:val="center" w:pos="4819" w:leader="none"/>
        <w:tab w:val="right" w:pos="9638" w:leader="none"/>
      </w:tabs>
      <w:suppressLineNumbers/>
    </w:pPr>
  </w:style>
  <w:style w:type="paragraph" w:styleId="683">
    <w:name w:val="Header"/>
    <w:basedOn w:val="666"/>
    <w:next w:val="683"/>
    <w:link w:val="666"/>
  </w:style>
  <w:style w:type="paragraph" w:styleId="684">
    <w:name w:val="Схема документа"/>
    <w:basedOn w:val="666"/>
    <w:next w:val="684"/>
    <w:link w:val="666"/>
    <w:pPr>
      <w:shd w:val="clear" w:color="auto" w:fill="000080"/>
    </w:pPr>
    <w:rPr>
      <w:rFonts w:ascii="Tahoma" w:hAnsi="Tahoma" w:cs="Tahoma"/>
    </w:rPr>
  </w:style>
  <w:style w:type="paragraph" w:styleId="685">
    <w:name w:val="ConsPlusNormal"/>
    <w:next w:val="685"/>
    <w:link w:val="666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86">
    <w:name w:val="Абзац списка"/>
    <w:basedOn w:val="666"/>
    <w:next w:val="686"/>
    <w:link w:val="666"/>
    <w:pPr>
      <w:contextualSpacing/>
      <w:ind w:left="720" w:right="0" w:firstLine="0"/>
      <w:spacing w:before="0" w:after="0"/>
    </w:pPr>
  </w:style>
  <w:style w:type="paragraph" w:styleId="687">
    <w:name w:val="Текст выноски"/>
    <w:basedOn w:val="666"/>
    <w:next w:val="687"/>
    <w:link w:val="666"/>
    <w:rPr>
      <w:rFonts w:ascii="Segoe UI" w:hAnsi="Segoe UI" w:cs="Segoe UI"/>
      <w:sz w:val="18"/>
      <w:szCs w:val="18"/>
      <w:lang w:val="en-US"/>
    </w:rPr>
  </w:style>
  <w:style w:type="paragraph" w:styleId="688">
    <w:name w:val="Footer"/>
    <w:basedOn w:val="666"/>
    <w:next w:val="688"/>
    <w:link w:val="666"/>
    <w:pPr>
      <w:tabs>
        <w:tab w:val="center" w:pos="4677" w:leader="none"/>
        <w:tab w:val="right" w:pos="9355" w:leader="none"/>
      </w:tabs>
    </w:pPr>
  </w:style>
  <w:style w:type="paragraph" w:styleId="689">
    <w:name w:val="заголовок 2"/>
    <w:basedOn w:val="666"/>
    <w:next w:val="666"/>
    <w:link w:val="666"/>
    <w:pPr>
      <w:ind w:left="0" w:right="0" w:firstLine="720"/>
      <w:jc w:val="center"/>
      <w:keepNext/>
      <w:outlineLvl w:val="1"/>
    </w:pPr>
    <w:rPr>
      <w:b/>
      <w:sz w:val="28"/>
    </w:rPr>
  </w:style>
  <w:style w:type="paragraph" w:styleId="690">
    <w:name w:val="Default"/>
    <w:next w:val="690"/>
    <w:link w:val="666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691">
    <w:name w:val="Без интервала"/>
    <w:next w:val="691"/>
    <w:link w:val="666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92">
    <w:name w:val="Содержимое врезки"/>
    <w:basedOn w:val="666"/>
    <w:next w:val="692"/>
    <w:link w:val="666"/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creator>Vlogutov</dc:creator>
  <cp:revision>35</cp:revision>
  <dcterms:created xsi:type="dcterms:W3CDTF">2021-11-23T09:27:00Z</dcterms:created>
  <dcterms:modified xsi:type="dcterms:W3CDTF">2025-02-10T10:28:26Z</dcterms:modified>
</cp:coreProperties>
</file>