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532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6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МИНИСТЕРСТВО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СТРОИТЕЛЬСТВА 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1134" w:leader="none"/>
          <w:tab w:val="left" w:pos="1843" w:leader="none"/>
        </w:tabs>
        <w:rPr>
          <w:b/>
        </w:rPr>
      </w:pPr>
      <w:r>
        <w:rPr>
          <w:b/>
        </w:rPr>
        <w:t xml:space="preserve">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>
        <w:rPr>
          <w:b/>
        </w:rPr>
        <w:t xml:space="preserve">ПРИКАЗ</w:t>
      </w:r>
      <w:r/>
    </w:p>
    <w:p>
      <w:pPr>
        <w:jc w:val="center"/>
      </w:pPr>
      <w:r/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95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__________ 2024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center"/>
              <w:spacing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</w:rPr>
              <w:t xml:space="preserve">                                             № ________ </w:t>
            </w:r>
            <w:r/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65"/>
        <w:jc w:val="center"/>
        <w:tabs>
          <w:tab w:val="left" w:pos="9639" w:leader="none"/>
        </w:tabs>
        <w:rPr>
          <w:b/>
          <w:bCs/>
        </w:rPr>
      </w:pPr>
      <w:r>
        <w:rPr>
          <w:b/>
          <w:bCs/>
        </w:rPr>
        <w:t xml:space="preserve">О</w:t>
      </w:r>
      <w:r>
        <w:rPr>
          <w:b/>
          <w:bCs/>
        </w:rPr>
        <w:t xml:space="preserve"> внесении изменений в приказ министерства строительства Новосибирской области  от 29.11.2024 № 209-НПА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ind w:firstLine="567"/>
        <w:jc w:val="both"/>
        <w:rPr>
          <w:b/>
          <w:bCs/>
          <w:highlight w:val="none"/>
        </w:rPr>
      </w:pPr>
      <w:r>
        <w:t xml:space="preserve">В соответствии с пунктом 12</w:t>
      </w:r>
      <w:r>
        <w:t xml:space="preserve"> Порядка установления областным исполнительным органом государственной власти Новосибирской области причин нарушения законодательства о градостроительной деятельности, утвержденного постановлением администрации Новосибирской области от 27.12.2006 № 100-па</w:t>
      </w:r>
      <w:r>
        <w:t xml:space="preserve">, </w:t>
      </w:r>
      <w:r>
        <w:rPr>
          <w:b/>
        </w:rPr>
        <w:t xml:space="preserve">п</w:t>
      </w:r>
      <w:r>
        <w:rPr>
          <w:b/>
        </w:rPr>
        <w:t xml:space="preserve"> р и к а з ы в а ю: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Внести в </w:t>
      </w:r>
      <w:r>
        <w:rPr>
          <w:b w:val="0"/>
          <w:bCs w:val="0"/>
          <w:highlight w:val="none"/>
        </w:rPr>
        <w:t xml:space="preserve">Порядок образования и работы технических комиссий по установлению причин нарушения законодательства о градостроительной деятельности на территории Новосибирской области, о требованиях к форме и содержанию документов, составляемых этими комиссиями</w:t>
      </w:r>
      <w:r>
        <w:rPr>
          <w:b w:val="0"/>
          <w:bCs w:val="0"/>
          <w:highlight w:val="none"/>
        </w:rPr>
        <w:t xml:space="preserve">, установленный приказом министерства строительства Новосибирской области от 29.11.2024 № 209-НПА </w:t>
      </w:r>
      <w:r>
        <w:rPr>
          <w:b w:val="0"/>
          <w:bCs w:val="0"/>
          <w:highlight w:val="none"/>
        </w:rPr>
        <w:t xml:space="preserve">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567"/>
        <w:jc w:val="both"/>
        <w:rPr>
          <w:highlight w:val="none"/>
        </w:rPr>
      </w:pPr>
      <w:r>
        <w:t xml:space="preserve">1. </w:t>
      </w:r>
      <w:r>
        <w:t xml:space="preserve">Пункт 17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highlight w:val="none"/>
        </w:rPr>
        <w:t xml:space="preserve">«17. Заключение Технической комиссии утверждается приказом Министерства.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Одновременно с утверждением заключения Технической комиссии Министерство  принимает решение о завершении работы Технической комиссии.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</w:pPr>
      <w:r>
        <w:rPr>
          <w:highlight w:val="none"/>
        </w:rPr>
        <w:t xml:space="preserve">2. Форму</w:t>
      </w:r>
      <w:r>
        <w:rPr>
          <w:highlight w:val="none"/>
        </w:rPr>
        <w:t xml:space="preserve"> Заключения технической комиссии по установлению причин нарушения </w:t>
      </w:r>
      <w:r>
        <w:rPr>
          <w:highlight w:val="none"/>
        </w:rPr>
        <w:t xml:space="preserve">законодательства о градостроительной деятельности</w:t>
      </w:r>
      <w:r>
        <w:t xml:space="preserve"> </w:t>
      </w:r>
      <w:r>
        <w:rPr>
          <w:highlight w:val="none"/>
        </w:rPr>
        <w:t xml:space="preserve">на территории Новосибирской области</w:t>
      </w:r>
      <w:r>
        <w:t xml:space="preserve"> в Приложении № 2 к приказу изложить в редакции согласно Приложению к настоящему приказу.</w:t>
      </w:r>
      <w:r>
        <w:rPr>
          <w:highlight w:val="none"/>
        </w:rPr>
      </w:r>
      <w:r/>
    </w:p>
    <w:p>
      <w:pPr>
        <w:ind w:firstLine="567"/>
        <w:jc w:val="both"/>
        <w:widowControl w:val="off"/>
        <w:tabs>
          <w:tab w:val="left" w:pos="567" w:leader="none"/>
        </w:tabs>
        <w:rPr>
          <w:color w:val="212021"/>
          <w:lang w:bidi="ru-RU"/>
        </w:rPr>
      </w:pPr>
      <w:r>
        <w:t xml:space="preserve">3. </w:t>
      </w:r>
      <w:r>
        <w:t xml:space="preserve">Контроль за исполнением настоящего приказа возложить на начальника отдела организационно-контрольной и кадровой работы министерства строител</w:t>
      </w:r>
      <w:r>
        <w:t xml:space="preserve">ьства Новосибирской области</w:t>
      </w:r>
      <w:r>
        <w:t xml:space="preserve"> Кондрюкову</w:t>
      </w:r>
      <w:r>
        <w:t xml:space="preserve"> </w:t>
      </w:r>
      <w:r>
        <w:t xml:space="preserve">С.А.</w:t>
      </w:r>
      <w:r>
        <w:rPr>
          <w:color w:val="212021"/>
          <w:lang w:bidi="ru-RU"/>
        </w:rPr>
      </w:r>
      <w:r>
        <w:rPr>
          <w:color w:val="212021"/>
          <w:lang w:bidi="ru-RU"/>
        </w:rPr>
      </w:r>
    </w:p>
    <w:p>
      <w:r/>
      <w:r/>
    </w:p>
    <w:p>
      <w:r/>
      <w:r/>
    </w:p>
    <w:p>
      <w:r>
        <w:t xml:space="preserve">Министр</w:t>
      </w:r>
      <w:r>
        <w:t xml:space="preserve">          </w:t>
      </w:r>
      <w:r>
        <w:t xml:space="preserve">                               </w:t>
      </w:r>
      <w:r>
        <w:t xml:space="preserve">                                                        </w:t>
      </w:r>
      <w:r>
        <w:t xml:space="preserve">  Д.Н. Богомолов</w:t>
      </w:r>
      <w:r/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Самсонова Е.В.</w:t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228-64-30</w:t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212021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6"/>
    <w:link w:val="720"/>
    <w:uiPriority w:val="10"/>
    <w:rPr>
      <w:sz w:val="48"/>
      <w:szCs w:val="48"/>
    </w:rPr>
  </w:style>
  <w:style w:type="character" w:styleId="690">
    <w:name w:val="Subtitle Char"/>
    <w:basedOn w:val="706"/>
    <w:link w:val="722"/>
    <w:uiPriority w:val="11"/>
    <w:rPr>
      <w:sz w:val="24"/>
      <w:szCs w:val="24"/>
    </w:rPr>
  </w:style>
  <w:style w:type="character" w:styleId="691">
    <w:name w:val="Quote Char"/>
    <w:link w:val="724"/>
    <w:uiPriority w:val="29"/>
    <w:rPr>
      <w:i/>
    </w:rPr>
  </w:style>
  <w:style w:type="character" w:styleId="692">
    <w:name w:val="Intense Quote Char"/>
    <w:link w:val="726"/>
    <w:uiPriority w:val="30"/>
    <w:rPr>
      <w:i/>
    </w:rPr>
  </w:style>
  <w:style w:type="character" w:styleId="693">
    <w:name w:val="Caption Char"/>
    <w:basedOn w:val="732"/>
    <w:link w:val="730"/>
    <w:uiPriority w:val="99"/>
  </w:style>
  <w:style w:type="character" w:styleId="694">
    <w:name w:val="Footnote Text Char"/>
    <w:link w:val="861"/>
    <w:uiPriority w:val="99"/>
    <w:rPr>
      <w:sz w:val="18"/>
    </w:rPr>
  </w:style>
  <w:style w:type="character" w:styleId="695">
    <w:name w:val="Endnote Text Char"/>
    <w:link w:val="864"/>
    <w:uiPriority w:val="99"/>
    <w:rPr>
      <w:sz w:val="20"/>
    </w:rPr>
  </w:style>
  <w:style w:type="paragraph" w:styleId="696" w:default="1">
    <w:name w:val="Normal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96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96"/>
    <w:next w:val="69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link w:val="720"/>
    <w:uiPriority w:val="10"/>
    <w:rPr>
      <w:sz w:val="48"/>
      <w:szCs w:val="48"/>
    </w:rPr>
  </w:style>
  <w:style w:type="paragraph" w:styleId="722">
    <w:name w:val="Subtitle"/>
    <w:basedOn w:val="696"/>
    <w:next w:val="696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link w:val="722"/>
    <w:uiPriority w:val="11"/>
    <w:rPr>
      <w:sz w:val="24"/>
      <w:szCs w:val="24"/>
    </w:rPr>
  </w:style>
  <w:style w:type="paragraph" w:styleId="724">
    <w:name w:val="Quote"/>
    <w:basedOn w:val="696"/>
    <w:next w:val="696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6"/>
    <w:next w:val="696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96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729" w:customStyle="1">
    <w:name w:val="Header Char"/>
    <w:uiPriority w:val="99"/>
  </w:style>
  <w:style w:type="paragraph" w:styleId="730">
    <w:name w:val="Footer"/>
    <w:basedOn w:val="696"/>
    <w:link w:val="73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Footer Char"/>
    <w:uiPriority w:val="99"/>
  </w:style>
  <w:style w:type="paragraph" w:styleId="732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Нижний колонтитул Знак"/>
    <w:link w:val="730"/>
    <w:uiPriority w:val="99"/>
  </w:style>
  <w:style w:type="table" w:styleId="734">
    <w:name w:val="Table Grid"/>
    <w:basedOn w:val="707"/>
    <w:tblPr/>
  </w:style>
  <w:style w:type="table" w:styleId="73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>
    <w:name w:val="Hyperlink"/>
    <w:uiPriority w:val="99"/>
    <w:rPr>
      <w:rFonts w:cs="Times New Roman"/>
      <w:color w:val="0000ff"/>
      <w:u w:val="single"/>
    </w:rPr>
  </w:style>
  <w:style w:type="paragraph" w:styleId="861">
    <w:name w:val="footnote text"/>
    <w:basedOn w:val="696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696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696"/>
    <w:next w:val="696"/>
    <w:uiPriority w:val="39"/>
    <w:unhideWhenUsed/>
    <w:pPr>
      <w:spacing w:after="57"/>
    </w:pPr>
  </w:style>
  <w:style w:type="paragraph" w:styleId="868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9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70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71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72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3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4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5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6"/>
    <w:next w:val="696"/>
    <w:uiPriority w:val="99"/>
    <w:unhideWhenUsed/>
  </w:style>
  <w:style w:type="character" w:styleId="878" w:customStyle="1">
    <w:name w:val="Верхний колонтитул Знак"/>
    <w:link w:val="72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9">
    <w:name w:val="Body Text 2"/>
    <w:basedOn w:val="696"/>
    <w:link w:val="880"/>
    <w:uiPriority w:val="99"/>
    <w:pPr>
      <w:jc w:val="both"/>
    </w:pPr>
  </w:style>
  <w:style w:type="character" w:styleId="880" w:customStyle="1">
    <w:name w:val="Основной текст 2 Знак"/>
    <w:link w:val="87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1">
    <w:name w:val="Body Text 3"/>
    <w:basedOn w:val="696"/>
    <w:link w:val="882"/>
    <w:uiPriority w:val="99"/>
    <w:pPr>
      <w:jc w:val="center"/>
    </w:pPr>
    <w:rPr>
      <w:b/>
      <w:bCs/>
    </w:rPr>
  </w:style>
  <w:style w:type="character" w:styleId="882" w:customStyle="1">
    <w:name w:val="Основной текст 3 Знак"/>
    <w:link w:val="881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83">
    <w:name w:val="Balloon Text"/>
    <w:basedOn w:val="696"/>
    <w:link w:val="884"/>
    <w:uiPriority w:val="99"/>
    <w:semiHidden/>
    <w:unhideWhenUsed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link w:val="88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5">
    <w:name w:val="Body Text Indent"/>
    <w:basedOn w:val="696"/>
    <w:link w:val="886"/>
    <w:uiPriority w:val="99"/>
    <w:semiHidden/>
    <w:unhideWhenUsed/>
    <w:pPr>
      <w:ind w:left="283"/>
      <w:spacing w:after="120"/>
    </w:pPr>
  </w:style>
  <w:style w:type="character" w:styleId="886" w:customStyle="1">
    <w:name w:val="Основной текст с отступом Знак"/>
    <w:link w:val="885"/>
    <w:uiPriority w:val="99"/>
    <w:semiHidden/>
    <w:rPr>
      <w:rFonts w:ascii="Times New Roman" w:hAnsi="Times New Roman" w:eastAsia="Times New Roman"/>
      <w:sz w:val="28"/>
      <w:szCs w:val="28"/>
    </w:rPr>
  </w:style>
  <w:style w:type="character" w:styleId="887" w:customStyle="1">
    <w:name w:val="Основной текст_"/>
    <w:link w:val="888"/>
    <w:rPr>
      <w:rFonts w:ascii="Times New Roman" w:hAnsi="Times New Roman" w:eastAsia="Times New Roman"/>
      <w:color w:val="212021"/>
      <w:sz w:val="28"/>
      <w:szCs w:val="28"/>
      <w:shd w:val="clear" w:color="auto" w:fill="ffffff"/>
    </w:rPr>
  </w:style>
  <w:style w:type="paragraph" w:styleId="888" w:customStyle="1">
    <w:name w:val="Основной текст1"/>
    <w:basedOn w:val="696"/>
    <w:link w:val="887"/>
    <w:pPr>
      <w:ind w:firstLine="400"/>
      <w:shd w:val="clear" w:color="auto" w:fill="ffffff"/>
      <w:widowControl w:val="off"/>
    </w:pPr>
    <w:rPr>
      <w:color w:val="2120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11</cp:revision>
  <dcterms:created xsi:type="dcterms:W3CDTF">2024-11-25T04:38:00Z</dcterms:created>
  <dcterms:modified xsi:type="dcterms:W3CDTF">2024-12-16T07:35:54Z</dcterms:modified>
  <cp:version>1048576</cp:version>
</cp:coreProperties>
</file>