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2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0078" cy="650822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0078" cy="6508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.31pt;height:51.2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pStyle w:val="91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left="-425" w:firstLine="425"/>
        <w:jc w:val="center"/>
        <w:tabs>
          <w:tab w:val="left" w:pos="32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МИНИСТЕРСТВО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12"/>
        <w:ind w:left="-425" w:firstLine="425"/>
        <w:jc w:val="center"/>
        <w:tabs>
          <w:tab w:val="left" w:pos="32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СТРОИТЕЛЬСТВА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12"/>
        <w:ind w:left="-425" w:firstLine="425"/>
        <w:jc w:val="center"/>
        <w:tabs>
          <w:tab w:val="left" w:pos="32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ОБЛАСТИ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12"/>
        <w:ind w:left="-425" w:firstLine="425"/>
        <w:jc w:val="center"/>
        <w:tabs>
          <w:tab w:val="left" w:pos="32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12"/>
        <w:ind w:left="-425" w:firstLine="425"/>
        <w:jc w:val="center"/>
        <w:tabs>
          <w:tab w:val="left" w:pos="3220" w:leader="none"/>
        </w:tabs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  <w:highlight w:val="yellow"/>
        </w:rPr>
      </w:r>
      <w:r>
        <w:rPr>
          <w:b/>
          <w:sz w:val="28"/>
          <w:szCs w:val="28"/>
          <w:highlight w:val="yellow"/>
        </w:rPr>
      </w:r>
    </w:p>
    <w:p>
      <w:pPr>
        <w:pStyle w:val="912"/>
        <w:ind w:left="-425" w:hanging="284"/>
        <w:tabs>
          <w:tab w:val="left" w:pos="692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left="0" w:right="0" w:firstLine="0"/>
        <w:jc w:val="both"/>
        <w:tabs>
          <w:tab w:val="left" w:pos="692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</w:t>
        <w:tab/>
        <w:t xml:space="preserve">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№ 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jc w:val="center"/>
      </w:pPr>
      <w:r>
        <w:t xml:space="preserve">г. Новосибирск</w:t>
      </w:r>
      <w:r/>
    </w:p>
    <w:p>
      <w:pPr>
        <w:pStyle w:val="91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признании утратившими силу</w:t>
      </w:r>
      <w:r>
        <w:rPr>
          <w:b/>
          <w:sz w:val="28"/>
          <w:szCs w:val="28"/>
        </w:rPr>
        <w:t xml:space="preserve"> отдельных </w:t>
      </w:r>
      <w:r>
        <w:rPr>
          <w:b/>
          <w:sz w:val="28"/>
          <w:szCs w:val="28"/>
        </w:rPr>
        <w:t xml:space="preserve">приказов министерства строительства </w:t>
      </w:r>
      <w:r>
        <w:rPr>
          <w:b/>
          <w:sz w:val="28"/>
          <w:szCs w:val="28"/>
        </w:rPr>
        <w:t xml:space="preserve">Новосибирской области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2"/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b/>
          <w:bCs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lang w:eastAsia="ru-RU"/>
        </w:rPr>
        <w:t xml:space="preserve">В соответствии с постановлением Правительства Новосибирской области от 04.02.2025 № 37-п «О признании утратившими силу отдельных постановлений Правительства Новосибирской области» </w:t>
      </w:r>
      <w:r>
        <w:rPr>
          <w:rFonts w:ascii="Times New Roman" w:hAnsi="Times New Roman"/>
          <w:b/>
          <w:bCs/>
          <w:sz w:val="28"/>
          <w:szCs w:val="28"/>
          <w:highlight w:val="none"/>
          <w:lang w:eastAsia="ru-RU"/>
        </w:rPr>
        <w:t xml:space="preserve">п</w:t>
      </w:r>
      <w:r>
        <w:rPr>
          <w:b/>
          <w:bCs/>
          <w:sz w:val="28"/>
          <w:szCs w:val="28"/>
          <w:highlight w:val="none"/>
          <w:lang w:eastAsia="ru-RU"/>
        </w:rPr>
        <w:t xml:space="preserve"> </w:t>
      </w:r>
      <w:r>
        <w:rPr>
          <w:b/>
          <w:bCs/>
          <w:sz w:val="28"/>
          <w:szCs w:val="28"/>
          <w:highlight w:val="none"/>
          <w:lang w:eastAsia="ru-RU"/>
        </w:rPr>
        <w:t xml:space="preserve">р и к а з ы в а ю: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pStyle w:val="912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Признать утратившими силу: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 министерства строительст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ва Ново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сибирской области      от 21.06.2018   № 290 «О создании комиссии по проведению отбора муниципальных образований Новосибирской области для предоставления субсидий на инженерное обустройство площадок комплексной застройки на территории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приказ министерства строительства Новосибирской области       от 17.04.2019 № 214 «О внесении изменений в приказ министерства строительства Новосибирской области от 21.06.2018 № 290».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Министр  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Д.Н. Богомолов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5"/>
      <w:jc w:val="center"/>
    </w:pPr>
    <w:r/>
    <w:r/>
  </w:p>
  <w:p>
    <w:pPr>
      <w:pStyle w:val="92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)"/>
      <w:lvlJc w:val="left"/>
      <w:pPr>
        <w:ind w:left="111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7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  <w:tabs>
          <w:tab w:val="num" w:pos="1425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  <w:tabs>
          <w:tab w:val="num" w:pos="1425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  <w:tabs>
          <w:tab w:val="num" w:pos="1785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  <w:tabs>
          <w:tab w:val="num" w:pos="1785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  <w:tabs>
          <w:tab w:val="num" w:pos="2145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  <w:tabs>
          <w:tab w:val="num" w:pos="2505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  <w:tabs>
          <w:tab w:val="num" w:pos="2505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  <w:tabs>
          <w:tab w:val="num" w:pos="2865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  <w:tabs>
          <w:tab w:val="num" w:pos="106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0" w:hanging="450"/>
        <w:tabs>
          <w:tab w:val="num" w:pos="81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252" w:hanging="720"/>
        <w:tabs>
          <w:tab w:val="num" w:pos="1252" w:leader="none"/>
        </w:tabs>
      </w:pPr>
      <w:rPr>
        <w:b/>
      </w:rPr>
    </w:lvl>
    <w:lvl w:ilvl="2">
      <w:start w:val="2"/>
      <w:numFmt w:val="decimal"/>
      <w:isLgl w:val="false"/>
      <w:suff w:val="tab"/>
      <w:lvlText w:val="%1.%2.%3."/>
      <w:lvlJc w:val="left"/>
      <w:pPr>
        <w:ind w:left="1424" w:hanging="720"/>
        <w:tabs>
          <w:tab w:val="num" w:pos="1424" w:leader="none"/>
        </w:tabs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56" w:hanging="1080"/>
        <w:tabs>
          <w:tab w:val="num" w:pos="1956" w:leader="none"/>
        </w:tabs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28" w:hanging="1080"/>
        <w:tabs>
          <w:tab w:val="num" w:pos="2128" w:leader="none"/>
        </w:tabs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660" w:hanging="1440"/>
        <w:tabs>
          <w:tab w:val="num" w:pos="2660" w:leader="none"/>
        </w:tabs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92" w:hanging="1800"/>
        <w:tabs>
          <w:tab w:val="num" w:pos="3192" w:leader="none"/>
        </w:tabs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364" w:hanging="1800"/>
        <w:tabs>
          <w:tab w:val="num" w:pos="3364" w:leader="none"/>
        </w:tabs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96" w:hanging="2160"/>
        <w:tabs>
          <w:tab w:val="num" w:pos="3896" w:leader="none"/>
        </w:tabs>
      </w:pPr>
      <w:rPr>
        <w:b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7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5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45" w:hanging="645"/>
        <w:tabs>
          <w:tab w:val="num" w:pos="645" w:leader="none"/>
        </w:tabs>
      </w:pPr>
      <w:rPr>
        <w:b/>
      </w:rPr>
    </w:lvl>
    <w:lvl w:ilvl="1">
      <w:start w:val="4"/>
      <w:numFmt w:val="decimal"/>
      <w:isLgl w:val="false"/>
      <w:suff w:val="tab"/>
      <w:lvlText w:val="%1.%2."/>
      <w:lvlJc w:val="left"/>
      <w:pPr>
        <w:ind w:left="1072" w:hanging="720"/>
        <w:tabs>
          <w:tab w:val="num" w:pos="1072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4" w:hanging="720"/>
        <w:tabs>
          <w:tab w:val="num" w:pos="1424" w:leader="none"/>
        </w:tabs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36" w:hanging="1080"/>
        <w:tabs>
          <w:tab w:val="num" w:pos="2136" w:leader="none"/>
        </w:tabs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88" w:hanging="1080"/>
        <w:tabs>
          <w:tab w:val="num" w:pos="2488" w:leader="none"/>
        </w:tabs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0" w:hanging="1440"/>
        <w:tabs>
          <w:tab w:val="num" w:pos="3200" w:leader="none"/>
        </w:tabs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12" w:hanging="1800"/>
        <w:tabs>
          <w:tab w:val="num" w:pos="3912" w:leader="none"/>
        </w:tabs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64" w:hanging="1800"/>
        <w:tabs>
          <w:tab w:val="num" w:pos="4264" w:leader="none"/>
        </w:tabs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76" w:hanging="2160"/>
        <w:tabs>
          <w:tab w:val="num" w:pos="4976" w:leader="none"/>
        </w:tabs>
      </w:pPr>
      <w:rPr>
        <w:b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95" w:hanging="390"/>
        <w:tabs>
          <w:tab w:val="num" w:pos="109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  <w:tabs>
          <w:tab w:val="num" w:pos="927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  <w:tabs>
          <w:tab w:val="num" w:pos="128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7" w:hanging="720"/>
        <w:tabs>
          <w:tab w:val="num" w:pos="128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647" w:hanging="1080"/>
        <w:tabs>
          <w:tab w:val="num" w:pos="1647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647" w:hanging="1080"/>
        <w:tabs>
          <w:tab w:val="num" w:pos="1647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007" w:hanging="1440"/>
        <w:tabs>
          <w:tab w:val="num" w:pos="2007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007" w:hanging="1440"/>
        <w:tabs>
          <w:tab w:val="num" w:pos="2007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367" w:hanging="1800"/>
        <w:tabs>
          <w:tab w:val="num" w:pos="2367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7" w:hanging="1800"/>
        <w:tabs>
          <w:tab w:val="num" w:pos="2367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1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7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60" w:hanging="360"/>
        <w:tabs>
          <w:tab w:val="num" w:pos="21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880" w:hanging="360"/>
        <w:tabs>
          <w:tab w:val="num" w:pos="28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600" w:hanging="180"/>
        <w:tabs>
          <w:tab w:val="num" w:pos="36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4320" w:hanging="360"/>
        <w:tabs>
          <w:tab w:val="num" w:pos="43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5040" w:hanging="360"/>
        <w:tabs>
          <w:tab w:val="num" w:pos="50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760" w:hanging="180"/>
        <w:tabs>
          <w:tab w:val="num" w:pos="57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6480" w:hanging="360"/>
        <w:tabs>
          <w:tab w:val="num" w:pos="64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7200" w:hanging="360"/>
        <w:tabs>
          <w:tab w:val="num" w:pos="72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920" w:hanging="180"/>
        <w:tabs>
          <w:tab w:val="num" w:pos="7920" w:leader="none"/>
        </w:tabs>
      </w:pPr>
    </w:lvl>
  </w:abstractNum>
  <w:abstractNum w:abstractNumId="18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3"/>
      <w:numFmt w:val="decimal"/>
      <w:isLgl w:val="false"/>
      <w:suff w:val="tab"/>
      <w:lvlText w:val="%1.%2."/>
      <w:lvlJc w:val="left"/>
      <w:pPr>
        <w:ind w:left="1252" w:hanging="720"/>
        <w:tabs>
          <w:tab w:val="num" w:pos="1252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4" w:hanging="720"/>
        <w:tabs>
          <w:tab w:val="num" w:pos="1424" w:leader="none"/>
        </w:tabs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56" w:hanging="1080"/>
        <w:tabs>
          <w:tab w:val="num" w:pos="1956" w:leader="none"/>
        </w:tabs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28" w:hanging="1080"/>
        <w:tabs>
          <w:tab w:val="num" w:pos="2128" w:leader="none"/>
        </w:tabs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660" w:hanging="1440"/>
        <w:tabs>
          <w:tab w:val="num" w:pos="2660" w:leader="none"/>
        </w:tabs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92" w:hanging="1800"/>
        <w:tabs>
          <w:tab w:val="num" w:pos="3192" w:leader="none"/>
        </w:tabs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364" w:hanging="1800"/>
        <w:tabs>
          <w:tab w:val="num" w:pos="3364" w:leader="none"/>
        </w:tabs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96" w:hanging="2160"/>
        <w:tabs>
          <w:tab w:val="num" w:pos="3896" w:leader="none"/>
        </w:tabs>
      </w:pPr>
      <w:rPr>
        <w:b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54" w:hanging="360"/>
        <w:tabs>
          <w:tab w:val="num" w:pos="354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74" w:hanging="360"/>
        <w:tabs>
          <w:tab w:val="num" w:pos="107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794" w:hanging="180"/>
        <w:tabs>
          <w:tab w:val="num" w:pos="179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14" w:hanging="360"/>
        <w:tabs>
          <w:tab w:val="num" w:pos="251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34" w:hanging="360"/>
        <w:tabs>
          <w:tab w:val="num" w:pos="323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54" w:hanging="180"/>
        <w:tabs>
          <w:tab w:val="num" w:pos="395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74" w:hanging="360"/>
        <w:tabs>
          <w:tab w:val="num" w:pos="467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394" w:hanging="360"/>
        <w:tabs>
          <w:tab w:val="num" w:pos="539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14" w:hanging="180"/>
        <w:tabs>
          <w:tab w:val="num" w:pos="6114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2" w:hanging="180"/>
      </w:pPr>
    </w:lvl>
  </w:abstractNum>
  <w:abstractNum w:abstractNumId="25">
    <w:multiLevelType w:val="hybridMultilevel"/>
    <w:lvl w:ilvl="0">
      <w:start w:val="0"/>
      <w:numFmt w:val="decimal"/>
      <w:isLgl w:val="false"/>
      <w:suff w:val="tab"/>
      <w:lvlText w:val="%1."/>
      <w:lvlJc w:val="left"/>
      <w:pPr>
        <w:ind w:left="435" w:hanging="360"/>
        <w:tabs>
          <w:tab w:val="num" w:pos="435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155" w:hanging="360"/>
        <w:tabs>
          <w:tab w:val="num" w:pos="1155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75" w:hanging="360"/>
        <w:tabs>
          <w:tab w:val="num" w:pos="187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95" w:hanging="360"/>
        <w:tabs>
          <w:tab w:val="num" w:pos="259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15" w:hanging="360"/>
        <w:tabs>
          <w:tab w:val="num" w:pos="3315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035" w:hanging="360"/>
        <w:tabs>
          <w:tab w:val="num" w:pos="403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755" w:hanging="360"/>
        <w:tabs>
          <w:tab w:val="num" w:pos="475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75" w:hanging="360"/>
        <w:tabs>
          <w:tab w:val="num" w:pos="5475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95" w:hanging="360"/>
        <w:tabs>
          <w:tab w:val="num" w:pos="6195" w:leader="none"/>
        </w:tabs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70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  <w:tabs>
          <w:tab w:val="num" w:pos="1425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  <w:tabs>
          <w:tab w:val="num" w:pos="2145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  <w:tabs>
          <w:tab w:val="num" w:pos="286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  <w:tabs>
          <w:tab w:val="num" w:pos="358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  <w:tabs>
          <w:tab w:val="num" w:pos="4305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  <w:tabs>
          <w:tab w:val="num" w:pos="502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  <w:tabs>
          <w:tab w:val="num" w:pos="574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  <w:tabs>
          <w:tab w:val="num" w:pos="6465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  <w:tabs>
          <w:tab w:val="num" w:pos="7185" w:leader="none"/>
        </w:tabs>
      </w:pPr>
      <w:rPr>
        <w:rFonts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54" w:hanging="360"/>
        <w:tabs>
          <w:tab w:val="num" w:pos="35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74" w:hanging="360"/>
        <w:tabs>
          <w:tab w:val="num" w:pos="107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794" w:hanging="180"/>
        <w:tabs>
          <w:tab w:val="num" w:pos="179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14" w:hanging="360"/>
        <w:tabs>
          <w:tab w:val="num" w:pos="251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34" w:hanging="360"/>
        <w:tabs>
          <w:tab w:val="num" w:pos="323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54" w:hanging="180"/>
        <w:tabs>
          <w:tab w:val="num" w:pos="395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74" w:hanging="360"/>
        <w:tabs>
          <w:tab w:val="num" w:pos="467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394" w:hanging="360"/>
        <w:tabs>
          <w:tab w:val="num" w:pos="539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14" w:hanging="180"/>
        <w:tabs>
          <w:tab w:val="num" w:pos="6114" w:leader="none"/>
        </w:tabs>
      </w:pPr>
    </w:lvl>
  </w:abstractNum>
  <w:num w:numId="1">
    <w:abstractNumId w:val="29"/>
  </w:num>
  <w:num w:numId="2">
    <w:abstractNumId w:val="2"/>
  </w:num>
  <w:num w:numId="3">
    <w:abstractNumId w:val="27"/>
  </w:num>
  <w:num w:numId="4">
    <w:abstractNumId w:val="30"/>
  </w:num>
  <w:num w:numId="5">
    <w:abstractNumId w:val="22"/>
  </w:num>
  <w:num w:numId="6">
    <w:abstractNumId w:val="19"/>
  </w:num>
  <w:num w:numId="7">
    <w:abstractNumId w:val="17"/>
  </w:num>
  <w:num w:numId="8">
    <w:abstractNumId w:val="3"/>
  </w:num>
  <w:num w:numId="9">
    <w:abstractNumId w:val="20"/>
  </w:num>
  <w:num w:numId="10">
    <w:abstractNumId w:val="21"/>
  </w:num>
  <w:num w:numId="11">
    <w:abstractNumId w:val="32"/>
  </w:num>
  <w:num w:numId="12">
    <w:abstractNumId w:val="10"/>
  </w:num>
  <w:num w:numId="13">
    <w:abstractNumId w:val="13"/>
  </w:num>
  <w:num w:numId="14">
    <w:abstractNumId w:val="1"/>
  </w:num>
  <w:num w:numId="15">
    <w:abstractNumId w:val="25"/>
  </w:num>
  <w:num w:numId="16">
    <w:abstractNumId w:val="14"/>
  </w:num>
  <w:num w:numId="17">
    <w:abstractNumId w:val="18"/>
  </w:num>
  <w:num w:numId="18">
    <w:abstractNumId w:val="6"/>
  </w:num>
  <w:num w:numId="19">
    <w:abstractNumId w:val="11"/>
  </w:num>
  <w:num w:numId="20">
    <w:abstractNumId w:val="31"/>
  </w:num>
  <w:num w:numId="21">
    <w:abstractNumId w:val="7"/>
  </w:num>
  <w:num w:numId="22">
    <w:abstractNumId w:val="8"/>
  </w:num>
  <w:num w:numId="23">
    <w:abstractNumId w:val="5"/>
  </w:num>
  <w:num w:numId="24">
    <w:abstractNumId w:val="28"/>
  </w:num>
  <w:num w:numId="25">
    <w:abstractNumId w:val="15"/>
  </w:num>
  <w:num w:numId="26">
    <w:abstractNumId w:val="12"/>
  </w:num>
  <w:num w:numId="27">
    <w:abstractNumId w:val="16"/>
  </w:num>
  <w:num w:numId="28">
    <w:abstractNumId w:val="24"/>
  </w:num>
  <w:num w:numId="29">
    <w:abstractNumId w:val="9"/>
  </w:num>
  <w:num w:numId="30">
    <w:abstractNumId w:val="0"/>
  </w:num>
  <w:num w:numId="31">
    <w:abstractNumId w:val="4"/>
  </w:num>
  <w:num w:numId="32">
    <w:abstractNumId w:val="26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4">
    <w:name w:val="Heading 1"/>
    <w:basedOn w:val="912"/>
    <w:next w:val="912"/>
    <w:link w:val="7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5">
    <w:name w:val="Heading 1 Char"/>
    <w:link w:val="734"/>
    <w:uiPriority w:val="9"/>
    <w:rPr>
      <w:rFonts w:ascii="Arial" w:hAnsi="Arial" w:eastAsia="Arial" w:cs="Arial"/>
      <w:sz w:val="40"/>
      <w:szCs w:val="40"/>
    </w:rPr>
  </w:style>
  <w:style w:type="paragraph" w:styleId="736">
    <w:name w:val="Heading 2"/>
    <w:basedOn w:val="912"/>
    <w:next w:val="912"/>
    <w:link w:val="7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7">
    <w:name w:val="Heading 2 Char"/>
    <w:link w:val="736"/>
    <w:uiPriority w:val="9"/>
    <w:rPr>
      <w:rFonts w:ascii="Arial" w:hAnsi="Arial" w:eastAsia="Arial" w:cs="Arial"/>
      <w:sz w:val="34"/>
    </w:rPr>
  </w:style>
  <w:style w:type="paragraph" w:styleId="738">
    <w:name w:val="Heading 3"/>
    <w:basedOn w:val="912"/>
    <w:next w:val="912"/>
    <w:link w:val="7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9">
    <w:name w:val="Heading 3 Char"/>
    <w:link w:val="738"/>
    <w:uiPriority w:val="9"/>
    <w:rPr>
      <w:rFonts w:ascii="Arial" w:hAnsi="Arial" w:eastAsia="Arial" w:cs="Arial"/>
      <w:sz w:val="30"/>
      <w:szCs w:val="30"/>
    </w:rPr>
  </w:style>
  <w:style w:type="paragraph" w:styleId="740">
    <w:name w:val="Heading 4"/>
    <w:basedOn w:val="912"/>
    <w:next w:val="912"/>
    <w:link w:val="7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1">
    <w:name w:val="Heading 4 Char"/>
    <w:link w:val="740"/>
    <w:uiPriority w:val="9"/>
    <w:rPr>
      <w:rFonts w:ascii="Arial" w:hAnsi="Arial" w:eastAsia="Arial" w:cs="Arial"/>
      <w:b/>
      <w:bCs/>
      <w:sz w:val="26"/>
      <w:szCs w:val="26"/>
    </w:rPr>
  </w:style>
  <w:style w:type="paragraph" w:styleId="742">
    <w:name w:val="Heading 5"/>
    <w:basedOn w:val="912"/>
    <w:next w:val="912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3">
    <w:name w:val="Heading 5 Char"/>
    <w:link w:val="742"/>
    <w:uiPriority w:val="9"/>
    <w:rPr>
      <w:rFonts w:ascii="Arial" w:hAnsi="Arial" w:eastAsia="Arial" w:cs="Arial"/>
      <w:b/>
      <w:bCs/>
      <w:sz w:val="24"/>
      <w:szCs w:val="24"/>
    </w:rPr>
  </w:style>
  <w:style w:type="paragraph" w:styleId="744">
    <w:name w:val="Heading 6"/>
    <w:basedOn w:val="912"/>
    <w:next w:val="912"/>
    <w:link w:val="7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5">
    <w:name w:val="Heading 6 Char"/>
    <w:link w:val="744"/>
    <w:uiPriority w:val="9"/>
    <w:rPr>
      <w:rFonts w:ascii="Arial" w:hAnsi="Arial" w:eastAsia="Arial" w:cs="Arial"/>
      <w:b/>
      <w:bCs/>
      <w:sz w:val="22"/>
      <w:szCs w:val="22"/>
    </w:rPr>
  </w:style>
  <w:style w:type="paragraph" w:styleId="746">
    <w:name w:val="Heading 7"/>
    <w:basedOn w:val="912"/>
    <w:next w:val="912"/>
    <w:link w:val="7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7">
    <w:name w:val="Heading 7 Char"/>
    <w:link w:val="7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8">
    <w:name w:val="Heading 8"/>
    <w:basedOn w:val="912"/>
    <w:next w:val="912"/>
    <w:link w:val="7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9">
    <w:name w:val="Heading 8 Char"/>
    <w:link w:val="748"/>
    <w:uiPriority w:val="9"/>
    <w:rPr>
      <w:rFonts w:ascii="Arial" w:hAnsi="Arial" w:eastAsia="Arial" w:cs="Arial"/>
      <w:i/>
      <w:iCs/>
      <w:sz w:val="22"/>
      <w:szCs w:val="22"/>
    </w:rPr>
  </w:style>
  <w:style w:type="paragraph" w:styleId="750">
    <w:name w:val="Heading 9"/>
    <w:basedOn w:val="912"/>
    <w:next w:val="912"/>
    <w:link w:val="7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1">
    <w:name w:val="Heading 9 Char"/>
    <w:link w:val="750"/>
    <w:uiPriority w:val="9"/>
    <w:rPr>
      <w:rFonts w:ascii="Arial" w:hAnsi="Arial" w:eastAsia="Arial" w:cs="Arial"/>
      <w:i/>
      <w:iCs/>
      <w:sz w:val="21"/>
      <w:szCs w:val="21"/>
    </w:rPr>
  </w:style>
  <w:style w:type="paragraph" w:styleId="752">
    <w:name w:val="List Paragraph"/>
    <w:basedOn w:val="912"/>
    <w:uiPriority w:val="34"/>
    <w:qFormat/>
    <w:pPr>
      <w:contextualSpacing/>
      <w:ind w:left="720"/>
    </w:pPr>
  </w:style>
  <w:style w:type="paragraph" w:styleId="753">
    <w:name w:val="No Spacing"/>
    <w:uiPriority w:val="1"/>
    <w:qFormat/>
    <w:pPr>
      <w:spacing w:before="0" w:after="0" w:line="240" w:lineRule="auto"/>
    </w:pPr>
  </w:style>
  <w:style w:type="paragraph" w:styleId="754">
    <w:name w:val="Title"/>
    <w:basedOn w:val="912"/>
    <w:next w:val="912"/>
    <w:link w:val="7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5">
    <w:name w:val="Title Char"/>
    <w:link w:val="754"/>
    <w:uiPriority w:val="10"/>
    <w:rPr>
      <w:sz w:val="48"/>
      <w:szCs w:val="48"/>
    </w:rPr>
  </w:style>
  <w:style w:type="paragraph" w:styleId="756">
    <w:name w:val="Subtitle"/>
    <w:basedOn w:val="912"/>
    <w:next w:val="912"/>
    <w:link w:val="757"/>
    <w:uiPriority w:val="11"/>
    <w:qFormat/>
    <w:pPr>
      <w:spacing w:before="200" w:after="200"/>
    </w:pPr>
    <w:rPr>
      <w:sz w:val="24"/>
      <w:szCs w:val="24"/>
    </w:rPr>
  </w:style>
  <w:style w:type="character" w:styleId="757">
    <w:name w:val="Subtitle Char"/>
    <w:link w:val="756"/>
    <w:uiPriority w:val="11"/>
    <w:rPr>
      <w:sz w:val="24"/>
      <w:szCs w:val="24"/>
    </w:rPr>
  </w:style>
  <w:style w:type="paragraph" w:styleId="758">
    <w:name w:val="Quote"/>
    <w:basedOn w:val="912"/>
    <w:next w:val="912"/>
    <w:link w:val="759"/>
    <w:uiPriority w:val="29"/>
    <w:qFormat/>
    <w:pPr>
      <w:ind w:left="720" w:right="720"/>
    </w:pPr>
    <w:rPr>
      <w:i/>
    </w:rPr>
  </w:style>
  <w:style w:type="character" w:styleId="759">
    <w:name w:val="Quote Char"/>
    <w:link w:val="758"/>
    <w:uiPriority w:val="29"/>
    <w:rPr>
      <w:i/>
    </w:rPr>
  </w:style>
  <w:style w:type="paragraph" w:styleId="760">
    <w:name w:val="Intense Quote"/>
    <w:basedOn w:val="912"/>
    <w:next w:val="912"/>
    <w:link w:val="7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1">
    <w:name w:val="Intense Quote Char"/>
    <w:link w:val="760"/>
    <w:uiPriority w:val="30"/>
    <w:rPr>
      <w:i/>
    </w:rPr>
  </w:style>
  <w:style w:type="paragraph" w:styleId="762">
    <w:name w:val="Header"/>
    <w:basedOn w:val="912"/>
    <w:link w:val="7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3">
    <w:name w:val="Header Char"/>
    <w:link w:val="762"/>
    <w:uiPriority w:val="99"/>
  </w:style>
  <w:style w:type="paragraph" w:styleId="764">
    <w:name w:val="Footer"/>
    <w:basedOn w:val="912"/>
    <w:link w:val="7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5">
    <w:name w:val="Footer Char"/>
    <w:link w:val="764"/>
    <w:uiPriority w:val="99"/>
  </w:style>
  <w:style w:type="paragraph" w:styleId="766">
    <w:name w:val="Caption"/>
    <w:basedOn w:val="912"/>
    <w:next w:val="912"/>
    <w:link w:val="7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7">
    <w:name w:val="Caption Char"/>
    <w:basedOn w:val="766"/>
    <w:link w:val="764"/>
    <w:uiPriority w:val="99"/>
  </w:style>
  <w:style w:type="table" w:styleId="76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4">
    <w:name w:val="Hyperlink"/>
    <w:uiPriority w:val="99"/>
    <w:unhideWhenUsed/>
    <w:rPr>
      <w:color w:val="0000ff" w:themeColor="hyperlink"/>
      <w:u w:val="single"/>
    </w:rPr>
  </w:style>
  <w:style w:type="paragraph" w:styleId="895">
    <w:name w:val="footnote text"/>
    <w:basedOn w:val="912"/>
    <w:link w:val="896"/>
    <w:uiPriority w:val="99"/>
    <w:semiHidden/>
    <w:unhideWhenUsed/>
    <w:pPr>
      <w:spacing w:after="40" w:line="240" w:lineRule="auto"/>
    </w:pPr>
    <w:rPr>
      <w:sz w:val="18"/>
    </w:rPr>
  </w:style>
  <w:style w:type="character" w:styleId="896">
    <w:name w:val="Footnote Text Char"/>
    <w:link w:val="895"/>
    <w:uiPriority w:val="99"/>
    <w:rPr>
      <w:sz w:val="18"/>
    </w:rPr>
  </w:style>
  <w:style w:type="character" w:styleId="897">
    <w:name w:val="footnote reference"/>
    <w:uiPriority w:val="99"/>
    <w:unhideWhenUsed/>
    <w:rPr>
      <w:vertAlign w:val="superscript"/>
    </w:rPr>
  </w:style>
  <w:style w:type="paragraph" w:styleId="898">
    <w:name w:val="endnote text"/>
    <w:basedOn w:val="912"/>
    <w:link w:val="899"/>
    <w:uiPriority w:val="99"/>
    <w:semiHidden/>
    <w:unhideWhenUsed/>
    <w:pPr>
      <w:spacing w:after="0" w:line="240" w:lineRule="auto"/>
    </w:pPr>
    <w:rPr>
      <w:sz w:val="20"/>
    </w:rPr>
  </w:style>
  <w:style w:type="character" w:styleId="899">
    <w:name w:val="Endnote Text Char"/>
    <w:link w:val="898"/>
    <w:uiPriority w:val="99"/>
    <w:rPr>
      <w:sz w:val="20"/>
    </w:rPr>
  </w:style>
  <w:style w:type="character" w:styleId="900">
    <w:name w:val="endnote reference"/>
    <w:uiPriority w:val="99"/>
    <w:semiHidden/>
    <w:unhideWhenUsed/>
    <w:rPr>
      <w:vertAlign w:val="superscript"/>
    </w:rPr>
  </w:style>
  <w:style w:type="paragraph" w:styleId="901">
    <w:name w:val="toc 1"/>
    <w:basedOn w:val="912"/>
    <w:next w:val="912"/>
    <w:uiPriority w:val="39"/>
    <w:unhideWhenUsed/>
    <w:pPr>
      <w:ind w:left="0" w:right="0" w:firstLine="0"/>
      <w:spacing w:after="57"/>
    </w:pPr>
  </w:style>
  <w:style w:type="paragraph" w:styleId="902">
    <w:name w:val="toc 2"/>
    <w:basedOn w:val="912"/>
    <w:next w:val="912"/>
    <w:uiPriority w:val="39"/>
    <w:unhideWhenUsed/>
    <w:pPr>
      <w:ind w:left="283" w:right="0" w:firstLine="0"/>
      <w:spacing w:after="57"/>
    </w:pPr>
  </w:style>
  <w:style w:type="paragraph" w:styleId="903">
    <w:name w:val="toc 3"/>
    <w:basedOn w:val="912"/>
    <w:next w:val="912"/>
    <w:uiPriority w:val="39"/>
    <w:unhideWhenUsed/>
    <w:pPr>
      <w:ind w:left="567" w:right="0" w:firstLine="0"/>
      <w:spacing w:after="57"/>
    </w:pPr>
  </w:style>
  <w:style w:type="paragraph" w:styleId="904">
    <w:name w:val="toc 4"/>
    <w:basedOn w:val="912"/>
    <w:next w:val="912"/>
    <w:uiPriority w:val="39"/>
    <w:unhideWhenUsed/>
    <w:pPr>
      <w:ind w:left="850" w:right="0" w:firstLine="0"/>
      <w:spacing w:after="57"/>
    </w:pPr>
  </w:style>
  <w:style w:type="paragraph" w:styleId="905">
    <w:name w:val="toc 5"/>
    <w:basedOn w:val="912"/>
    <w:next w:val="912"/>
    <w:uiPriority w:val="39"/>
    <w:unhideWhenUsed/>
    <w:pPr>
      <w:ind w:left="1134" w:right="0" w:firstLine="0"/>
      <w:spacing w:after="57"/>
    </w:pPr>
  </w:style>
  <w:style w:type="paragraph" w:styleId="906">
    <w:name w:val="toc 6"/>
    <w:basedOn w:val="912"/>
    <w:next w:val="912"/>
    <w:uiPriority w:val="39"/>
    <w:unhideWhenUsed/>
    <w:pPr>
      <w:ind w:left="1417" w:right="0" w:firstLine="0"/>
      <w:spacing w:after="57"/>
    </w:pPr>
  </w:style>
  <w:style w:type="paragraph" w:styleId="907">
    <w:name w:val="toc 7"/>
    <w:basedOn w:val="912"/>
    <w:next w:val="912"/>
    <w:uiPriority w:val="39"/>
    <w:unhideWhenUsed/>
    <w:pPr>
      <w:ind w:left="1701" w:right="0" w:firstLine="0"/>
      <w:spacing w:after="57"/>
    </w:pPr>
  </w:style>
  <w:style w:type="paragraph" w:styleId="908">
    <w:name w:val="toc 8"/>
    <w:basedOn w:val="912"/>
    <w:next w:val="912"/>
    <w:uiPriority w:val="39"/>
    <w:unhideWhenUsed/>
    <w:pPr>
      <w:ind w:left="1984" w:right="0" w:firstLine="0"/>
      <w:spacing w:after="57"/>
    </w:pPr>
  </w:style>
  <w:style w:type="paragraph" w:styleId="909">
    <w:name w:val="toc 9"/>
    <w:basedOn w:val="912"/>
    <w:next w:val="912"/>
    <w:uiPriority w:val="39"/>
    <w:unhideWhenUsed/>
    <w:pPr>
      <w:ind w:left="2268" w:right="0" w:firstLine="0"/>
      <w:spacing w:after="57"/>
    </w:pPr>
  </w:style>
  <w:style w:type="paragraph" w:styleId="910">
    <w:name w:val="TOC Heading"/>
    <w:uiPriority w:val="39"/>
    <w:unhideWhenUsed/>
  </w:style>
  <w:style w:type="paragraph" w:styleId="911">
    <w:name w:val="table of figures"/>
    <w:basedOn w:val="912"/>
    <w:next w:val="912"/>
    <w:uiPriority w:val="99"/>
    <w:unhideWhenUsed/>
    <w:pPr>
      <w:spacing w:after="0" w:afterAutospacing="0"/>
    </w:pPr>
  </w:style>
  <w:style w:type="paragraph" w:styleId="912" w:default="1">
    <w:name w:val="Normal"/>
    <w:next w:val="912"/>
    <w:link w:val="912"/>
    <w:qFormat/>
    <w:rPr>
      <w:sz w:val="24"/>
      <w:szCs w:val="24"/>
      <w:lang w:val="ru-RU" w:eastAsia="ru-RU" w:bidi="ar-SA"/>
    </w:rPr>
  </w:style>
  <w:style w:type="paragraph" w:styleId="913">
    <w:name w:val="Заголовок 1"/>
    <w:basedOn w:val="912"/>
    <w:next w:val="912"/>
    <w:link w:val="912"/>
    <w:qFormat/>
    <w:pPr>
      <w:jc w:val="both"/>
      <w:keepNext/>
      <w:outlineLvl w:val="0"/>
    </w:pPr>
    <w:rPr>
      <w:sz w:val="28"/>
      <w:szCs w:val="28"/>
    </w:rPr>
  </w:style>
  <w:style w:type="paragraph" w:styleId="914">
    <w:name w:val="Заголовок 2"/>
    <w:basedOn w:val="912"/>
    <w:next w:val="912"/>
    <w:link w:val="912"/>
    <w:qFormat/>
    <w:pPr>
      <w:keepNext/>
      <w:outlineLvl w:val="1"/>
    </w:pPr>
    <w:rPr>
      <w:sz w:val="28"/>
    </w:rPr>
  </w:style>
  <w:style w:type="paragraph" w:styleId="915">
    <w:name w:val="Заголовок 3"/>
    <w:basedOn w:val="912"/>
    <w:next w:val="912"/>
    <w:link w:val="912"/>
    <w:qFormat/>
    <w:pPr>
      <w:keepNext/>
      <w:outlineLvl w:val="2"/>
    </w:pPr>
    <w:rPr>
      <w:b/>
      <w:bCs/>
      <w:sz w:val="28"/>
    </w:rPr>
  </w:style>
  <w:style w:type="character" w:styleId="916">
    <w:name w:val="Основной шрифт абзаца"/>
    <w:next w:val="916"/>
    <w:link w:val="912"/>
    <w:semiHidden/>
  </w:style>
  <w:style w:type="table" w:styleId="917">
    <w:name w:val="Обычная таблица"/>
    <w:next w:val="917"/>
    <w:link w:val="912"/>
    <w:semiHidden/>
    <w:tblPr/>
  </w:style>
  <w:style w:type="numbering" w:styleId="918">
    <w:name w:val="Нет списка"/>
    <w:next w:val="918"/>
    <w:link w:val="912"/>
    <w:semiHidden/>
  </w:style>
  <w:style w:type="paragraph" w:styleId="919">
    <w:name w:val="Основной текст"/>
    <w:basedOn w:val="912"/>
    <w:next w:val="919"/>
    <w:link w:val="912"/>
    <w:pPr>
      <w:jc w:val="both"/>
    </w:pPr>
    <w:rPr>
      <w:sz w:val="28"/>
    </w:rPr>
  </w:style>
  <w:style w:type="paragraph" w:styleId="920">
    <w:name w:val="Текст выноски"/>
    <w:basedOn w:val="912"/>
    <w:next w:val="920"/>
    <w:link w:val="912"/>
    <w:semiHidden/>
    <w:rPr>
      <w:rFonts w:ascii="Tahoma" w:hAnsi="Tahoma" w:cs="Tahoma"/>
      <w:sz w:val="16"/>
      <w:szCs w:val="16"/>
    </w:rPr>
  </w:style>
  <w:style w:type="paragraph" w:styleId="921">
    <w:name w:val="Схема документа"/>
    <w:basedOn w:val="912"/>
    <w:next w:val="921"/>
    <w:link w:val="912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922">
    <w:name w:val="Сетка таблицы"/>
    <w:basedOn w:val="917"/>
    <w:next w:val="922"/>
    <w:link w:val="912"/>
    <w:tblPr/>
  </w:style>
  <w:style w:type="paragraph" w:styleId="923">
    <w:name w:val="Основной текст 2"/>
    <w:basedOn w:val="912"/>
    <w:next w:val="923"/>
    <w:link w:val="924"/>
    <w:pPr>
      <w:spacing w:after="120" w:line="480" w:lineRule="auto"/>
    </w:pPr>
  </w:style>
  <w:style w:type="character" w:styleId="924">
    <w:name w:val="Основной текст 2 Знак"/>
    <w:next w:val="924"/>
    <w:link w:val="923"/>
    <w:rPr>
      <w:sz w:val="24"/>
      <w:szCs w:val="24"/>
    </w:rPr>
  </w:style>
  <w:style w:type="paragraph" w:styleId="925">
    <w:name w:val="Верхний колонтитул"/>
    <w:basedOn w:val="912"/>
    <w:next w:val="925"/>
    <w:link w:val="926"/>
    <w:uiPriority w:val="99"/>
    <w:pPr>
      <w:tabs>
        <w:tab w:val="center" w:pos="4153" w:leader="none"/>
        <w:tab w:val="right" w:pos="8306" w:leader="none"/>
      </w:tabs>
    </w:pPr>
    <w:rPr>
      <w:sz w:val="28"/>
      <w:szCs w:val="28"/>
    </w:rPr>
  </w:style>
  <w:style w:type="character" w:styleId="926">
    <w:name w:val="Верхний колонтитул Знак"/>
    <w:next w:val="926"/>
    <w:link w:val="925"/>
    <w:uiPriority w:val="99"/>
    <w:rPr>
      <w:sz w:val="28"/>
      <w:szCs w:val="28"/>
    </w:rPr>
  </w:style>
  <w:style w:type="character" w:styleId="927">
    <w:name w:val="Гиперссылка"/>
    <w:next w:val="927"/>
    <w:link w:val="912"/>
    <w:uiPriority w:val="99"/>
    <w:rPr>
      <w:rFonts w:cs="Times New Roman"/>
      <w:color w:val="0000ff"/>
      <w:u w:val="single"/>
    </w:rPr>
  </w:style>
  <w:style w:type="paragraph" w:styleId="928">
    <w:name w:val="ConsPlusNormal"/>
    <w:next w:val="928"/>
    <w:link w:val="938"/>
    <w:pPr>
      <w:widowControl w:val="off"/>
    </w:pPr>
    <w:rPr>
      <w:rFonts w:ascii="Calibri" w:hAnsi="Calibri" w:cs="Calibri"/>
      <w:sz w:val="22"/>
      <w:lang w:val="ru-RU" w:eastAsia="ru-RU" w:bidi="ar-SA"/>
    </w:rPr>
  </w:style>
  <w:style w:type="paragraph" w:styleId="929">
    <w:name w:val="ConsPlusNonformat"/>
    <w:next w:val="929"/>
    <w:link w:val="912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30">
    <w:name w:val="Знак примечания"/>
    <w:next w:val="930"/>
    <w:link w:val="912"/>
    <w:rPr>
      <w:sz w:val="16"/>
      <w:szCs w:val="16"/>
    </w:rPr>
  </w:style>
  <w:style w:type="paragraph" w:styleId="931">
    <w:name w:val="Текст примечания"/>
    <w:basedOn w:val="912"/>
    <w:next w:val="931"/>
    <w:link w:val="932"/>
    <w:rPr>
      <w:sz w:val="20"/>
      <w:szCs w:val="20"/>
    </w:rPr>
  </w:style>
  <w:style w:type="character" w:styleId="932">
    <w:name w:val="Текст примечания Знак"/>
    <w:basedOn w:val="916"/>
    <w:next w:val="932"/>
    <w:link w:val="931"/>
  </w:style>
  <w:style w:type="paragraph" w:styleId="933">
    <w:name w:val="Тема примечания"/>
    <w:basedOn w:val="931"/>
    <w:next w:val="931"/>
    <w:link w:val="934"/>
    <w:rPr>
      <w:b/>
      <w:bCs/>
    </w:rPr>
  </w:style>
  <w:style w:type="character" w:styleId="934">
    <w:name w:val="Тема примечания Знак"/>
    <w:next w:val="934"/>
    <w:link w:val="933"/>
    <w:rPr>
      <w:b/>
      <w:bCs/>
    </w:rPr>
  </w:style>
  <w:style w:type="paragraph" w:styleId="935">
    <w:name w:val="Абзац списка"/>
    <w:basedOn w:val="912"/>
    <w:next w:val="935"/>
    <w:link w:val="912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936">
    <w:name w:val="Основной текст с отступом"/>
    <w:basedOn w:val="912"/>
    <w:next w:val="936"/>
    <w:link w:val="937"/>
    <w:pPr>
      <w:ind w:left="283"/>
      <w:spacing w:after="120"/>
    </w:pPr>
  </w:style>
  <w:style w:type="character" w:styleId="937">
    <w:name w:val="Основной текст с отступом Знак"/>
    <w:next w:val="937"/>
    <w:link w:val="936"/>
    <w:rPr>
      <w:sz w:val="24"/>
      <w:szCs w:val="24"/>
    </w:rPr>
  </w:style>
  <w:style w:type="character" w:styleId="938">
    <w:name w:val="ConsPlusNormal Знак"/>
    <w:next w:val="938"/>
    <w:link w:val="928"/>
    <w:rPr>
      <w:rFonts w:ascii="Calibri" w:hAnsi="Calibri" w:cs="Calibri"/>
      <w:sz w:val="22"/>
    </w:rPr>
  </w:style>
  <w:style w:type="paragraph" w:styleId="939">
    <w:name w:val="Нижний колонтитул"/>
    <w:basedOn w:val="912"/>
    <w:next w:val="939"/>
    <w:link w:val="940"/>
    <w:pPr>
      <w:tabs>
        <w:tab w:val="center" w:pos="4677" w:leader="none"/>
        <w:tab w:val="right" w:pos="9355" w:leader="none"/>
      </w:tabs>
    </w:pPr>
  </w:style>
  <w:style w:type="character" w:styleId="940">
    <w:name w:val="Нижний колонтитул Знак"/>
    <w:next w:val="940"/>
    <w:link w:val="939"/>
    <w:rPr>
      <w:sz w:val="24"/>
      <w:szCs w:val="24"/>
    </w:rPr>
  </w:style>
  <w:style w:type="character" w:styleId="941">
    <w:name w:val="Неразрешенное упоминание"/>
    <w:next w:val="941"/>
    <w:link w:val="912"/>
    <w:uiPriority w:val="99"/>
    <w:semiHidden/>
    <w:unhideWhenUsed/>
    <w:rPr>
      <w:color w:val="605e5c"/>
      <w:shd w:val="clear" w:color="auto" w:fill="e1dfdd"/>
    </w:rPr>
  </w:style>
  <w:style w:type="character" w:styleId="942" w:default="1">
    <w:name w:val="Default Paragraph Font"/>
    <w:uiPriority w:val="1"/>
    <w:semiHidden/>
    <w:unhideWhenUsed/>
  </w:style>
  <w:style w:type="numbering" w:styleId="943" w:default="1">
    <w:name w:val="No List"/>
    <w:uiPriority w:val="99"/>
    <w:semiHidden/>
    <w:unhideWhenUsed/>
  </w:style>
  <w:style w:type="table" w:styleId="9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АГНОиПНО</Company>
  <DocSecurity>0</DocSecurity>
  <HyperlinksChanged>false</HyperlinksChanged>
  <ScaleCrop>false</ScaleCrop>
  <SharedDoc>false</SharedDoc>
  <Template>ПРИКАЗ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10</cp:revision>
  <dcterms:created xsi:type="dcterms:W3CDTF">2023-02-09T04:21:00Z</dcterms:created>
  <dcterms:modified xsi:type="dcterms:W3CDTF">2025-02-06T04:51:14Z</dcterms:modified>
  <cp:version>917504</cp:version>
</cp:coreProperties>
</file>