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426"/>
        <w:jc w:val="center"/>
        <w:rPr>
          <w:szCs w:val="28"/>
        </w:rPr>
      </w:pPr>
      <w:r/>
      <w:bookmarkStart w:id="0" w:name="_GoBack"/>
      <w:r/>
      <w:bookmarkEnd w:id="0"/>
      <w:r>
        <w:rPr>
          <w:color w:val="000000"/>
          <w:szCs w:val="28"/>
        </w:rPr>
        <w:t xml:space="preserve">            </w:t>
      </w:r>
      <w:r>
        <w:rPr>
          <w:color w:val="1f497d"/>
          <w:szCs w:val="28"/>
        </w:rPr>
        <w:t xml:space="preserve">                                                             </w:t>
      </w:r>
      <w:r>
        <w:rPr>
          <w:szCs w:val="28"/>
        </w:rPr>
        <w:t xml:space="preserve">Проект </w:t>
      </w:r>
      <w:r>
        <w:rPr>
          <w:szCs w:val="28"/>
        </w:rPr>
      </w:r>
      <w:r>
        <w:rPr>
          <w:szCs w:val="28"/>
        </w:rPr>
      </w:r>
    </w:p>
    <w:p>
      <w:pPr>
        <w:ind w:firstLine="426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постановления Правительства</w:t>
      </w:r>
      <w:r>
        <w:rPr>
          <w:szCs w:val="28"/>
        </w:rPr>
      </w:r>
      <w:r>
        <w:rPr>
          <w:szCs w:val="28"/>
        </w:rPr>
      </w:r>
    </w:p>
    <w:p>
      <w:pPr>
        <w:ind w:firstLine="426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Новосибирской области</w:t>
      </w:r>
      <w:r>
        <w:rPr>
          <w:szCs w:val="28"/>
        </w:rPr>
      </w:r>
      <w:r>
        <w:rPr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rPr>
          <w:szCs w:val="28"/>
          <w:highlight w:val="magenta"/>
        </w:rPr>
      </w:pPr>
      <w:r>
        <w:rPr>
          <w:szCs w:val="28"/>
          <w:highlight w:val="magenta"/>
        </w:rPr>
      </w:r>
      <w:r>
        <w:rPr>
          <w:szCs w:val="28"/>
          <w:highlight w:val="magenta"/>
        </w:rPr>
      </w:r>
      <w:r>
        <w:rPr>
          <w:szCs w:val="28"/>
          <w:highlight w:val="magenta"/>
        </w:rPr>
      </w:r>
    </w:p>
    <w:p>
      <w:pPr>
        <w:jc w:val="center"/>
        <w:rPr>
          <w:szCs w:val="28"/>
          <w:highlight w:val="white"/>
        </w:rPr>
      </w:pPr>
      <w:r>
        <w:rPr>
          <w:szCs w:val="28"/>
          <w:highlight w:val="white"/>
        </w:rPr>
        <w:t xml:space="preserve">О внесении изменений в постановление Правительства Новосибирской области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jc w:val="center"/>
        <w:rPr>
          <w:szCs w:val="28"/>
          <w:highlight w:val="white"/>
        </w:rPr>
      </w:pPr>
      <w:r>
        <w:rPr>
          <w:szCs w:val="28"/>
          <w:highlight w:val="white"/>
        </w:rPr>
        <w:t xml:space="preserve">от 23.06.2020 № 241-п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jc w:val="center"/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jc w:val="center"/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jc w:val="center"/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jc w:val="center"/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567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Правительство Новосибирской области </w:t>
      </w:r>
      <w:r>
        <w:rPr>
          <w:b/>
          <w:szCs w:val="28"/>
          <w:highlight w:val="white"/>
        </w:rPr>
        <w:t xml:space="preserve">п о с </w:t>
      </w:r>
      <w:r>
        <w:rPr>
          <w:b/>
          <w:szCs w:val="28"/>
          <w:highlight w:val="white"/>
        </w:rPr>
        <w:t xml:space="preserve">т</w:t>
      </w:r>
      <w:r>
        <w:rPr>
          <w:b/>
          <w:szCs w:val="28"/>
          <w:highlight w:val="white"/>
        </w:rPr>
        <w:t xml:space="preserve"> а н о в л я е т</w:t>
      </w:r>
      <w:r>
        <w:rPr>
          <w:szCs w:val="28"/>
          <w:highlight w:val="white"/>
        </w:rPr>
        <w:t xml:space="preserve">: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567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Внести в постановление Правительства Новосибирской области от 23.06.2020 № 241-п № «Об установлении Порядка осуществления контроля за ходом р</w:t>
      </w:r>
      <w:r>
        <w:rPr>
          <w:szCs w:val="28"/>
          <w:highlight w:val="white"/>
        </w:rPr>
        <w:t xml:space="preserve">азмещения (реализации) объектов социально-культурного и коммунально-бытового назначения, масштабных инвестиционных проектов, признанных соответствующими критериям, установленным Законом Новосибирской области от 01.07.2015 № 583-ОЗ «Об установлении критерие</w:t>
      </w:r>
      <w:r>
        <w:rPr>
          <w:szCs w:val="28"/>
          <w:highlight w:val="white"/>
        </w:rPr>
        <w:t xml:space="preserve">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следующие изменения: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567"/>
        <w:jc w:val="both"/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</w:pPr>
      <w:r>
        <w:rPr>
          <w:szCs w:val="28"/>
          <w:highlight w:val="white"/>
        </w:rPr>
        <w:t xml:space="preserve">Поряд</w:t>
      </w:r>
      <w:r>
        <w:rPr>
          <w:szCs w:val="28"/>
          <w:highlight w:val="white"/>
        </w:rPr>
        <w:t xml:space="preserve">о</w:t>
      </w:r>
      <w:r>
        <w:rPr>
          <w:szCs w:val="28"/>
          <w:highlight w:val="white"/>
        </w:rPr>
        <w:t xml:space="preserve">к</w:t>
      </w:r>
      <w:r>
        <w:rPr>
          <w:szCs w:val="28"/>
          <w:highlight w:val="white"/>
        </w:rPr>
        <w:t xml:space="preserve"> осуществления контроля за ходом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размещения (реализации) объектов социально-культурного и коммунально-бытового назначения, масштабных инвестиционных проектов, признанных соответствующими критериям, установленным Законом Новосибирской области от 01.07.2015 </w:t>
        <w:br/>
        <w:t xml:space="preserve">№ 583-ОЗ «Об установлении критер</w:t>
      </w:r>
      <w:r>
        <w:rPr>
          <w:szCs w:val="28"/>
          <w:highlight w:val="white"/>
        </w:rPr>
        <w:t xml:space="preserve">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 (далее – </w:t>
      </w:r>
      <w:r>
        <w:rPr>
          <w:i w:val="0"/>
          <w:iCs w:val="0"/>
          <w:szCs w:val="28"/>
          <w:highlight w:val="white"/>
        </w:rPr>
        <w:t xml:space="preserve">Порядок)</w:t>
      </w:r>
      <w:r>
        <w:rPr>
          <w:i w:val="0"/>
          <w:iCs w:val="0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д</w:t>
      </w:r>
      <w:r>
        <w:rPr>
          <w:i w:val="0"/>
          <w:iCs w:val="0"/>
          <w:sz w:val="28"/>
          <w:szCs w:val="28"/>
          <w:highlight w:val="white"/>
        </w:rPr>
        <w:t xml:space="preserve">ополнить пунктом </w:t>
      </w:r>
      <w:r>
        <w:rPr>
          <w:i w:val="0"/>
          <w:iCs w:val="0"/>
          <w:sz w:val="28"/>
          <w:szCs w:val="28"/>
          <w:highlight w:val="white"/>
        </w:rPr>
        <w:t xml:space="preserve">15.1</w:t>
      </w:r>
      <w:r>
        <w:rPr>
          <w:i w:val="0"/>
          <w:iCs w:val="0"/>
          <w:sz w:val="28"/>
          <w:szCs w:val="28"/>
          <w:highlight w:val="white"/>
        </w:rPr>
        <w:t xml:space="preserve"> </w:t>
      </w:r>
      <w:r>
        <w:rPr>
          <w:i w:val="0"/>
          <w:iCs w:val="0"/>
          <w:sz w:val="28"/>
          <w:szCs w:val="28"/>
          <w:highlight w:val="white"/>
        </w:rPr>
        <w:t xml:space="preserve">следующего содержания</w:t>
      </w:r>
      <w:r>
        <w:rPr>
          <w:i w:val="0"/>
          <w:iCs w:val="0"/>
          <w:szCs w:val="28"/>
          <w:highlight w:val="white"/>
        </w:rPr>
        <w:t xml:space="preserve">:</w:t>
      </w:r>
      <w:r>
        <w:rPr>
          <w:i w:val="0"/>
          <w:iCs w:val="0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highlight w:val="white"/>
        </w:rPr>
      </w:r>
    </w:p>
    <w:p>
      <w:pPr>
        <w:ind w:left="0" w:right="0" w:firstLine="567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15.1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возникновения в ходе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еализации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проектов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обстоятельств, препятствующих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исполнению обязательств по передаче жилых помещений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установленные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распоряжен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ием Губернатора Новосибирской области и договором аренды земельного участка</w:t>
      </w:r>
      <w:r>
        <w:rPr>
          <w:sz w:val="28"/>
          <w:szCs w:val="28"/>
        </w:rPr>
        <w:t xml:space="preserve"> сроки</w:t>
      </w:r>
      <w:r>
        <w:rPr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инициатор проекта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 целях обеспечения своевременног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 исполнения своих обязательств по передаче жилых помещени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й в собственность граждан,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органам местного самоуправления муниципальных образований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пределах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рока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реализации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проекта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вправе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обр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атиться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уполномоченный орган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 ходатайством об изменении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способа исполнения своих обязательств </w:t>
      </w:r>
      <w:r>
        <w:rPr>
          <w:i w:val="0"/>
          <w:iCs w:val="0"/>
          <w:sz w:val="28"/>
          <w:szCs w:val="28"/>
          <w:highlight w:val="none"/>
          <w14:ligatures w14:val="none"/>
        </w:rPr>
        <w:t xml:space="preserve">в </w:t>
      </w:r>
      <w:r>
        <w:rPr>
          <w:i w:val="0"/>
          <w:iCs w:val="0"/>
          <w:sz w:val="28"/>
          <w:szCs w:val="28"/>
          <w:highlight w:val="white"/>
          <w14:ligatures w14:val="none"/>
        </w:rPr>
        <w:t xml:space="preserve">части передачи</w:t>
      </w:r>
      <w:r>
        <w:rPr>
          <w:b/>
          <w:bCs/>
          <w:i w:val="0"/>
          <w:iCs w:val="0"/>
          <w:sz w:val="28"/>
          <w:szCs w:val="28"/>
          <w:highlight w:val="white"/>
          <w14:ligatures w14:val="none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  <w:highlight w:val="white"/>
          <w14:ligatures w14:val="none"/>
        </w:rPr>
        <w:t xml:space="preserve">жилых помещений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приложением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документов, предусмотренных подпунктам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16 пункта 5 постановления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Правительства Новосибирской области от 16.04.2019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138-п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«Об утверждении Порядка рассмотрения документов, обосновывающих соответствие масштабного инвестиционного проекта, связанного со строительством жилья, критериям, установленным Законом Новосибирской области от 01.07.2015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583-ОЗ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установлении критериев,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торгов»</w:t>
      </w:r>
      <w:r>
        <w:rPr>
          <w:sz w:val="28"/>
          <w:szCs w:val="28"/>
        </w:rPr>
        <w:t xml:space="preserve"> (далее  -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Правительства НСО </w:t>
      </w:r>
      <w:r>
        <w:rPr>
          <w:sz w:val="28"/>
          <w:szCs w:val="28"/>
        </w:rPr>
        <w:t xml:space="preserve">№ 138-п)</w:t>
      </w:r>
      <w:r>
        <w:rPr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i w:val="0"/>
          <w:strike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trike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Порядок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рассмотрения вышеуказанного ходатайства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установлен постановлением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Правительства НСО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№ 138-п)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».</w:t>
      </w:r>
      <w:r>
        <w:rPr>
          <w:rFonts w:ascii="Times New Roman" w:hAnsi="Times New Roman" w:eastAsia="Times New Roman" w:cs="Times New Roman"/>
          <w:b w:val="0"/>
          <w:bCs w:val="0"/>
          <w:strike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/>
          <w:color w:val="000000"/>
          <w:sz w:val="28"/>
          <w:szCs w:val="28"/>
          <w:highlight w:val="none"/>
        </w:rPr>
      </w:r>
    </w:p>
    <w:p>
      <w:pPr>
        <w:jc w:val="both"/>
        <w:widowControl w:val="off"/>
        <w:rPr>
          <w:rFonts w:ascii="Times New Roman" w:hAnsi="Times New Roman" w:eastAsia="Times New Roman" w:cs="Times New Roman"/>
          <w:bCs w:val="0"/>
          <w:i w:val="0"/>
          <w:strike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Cs w:val="0"/>
          <w:i w:val="0"/>
          <w:strike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Cs w:val="0"/>
          <w:i w:val="0"/>
          <w:strike/>
          <w:color w:val="000000" w:themeColor="text1"/>
          <w:sz w:val="28"/>
          <w:szCs w:val="28"/>
          <w:highlight w:val="none"/>
          <w14:ligatures w14:val="none"/>
        </w:rPr>
      </w:r>
    </w:p>
    <w:p>
      <w:pPr>
        <w:jc w:val="both"/>
        <w:widowControl w:val="off"/>
      </w:pPr>
      <w:r>
        <w:rPr>
          <w:szCs w:val="28"/>
        </w:rPr>
      </w:r>
      <w:r>
        <w:rPr>
          <w:szCs w:val="28"/>
        </w:rPr>
      </w:r>
      <w:r/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Cs w:val="28"/>
          <w:lang w:eastAsia="en-US"/>
        </w:rPr>
        <w:t xml:space="preserve">Губернатор Новосибирской области                                                 А.А. Травников</w:t>
      </w:r>
      <w:r>
        <w:rPr>
          <w:szCs w:val="28"/>
        </w:rPr>
      </w:r>
      <w:r>
        <w:rPr>
          <w:sz w:val="20"/>
        </w:rPr>
      </w:r>
    </w:p>
    <w:sectPr>
      <w:headerReference w:type="default" r:id="rId9"/>
      <w:headerReference w:type="even" r:id="rId10"/>
      <w:footerReference w:type="even" r:id="rId11"/>
      <w:footnotePr/>
      <w:endnotePr/>
      <w:type w:val="nextPage"/>
      <w:pgSz w:w="11907" w:h="16840" w:orient="portrait"/>
      <w:pgMar w:top="1418" w:right="567" w:bottom="1276" w:left="1418" w:header="720" w:footer="33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  <w:jc w:val="center"/>
    </w:pPr>
    <w:r>
      <w:t xml:space="preserve">3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  <w:jc w:val="center"/>
    </w:pPr>
    <w:r>
      <w:t xml:space="preserve">2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720"/>
        <w:tabs>
          <w:tab w:val="num" w:pos="1146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1506" w:hanging="360"/>
        <w:tabs>
          <w:tab w:val="num" w:pos="1506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  <w:tabs>
          <w:tab w:val="num" w:pos="222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  <w:tabs>
          <w:tab w:val="num" w:pos="2946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  <w:tabs>
          <w:tab w:val="num" w:pos="3666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  <w:tabs>
          <w:tab w:val="num" w:pos="438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  <w:tabs>
          <w:tab w:val="num" w:pos="5106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  <w:tabs>
          <w:tab w:val="num" w:pos="5826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  <w:tabs>
          <w:tab w:val="num" w:pos="6546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260" w:hanging="360"/>
      </w:pPr>
      <w:rPr>
        <w:rFonts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4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10"/>
  </w:num>
  <w:num w:numId="5">
    <w:abstractNumId w:val="20"/>
  </w:num>
  <w:num w:numId="6">
    <w:abstractNumId w:val="12"/>
  </w:num>
  <w:num w:numId="7">
    <w:abstractNumId w:val="1"/>
  </w:num>
  <w:num w:numId="8">
    <w:abstractNumId w:val="11"/>
  </w:num>
  <w:num w:numId="9">
    <w:abstractNumId w:val="2"/>
  </w:num>
  <w:num w:numId="10">
    <w:abstractNumId w:val="16"/>
  </w:num>
  <w:num w:numId="11">
    <w:abstractNumId w:val="3"/>
  </w:num>
  <w:num w:numId="12">
    <w:abstractNumId w:val="4"/>
  </w:num>
  <w:num w:numId="13">
    <w:abstractNumId w:val="7"/>
  </w:num>
  <w:num w:numId="14">
    <w:abstractNumId w:val="24"/>
  </w:num>
  <w:num w:numId="15">
    <w:abstractNumId w:val="8"/>
  </w:num>
  <w:num w:numId="16">
    <w:abstractNumId w:val="15"/>
  </w:num>
  <w:num w:numId="17">
    <w:abstractNumId w:val="14"/>
  </w:num>
  <w:num w:numId="18">
    <w:abstractNumId w:val="13"/>
  </w:num>
  <w:num w:numId="19">
    <w:abstractNumId w:val="0"/>
  </w:num>
  <w:num w:numId="20">
    <w:abstractNumId w:val="22"/>
  </w:num>
  <w:num w:numId="21">
    <w:abstractNumId w:val="17"/>
  </w:num>
  <w:num w:numId="22">
    <w:abstractNumId w:val="21"/>
  </w:num>
  <w:num w:numId="23">
    <w:abstractNumId w:val="23"/>
  </w:num>
  <w:num w:numId="24">
    <w:abstractNumId w:val="6"/>
  </w:num>
  <w:num w:numId="25">
    <w:abstractNumId w:val="25"/>
  </w:num>
  <w:num w:numId="26">
    <w:abstractNumId w:val="18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8" w:default="1">
    <w:name w:val="Normal"/>
    <w:qFormat/>
    <w:rPr>
      <w:sz w:val="28"/>
    </w:rPr>
  </w:style>
  <w:style w:type="paragraph" w:styleId="789">
    <w:name w:val="Heading 1"/>
    <w:basedOn w:val="788"/>
    <w:next w:val="788"/>
    <w:link w:val="816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90">
    <w:name w:val="Heading 2"/>
    <w:basedOn w:val="788"/>
    <w:next w:val="788"/>
    <w:link w:val="817"/>
    <w:qFormat/>
    <w:pPr>
      <w:jc w:val="center"/>
      <w:keepNext/>
      <w:spacing w:line="216" w:lineRule="auto"/>
      <w:outlineLvl w:val="1"/>
    </w:pPr>
    <w:rPr>
      <w:b/>
    </w:rPr>
  </w:style>
  <w:style w:type="paragraph" w:styleId="791">
    <w:name w:val="Heading 3"/>
    <w:basedOn w:val="788"/>
    <w:next w:val="788"/>
    <w:link w:val="8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2">
    <w:name w:val="Heading 4"/>
    <w:basedOn w:val="788"/>
    <w:next w:val="788"/>
    <w:link w:val="81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93">
    <w:name w:val="Heading 5"/>
    <w:basedOn w:val="788"/>
    <w:next w:val="788"/>
    <w:link w:val="8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4">
    <w:name w:val="Heading 6"/>
    <w:basedOn w:val="788"/>
    <w:next w:val="788"/>
    <w:link w:val="8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5">
    <w:name w:val="Heading 7"/>
    <w:basedOn w:val="788"/>
    <w:next w:val="788"/>
    <w:link w:val="8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6">
    <w:name w:val="Heading 8"/>
    <w:basedOn w:val="788"/>
    <w:next w:val="788"/>
    <w:link w:val="8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7">
    <w:name w:val="Heading 9"/>
    <w:basedOn w:val="788"/>
    <w:next w:val="788"/>
    <w:link w:val="8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8" w:default="1">
    <w:name w:val="Default Paragraph Font"/>
    <w:uiPriority w:val="1"/>
    <w:semiHidden/>
    <w:unhideWhenUsed/>
  </w:style>
  <w:style w:type="table" w:styleId="7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0" w:default="1">
    <w:name w:val="No List"/>
    <w:uiPriority w:val="99"/>
    <w:semiHidden/>
    <w:unhideWhenUsed/>
  </w:style>
  <w:style w:type="character" w:styleId="80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02" w:customStyle="1">
    <w:name w:val="Heading 2 Char"/>
    <w:uiPriority w:val="9"/>
    <w:rPr>
      <w:rFonts w:ascii="Arial" w:hAnsi="Arial" w:eastAsia="Arial" w:cs="Arial"/>
      <w:sz w:val="34"/>
    </w:rPr>
  </w:style>
  <w:style w:type="character" w:styleId="80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80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80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806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807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8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810" w:customStyle="1">
    <w:name w:val="Title Char"/>
    <w:uiPriority w:val="10"/>
    <w:rPr>
      <w:sz w:val="48"/>
      <w:szCs w:val="48"/>
    </w:rPr>
  </w:style>
  <w:style w:type="character" w:styleId="811" w:customStyle="1">
    <w:name w:val="Subtitle Char"/>
    <w:uiPriority w:val="11"/>
    <w:rPr>
      <w:sz w:val="24"/>
      <w:szCs w:val="24"/>
    </w:rPr>
  </w:style>
  <w:style w:type="character" w:styleId="812" w:customStyle="1">
    <w:name w:val="Quote Char"/>
    <w:uiPriority w:val="29"/>
    <w:rPr>
      <w:i/>
    </w:rPr>
  </w:style>
  <w:style w:type="character" w:styleId="813" w:customStyle="1">
    <w:name w:val="Intense Quote Char"/>
    <w:uiPriority w:val="30"/>
    <w:rPr>
      <w:i/>
    </w:rPr>
  </w:style>
  <w:style w:type="character" w:styleId="814" w:customStyle="1">
    <w:name w:val="Footnote Text Char"/>
    <w:uiPriority w:val="99"/>
    <w:rPr>
      <w:sz w:val="18"/>
    </w:rPr>
  </w:style>
  <w:style w:type="character" w:styleId="815" w:customStyle="1">
    <w:name w:val="Endnote Text Char"/>
    <w:uiPriority w:val="99"/>
    <w:rPr>
      <w:sz w:val="20"/>
    </w:rPr>
  </w:style>
  <w:style w:type="character" w:styleId="816" w:customStyle="1">
    <w:name w:val="Заголовок 1 Знак"/>
    <w:link w:val="789"/>
    <w:uiPriority w:val="9"/>
    <w:rPr>
      <w:rFonts w:ascii="Arial" w:hAnsi="Arial" w:eastAsia="Arial" w:cs="Arial"/>
      <w:sz w:val="40"/>
      <w:szCs w:val="40"/>
    </w:rPr>
  </w:style>
  <w:style w:type="character" w:styleId="817" w:customStyle="1">
    <w:name w:val="Заголовок 2 Знак"/>
    <w:link w:val="790"/>
    <w:uiPriority w:val="9"/>
    <w:rPr>
      <w:rFonts w:ascii="Arial" w:hAnsi="Arial" w:eastAsia="Arial" w:cs="Arial"/>
      <w:sz w:val="34"/>
    </w:rPr>
  </w:style>
  <w:style w:type="character" w:styleId="818" w:customStyle="1">
    <w:name w:val="Заголовок 3 Знак"/>
    <w:link w:val="791"/>
    <w:uiPriority w:val="9"/>
    <w:rPr>
      <w:rFonts w:ascii="Arial" w:hAnsi="Arial" w:eastAsia="Arial" w:cs="Arial"/>
      <w:sz w:val="30"/>
      <w:szCs w:val="30"/>
    </w:rPr>
  </w:style>
  <w:style w:type="character" w:styleId="819" w:customStyle="1">
    <w:name w:val="Заголовок 4 Знак"/>
    <w:link w:val="792"/>
    <w:uiPriority w:val="9"/>
    <w:rPr>
      <w:rFonts w:ascii="Arial" w:hAnsi="Arial" w:eastAsia="Arial" w:cs="Arial"/>
      <w:b/>
      <w:bCs/>
      <w:sz w:val="26"/>
      <w:szCs w:val="26"/>
    </w:rPr>
  </w:style>
  <w:style w:type="character" w:styleId="820" w:customStyle="1">
    <w:name w:val="Заголовок 5 Знак"/>
    <w:link w:val="793"/>
    <w:uiPriority w:val="9"/>
    <w:rPr>
      <w:rFonts w:ascii="Arial" w:hAnsi="Arial" w:eastAsia="Arial" w:cs="Arial"/>
      <w:b/>
      <w:bCs/>
      <w:sz w:val="24"/>
      <w:szCs w:val="24"/>
    </w:rPr>
  </w:style>
  <w:style w:type="character" w:styleId="821" w:customStyle="1">
    <w:name w:val="Заголовок 6 Знак"/>
    <w:link w:val="794"/>
    <w:uiPriority w:val="9"/>
    <w:rPr>
      <w:rFonts w:ascii="Arial" w:hAnsi="Arial" w:eastAsia="Arial" w:cs="Arial"/>
      <w:b/>
      <w:bCs/>
      <w:sz w:val="22"/>
      <w:szCs w:val="22"/>
    </w:rPr>
  </w:style>
  <w:style w:type="character" w:styleId="822" w:customStyle="1">
    <w:name w:val="Заголовок 7 Знак"/>
    <w:link w:val="7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3" w:customStyle="1">
    <w:name w:val="Заголовок 8 Знак"/>
    <w:link w:val="796"/>
    <w:uiPriority w:val="9"/>
    <w:rPr>
      <w:rFonts w:ascii="Arial" w:hAnsi="Arial" w:eastAsia="Arial" w:cs="Arial"/>
      <w:i/>
      <w:iCs/>
      <w:sz w:val="22"/>
      <w:szCs w:val="22"/>
    </w:rPr>
  </w:style>
  <w:style w:type="character" w:styleId="824" w:customStyle="1">
    <w:name w:val="Заголовок 9 Знак"/>
    <w:link w:val="797"/>
    <w:uiPriority w:val="9"/>
    <w:rPr>
      <w:rFonts w:ascii="Arial" w:hAnsi="Arial" w:eastAsia="Arial" w:cs="Arial"/>
      <w:i/>
      <w:iCs/>
      <w:sz w:val="21"/>
      <w:szCs w:val="21"/>
    </w:rPr>
  </w:style>
  <w:style w:type="paragraph" w:styleId="825">
    <w:name w:val="List Paragraph"/>
    <w:basedOn w:val="788"/>
    <w:uiPriority w:val="34"/>
    <w:qFormat/>
    <w:pPr>
      <w:contextualSpacing/>
      <w:ind w:left="720"/>
    </w:pPr>
    <w:rPr>
      <w:rFonts w:eastAsia="Calibri"/>
      <w:sz w:val="20"/>
    </w:rPr>
  </w:style>
  <w:style w:type="paragraph" w:styleId="826">
    <w:name w:val="No Spacing"/>
    <w:uiPriority w:val="1"/>
    <w:qFormat/>
    <w:rPr>
      <w:lang w:eastAsia="zh-CN"/>
    </w:rPr>
  </w:style>
  <w:style w:type="paragraph" w:styleId="827">
    <w:name w:val="Title"/>
    <w:basedOn w:val="788"/>
    <w:next w:val="788"/>
    <w:link w:val="8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8" w:customStyle="1">
    <w:name w:val="Заголовок Знак"/>
    <w:link w:val="827"/>
    <w:uiPriority w:val="10"/>
    <w:rPr>
      <w:sz w:val="48"/>
      <w:szCs w:val="48"/>
    </w:rPr>
  </w:style>
  <w:style w:type="paragraph" w:styleId="829">
    <w:name w:val="Subtitle"/>
    <w:basedOn w:val="788"/>
    <w:next w:val="788"/>
    <w:link w:val="830"/>
    <w:uiPriority w:val="11"/>
    <w:qFormat/>
    <w:pPr>
      <w:spacing w:before="200" w:after="200"/>
    </w:pPr>
    <w:rPr>
      <w:sz w:val="24"/>
      <w:szCs w:val="24"/>
    </w:rPr>
  </w:style>
  <w:style w:type="character" w:styleId="830" w:customStyle="1">
    <w:name w:val="Подзаголовок Знак"/>
    <w:link w:val="829"/>
    <w:uiPriority w:val="11"/>
    <w:rPr>
      <w:sz w:val="24"/>
      <w:szCs w:val="24"/>
    </w:rPr>
  </w:style>
  <w:style w:type="paragraph" w:styleId="831">
    <w:name w:val="Quote"/>
    <w:basedOn w:val="788"/>
    <w:next w:val="788"/>
    <w:link w:val="832"/>
    <w:uiPriority w:val="29"/>
    <w:qFormat/>
    <w:pPr>
      <w:ind w:left="720" w:right="720"/>
    </w:pPr>
    <w:rPr>
      <w:i/>
    </w:rPr>
  </w:style>
  <w:style w:type="character" w:styleId="832" w:customStyle="1">
    <w:name w:val="Цитата 2 Знак"/>
    <w:link w:val="831"/>
    <w:uiPriority w:val="29"/>
    <w:rPr>
      <w:i/>
    </w:rPr>
  </w:style>
  <w:style w:type="paragraph" w:styleId="833">
    <w:name w:val="Intense Quote"/>
    <w:basedOn w:val="788"/>
    <w:next w:val="788"/>
    <w:link w:val="8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4" w:customStyle="1">
    <w:name w:val="Выделенная цитата Знак"/>
    <w:link w:val="833"/>
    <w:uiPriority w:val="30"/>
    <w:rPr>
      <w:i/>
    </w:rPr>
  </w:style>
  <w:style w:type="paragraph" w:styleId="835">
    <w:name w:val="Header"/>
    <w:basedOn w:val="788"/>
    <w:link w:val="996"/>
    <w:uiPriority w:val="99"/>
    <w:pPr>
      <w:tabs>
        <w:tab w:val="center" w:pos="4677" w:leader="none"/>
        <w:tab w:val="right" w:pos="9355" w:leader="none"/>
      </w:tabs>
    </w:pPr>
  </w:style>
  <w:style w:type="character" w:styleId="836" w:customStyle="1">
    <w:name w:val="Header Char"/>
    <w:uiPriority w:val="99"/>
  </w:style>
  <w:style w:type="paragraph" w:styleId="837">
    <w:name w:val="Footer"/>
    <w:basedOn w:val="788"/>
    <w:link w:val="997"/>
    <w:pPr>
      <w:tabs>
        <w:tab w:val="center" w:pos="4677" w:leader="none"/>
        <w:tab w:val="right" w:pos="9355" w:leader="none"/>
      </w:tabs>
    </w:pPr>
  </w:style>
  <w:style w:type="character" w:styleId="838" w:customStyle="1">
    <w:name w:val="Footer Char"/>
    <w:uiPriority w:val="99"/>
  </w:style>
  <w:style w:type="paragraph" w:styleId="839">
    <w:name w:val="Caption"/>
    <w:basedOn w:val="788"/>
    <w:next w:val="78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40" w:customStyle="1">
    <w:name w:val="Caption Char"/>
    <w:uiPriority w:val="99"/>
  </w:style>
  <w:style w:type="table" w:styleId="841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8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3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67">
    <w:name w:val="Hyperlink"/>
    <w:rPr>
      <w:color w:val="0000ff"/>
      <w:u w:val="single"/>
    </w:rPr>
  </w:style>
  <w:style w:type="paragraph" w:styleId="968">
    <w:name w:val="footnote text"/>
    <w:basedOn w:val="788"/>
    <w:link w:val="969"/>
    <w:uiPriority w:val="99"/>
    <w:semiHidden/>
    <w:unhideWhenUsed/>
    <w:pPr>
      <w:spacing w:after="40"/>
    </w:pPr>
    <w:rPr>
      <w:sz w:val="18"/>
    </w:rPr>
  </w:style>
  <w:style w:type="character" w:styleId="969" w:customStyle="1">
    <w:name w:val="Текст сноски Знак"/>
    <w:link w:val="968"/>
    <w:uiPriority w:val="99"/>
    <w:rPr>
      <w:sz w:val="18"/>
    </w:rPr>
  </w:style>
  <w:style w:type="character" w:styleId="970">
    <w:name w:val="footnote reference"/>
    <w:uiPriority w:val="99"/>
    <w:unhideWhenUsed/>
    <w:rPr>
      <w:vertAlign w:val="superscript"/>
    </w:rPr>
  </w:style>
  <w:style w:type="paragraph" w:styleId="971">
    <w:name w:val="endnote text"/>
    <w:basedOn w:val="788"/>
    <w:link w:val="972"/>
    <w:uiPriority w:val="99"/>
    <w:semiHidden/>
    <w:unhideWhenUsed/>
    <w:rPr>
      <w:sz w:val="20"/>
    </w:rPr>
  </w:style>
  <w:style w:type="character" w:styleId="972" w:customStyle="1">
    <w:name w:val="Текст концевой сноски Знак"/>
    <w:link w:val="971"/>
    <w:uiPriority w:val="99"/>
    <w:rPr>
      <w:sz w:val="20"/>
    </w:rPr>
  </w:style>
  <w:style w:type="character" w:styleId="973">
    <w:name w:val="endnote reference"/>
    <w:uiPriority w:val="99"/>
    <w:semiHidden/>
    <w:unhideWhenUsed/>
    <w:rPr>
      <w:vertAlign w:val="superscript"/>
    </w:rPr>
  </w:style>
  <w:style w:type="paragraph" w:styleId="974">
    <w:name w:val="toc 1"/>
    <w:basedOn w:val="788"/>
    <w:next w:val="788"/>
    <w:uiPriority w:val="39"/>
    <w:unhideWhenUsed/>
    <w:pPr>
      <w:spacing w:after="57"/>
    </w:pPr>
  </w:style>
  <w:style w:type="paragraph" w:styleId="975">
    <w:name w:val="toc 2"/>
    <w:basedOn w:val="788"/>
    <w:next w:val="788"/>
    <w:uiPriority w:val="39"/>
    <w:unhideWhenUsed/>
    <w:pPr>
      <w:ind w:left="283"/>
      <w:spacing w:after="57"/>
    </w:pPr>
  </w:style>
  <w:style w:type="paragraph" w:styleId="976">
    <w:name w:val="toc 3"/>
    <w:basedOn w:val="788"/>
    <w:next w:val="788"/>
    <w:uiPriority w:val="39"/>
    <w:unhideWhenUsed/>
    <w:pPr>
      <w:ind w:left="567"/>
      <w:spacing w:after="57"/>
    </w:pPr>
  </w:style>
  <w:style w:type="paragraph" w:styleId="977">
    <w:name w:val="toc 4"/>
    <w:basedOn w:val="788"/>
    <w:next w:val="788"/>
    <w:uiPriority w:val="39"/>
    <w:unhideWhenUsed/>
    <w:pPr>
      <w:ind w:left="850"/>
      <w:spacing w:after="57"/>
    </w:pPr>
  </w:style>
  <w:style w:type="paragraph" w:styleId="978">
    <w:name w:val="toc 5"/>
    <w:basedOn w:val="788"/>
    <w:next w:val="788"/>
    <w:uiPriority w:val="39"/>
    <w:unhideWhenUsed/>
    <w:pPr>
      <w:ind w:left="1134"/>
      <w:spacing w:after="57"/>
    </w:pPr>
  </w:style>
  <w:style w:type="paragraph" w:styleId="979">
    <w:name w:val="toc 6"/>
    <w:basedOn w:val="788"/>
    <w:next w:val="788"/>
    <w:uiPriority w:val="39"/>
    <w:unhideWhenUsed/>
    <w:pPr>
      <w:ind w:left="1417"/>
      <w:spacing w:after="57"/>
    </w:pPr>
  </w:style>
  <w:style w:type="paragraph" w:styleId="980">
    <w:name w:val="toc 7"/>
    <w:basedOn w:val="788"/>
    <w:next w:val="788"/>
    <w:uiPriority w:val="39"/>
    <w:unhideWhenUsed/>
    <w:pPr>
      <w:ind w:left="1701"/>
      <w:spacing w:after="57"/>
    </w:pPr>
  </w:style>
  <w:style w:type="paragraph" w:styleId="981">
    <w:name w:val="toc 8"/>
    <w:basedOn w:val="788"/>
    <w:next w:val="788"/>
    <w:uiPriority w:val="39"/>
    <w:unhideWhenUsed/>
    <w:pPr>
      <w:ind w:left="1984"/>
      <w:spacing w:after="57"/>
    </w:pPr>
  </w:style>
  <w:style w:type="paragraph" w:styleId="982">
    <w:name w:val="toc 9"/>
    <w:basedOn w:val="788"/>
    <w:next w:val="788"/>
    <w:uiPriority w:val="39"/>
    <w:unhideWhenUsed/>
    <w:pPr>
      <w:ind w:left="2268"/>
      <w:spacing w:after="57"/>
    </w:pPr>
  </w:style>
  <w:style w:type="paragraph" w:styleId="983">
    <w:name w:val="TOC Heading"/>
    <w:uiPriority w:val="39"/>
    <w:unhideWhenUsed/>
    <w:rPr>
      <w:lang w:eastAsia="zh-CN"/>
    </w:rPr>
  </w:style>
  <w:style w:type="paragraph" w:styleId="984">
    <w:name w:val="table of figures"/>
    <w:basedOn w:val="788"/>
    <w:next w:val="788"/>
    <w:uiPriority w:val="99"/>
    <w:unhideWhenUsed/>
  </w:style>
  <w:style w:type="paragraph" w:styleId="985">
    <w:name w:val="Body Text"/>
    <w:basedOn w:val="788"/>
    <w:semiHidden/>
    <w:pPr>
      <w:jc w:val="center"/>
    </w:pPr>
    <w:rPr>
      <w:b/>
    </w:rPr>
  </w:style>
  <w:style w:type="paragraph" w:styleId="986" w:customStyle="1">
    <w:name w:val="ConsNormal"/>
    <w:pPr>
      <w:ind w:firstLine="720"/>
    </w:pPr>
    <w:rPr>
      <w:rFonts w:ascii="Arial" w:hAnsi="Arial"/>
      <w:sz w:val="22"/>
    </w:rPr>
  </w:style>
  <w:style w:type="paragraph" w:styleId="987" w:customStyle="1">
    <w:name w:val="заголовок 2"/>
    <w:basedOn w:val="788"/>
    <w:next w:val="788"/>
    <w:pPr>
      <w:ind w:firstLine="720"/>
      <w:jc w:val="center"/>
      <w:keepNext/>
      <w:outlineLvl w:val="1"/>
    </w:pPr>
    <w:rPr>
      <w:b/>
    </w:rPr>
  </w:style>
  <w:style w:type="paragraph" w:styleId="988">
    <w:name w:val="Body Text Indent 3"/>
    <w:basedOn w:val="788"/>
    <w:semiHidden/>
    <w:pPr>
      <w:ind w:firstLine="600"/>
      <w:jc w:val="center"/>
      <w:spacing w:line="260" w:lineRule="auto"/>
      <w:widowControl w:val="off"/>
    </w:pPr>
  </w:style>
  <w:style w:type="paragraph" w:styleId="989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90" w:customStyle="1">
    <w:name w:val="ConsPlusTitle"/>
    <w:rPr>
      <w:rFonts w:ascii="Calibri" w:hAnsi="Calibri" w:cs="Calibri"/>
      <w:b/>
      <w:bCs/>
      <w:sz w:val="22"/>
      <w:szCs w:val="22"/>
      <w:lang w:eastAsia="en-US"/>
    </w:rPr>
  </w:style>
  <w:style w:type="paragraph" w:styleId="991">
    <w:name w:val="Balloon Text"/>
    <w:basedOn w:val="788"/>
    <w:semiHidden/>
    <w:rPr>
      <w:rFonts w:ascii="Tahoma" w:hAnsi="Tahoma" w:cs="Tahoma"/>
      <w:sz w:val="16"/>
      <w:szCs w:val="16"/>
    </w:rPr>
  </w:style>
  <w:style w:type="paragraph" w:styleId="992" w:customStyle="1">
    <w:name w:val="Письмо главы"/>
    <w:basedOn w:val="788"/>
    <w:pPr>
      <w:ind w:firstLine="709"/>
      <w:jc w:val="both"/>
    </w:pPr>
    <w:rPr>
      <w:szCs w:val="28"/>
    </w:rPr>
  </w:style>
  <w:style w:type="paragraph" w:styleId="993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994">
    <w:name w:val="Strong"/>
    <w:qFormat/>
    <w:rPr>
      <w:b/>
      <w:bCs/>
    </w:rPr>
  </w:style>
  <w:style w:type="paragraph" w:styleId="995">
    <w:name w:val="Normal (Web)"/>
    <w:basedOn w:val="78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96" w:customStyle="1">
    <w:name w:val="Верхний колонтитул Знак"/>
    <w:link w:val="835"/>
    <w:uiPriority w:val="99"/>
    <w:rPr>
      <w:sz w:val="28"/>
    </w:rPr>
  </w:style>
  <w:style w:type="character" w:styleId="997" w:customStyle="1">
    <w:name w:val="Нижний колонтитул Знак"/>
    <w:link w:val="837"/>
    <w:rPr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СТРОИТЕЛЬСТВА И ЖИЛИЩНО-КОММУНАЛЬНОГО ХОЗЯЙСТВА НОВОСИБИРСКОЙ ОБЛАСТИ</dc:title>
  <dc:creator>User</dc:creator>
  <cp:revision>48</cp:revision>
  <dcterms:created xsi:type="dcterms:W3CDTF">2024-01-26T02:59:00Z</dcterms:created>
  <dcterms:modified xsi:type="dcterms:W3CDTF">2025-03-21T09:55:08Z</dcterms:modified>
  <cp:version>1048576</cp:version>
</cp:coreProperties>
</file>