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</w:pPr>
      <w:r/>
      <w:r/>
    </w:p>
    <w:p>
      <w:pPr>
        <w:pStyle w:val="97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jc w:val="center"/>
        <w:rPr>
          <w:szCs w:val="28"/>
        </w:rPr>
      </w:pPr>
      <w:r>
        <w:rPr>
          <w:szCs w:val="28"/>
        </w:rPr>
        <w:t xml:space="preserve">О внесении измен</w:t>
      </w:r>
      <w:r>
        <w:rPr>
          <w:szCs w:val="28"/>
        </w:rPr>
        <w:t xml:space="preserve">ения</w:t>
      </w:r>
      <w:r>
        <w:rPr>
          <w:szCs w:val="28"/>
        </w:rPr>
        <w:t xml:space="preserve"> в постановление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70"/>
        <w:jc w:val="center"/>
        <w:rPr>
          <w:szCs w:val="28"/>
        </w:rPr>
      </w:pPr>
      <w:r>
        <w:rPr>
          <w:szCs w:val="28"/>
        </w:rPr>
        <w:t xml:space="preserve">от 16.04.2019 № 138-п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70"/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</w:t>
      </w:r>
      <w:r>
        <w:rPr>
          <w:szCs w:val="28"/>
        </w:rPr>
        <w:t xml:space="preserve">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70"/>
        <w:ind w:firstLine="567"/>
        <w:jc w:val="both"/>
        <w:rPr>
          <w:szCs w:val="28"/>
        </w:rPr>
      </w:pPr>
      <w:r>
        <w:rPr>
          <w:szCs w:val="28"/>
        </w:rPr>
        <w:t xml:space="preserve">1. В</w:t>
      </w:r>
      <w:r>
        <w:rPr>
          <w:szCs w:val="28"/>
        </w:rPr>
        <w:t xml:space="preserve">нести в п</w:t>
      </w:r>
      <w:r>
        <w:rPr>
          <w:szCs w:val="28"/>
        </w:rPr>
        <w:t xml:space="preserve">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  <w:t xml:space="preserve">от </w:t>
      </w:r>
      <w:r>
        <w:rPr>
          <w:szCs w:val="28"/>
        </w:rPr>
        <w:t xml:space="preserve">16.04.2019 № 138-п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</w:t>
      </w:r>
      <w:r>
        <w:rPr>
          <w:szCs w:val="28"/>
        </w:rPr>
        <w:t xml:space="preserve">области от 01.07.2015 №</w:t>
      </w:r>
      <w:r>
        <w:rPr>
          <w:szCs w:val="28"/>
        </w:rPr>
        <w:t xml:space="preserve"> 583-ОЗ «</w:t>
      </w:r>
      <w:r>
        <w:rPr>
          <w:szCs w:val="28"/>
        </w:rPr>
        <w:t xml:space="preserve">Об</w:t>
      </w:r>
      <w:r>
        <w:rPr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следующе</w:t>
      </w:r>
      <w:r>
        <w:rPr>
          <w:szCs w:val="28"/>
        </w:rPr>
        <w:t xml:space="preserve">е </w:t>
      </w:r>
      <w:r>
        <w:rPr>
          <w:szCs w:val="28"/>
        </w:rPr>
        <w:t xml:space="preserve">измен</w:t>
      </w:r>
      <w:r>
        <w:rPr>
          <w:szCs w:val="28"/>
        </w:rPr>
        <w:t xml:space="preserve">е</w:t>
      </w:r>
      <w:r>
        <w:rPr>
          <w:szCs w:val="28"/>
        </w:rPr>
        <w:t xml:space="preserve">ние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  <w14:ligatures w14:val="none"/>
        </w:rPr>
        <w:t xml:space="preserve">п</w:t>
      </w:r>
      <w:r>
        <w:rPr>
          <w:highlight w:val="white"/>
          <w14:ligatures w14:val="none"/>
        </w:rPr>
        <w:t xml:space="preserve">ункт </w:t>
      </w:r>
      <w:r>
        <w:rPr>
          <w:highlight w:val="white"/>
          <w14:ligatures w14:val="none"/>
        </w:rPr>
        <w:t xml:space="preserve">16</w:t>
      </w:r>
      <w:r>
        <w:rPr>
          <w:highlight w:val="white"/>
          <w14:ligatures w14:val="none"/>
        </w:rPr>
        <w:t xml:space="preserve"> приложения № 2 к Порядку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установлении</w:t>
      </w:r>
      <w:r>
        <w:rPr>
          <w:highlight w:val="white"/>
          <w14:ligatures w14:val="none"/>
        </w:rPr>
        <w:t xml:space="preserve">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>
        <w:rPr>
          <w:highlight w:val="white"/>
          <w14:ligatures w14:val="none"/>
        </w:rPr>
        <w:t xml:space="preserve">дополнить абзацем десять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В ходе реализации проекта, его инициатор с согласия уполномоченного органа, вправе частично или в полном объеме исполнить свои обязательства </w:t>
      </w:r>
      <w:r>
        <w:rPr>
          <w:sz w:val="28"/>
          <w:szCs w:val="28"/>
          <w:highlight w:val="none"/>
          <w14:ligatures w14:val="none"/>
        </w:rPr>
        <w:t xml:space="preserve">по передаче жилых помещений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не из числа жилых помещений, построенных в рамках реализации проекта, а находящихся у него в собственности.</w:t>
      </w:r>
      <w:r>
        <w:rPr>
          <w:sz w:val="28"/>
          <w:szCs w:val="28"/>
          <w:highlight w:val="white"/>
          <w14:ligatures w14:val="none"/>
        </w:rPr>
        <w:t xml:space="preserve">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Действие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астояще</w:t>
      </w:r>
      <w:r>
        <w:rPr>
          <w:sz w:val="28"/>
          <w:szCs w:val="28"/>
          <w:highlight w:val="none"/>
        </w:rPr>
        <w:t xml:space="preserve">го</w:t>
      </w:r>
      <w:r>
        <w:rPr>
          <w:sz w:val="28"/>
          <w:szCs w:val="28"/>
          <w:highlight w:val="none"/>
        </w:rPr>
        <w:t xml:space="preserve"> постановлени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распространяется на правоотношения, </w:t>
      </w:r>
      <w:r>
        <w:rPr>
          <w:sz w:val="28"/>
          <w:szCs w:val="28"/>
          <w:highlight w:val="none"/>
        </w:rPr>
        <w:t xml:space="preserve">возникшие</w:t>
      </w:r>
      <w:r>
        <w:rPr>
          <w:sz w:val="28"/>
          <w:szCs w:val="28"/>
          <w:highlight w:val="none"/>
        </w:rPr>
        <w:t xml:space="preserve"> с 01.01.2022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0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szCs w:val="28"/>
          <w:lang w:eastAsia="en-US"/>
        </w:rPr>
        <w:t xml:space="preserve">Губернатор Новосибирской области                                    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</w:t>
      </w:r>
      <w:r>
        <w:rPr>
          <w:szCs w:val="28"/>
          <w:lang w:eastAsia="en-US"/>
        </w:rPr>
        <w:t xml:space="preserve">А.А. Травников</w:t>
      </w:r>
      <w:r>
        <w:rPr>
          <w:sz w:val="20"/>
        </w:rPr>
      </w:r>
      <w:r>
        <w:rPr>
          <w:sz w:val="20"/>
        </w:rPr>
      </w:r>
      <w:r>
        <w:rPr>
          <w:highlight w:val="non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7" w:h="16840" w:orient="portrait"/>
      <w:pgMar w:top="1135" w:right="567" w:bottom="1107" w:left="1418" w:header="720" w:footer="33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</w:pPr>
    <w:r>
      <w:t xml:space="preserve">3</w:t>
    </w:r>
    <w:r/>
  </w:p>
  <w:p>
    <w:pPr>
      <w:pStyle w:val="9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276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4"/>
  </w:num>
  <w:num w:numId="10">
    <w:abstractNumId w:val="9"/>
  </w:num>
  <w:num w:numId="11">
    <w:abstractNumId w:val="20"/>
  </w:num>
  <w:num w:numId="12">
    <w:abstractNumId w:val="3"/>
  </w:num>
  <w:num w:numId="13">
    <w:abstractNumId w:val="1"/>
  </w:num>
  <w:num w:numId="14">
    <w:abstractNumId w:val="23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  <w:num w:numId="21">
    <w:abstractNumId w:val="11"/>
  </w:num>
  <w:num w:numId="22">
    <w:abstractNumId w:val="7"/>
  </w:num>
  <w:num w:numId="23">
    <w:abstractNumId w:val="15"/>
  </w:num>
  <w:num w:numId="24">
    <w:abstractNumId w:val="18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>
    <w:name w:val="Heading 1"/>
    <w:basedOn w:val="970"/>
    <w:next w:val="970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3">
    <w:name w:val="Heading 1 Char"/>
    <w:link w:val="792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70"/>
    <w:next w:val="970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70"/>
    <w:next w:val="970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70"/>
    <w:next w:val="970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70"/>
    <w:next w:val="970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970"/>
    <w:uiPriority w:val="34"/>
    <w:qFormat/>
    <w:pPr>
      <w:contextualSpacing/>
      <w:ind w:left="720"/>
    </w:p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next w:val="970"/>
    <w:link w:val="970"/>
    <w:qFormat/>
    <w:rPr>
      <w:sz w:val="28"/>
      <w:lang w:val="ru-RU" w:eastAsia="ru-RU" w:bidi="ar-SA"/>
    </w:rPr>
  </w:style>
  <w:style w:type="paragraph" w:styleId="971">
    <w:name w:val="Заголовок 1"/>
    <w:basedOn w:val="970"/>
    <w:next w:val="970"/>
    <w:link w:val="9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72">
    <w:name w:val="Заголовок 2"/>
    <w:basedOn w:val="970"/>
    <w:next w:val="970"/>
    <w:link w:val="970"/>
    <w:qFormat/>
    <w:pPr>
      <w:jc w:val="center"/>
      <w:keepNext/>
      <w:spacing w:line="216" w:lineRule="auto"/>
      <w:outlineLvl w:val="1"/>
    </w:pPr>
    <w:rPr>
      <w:b/>
    </w:rPr>
  </w:style>
  <w:style w:type="paragraph" w:styleId="973">
    <w:name w:val="Заголовок 4"/>
    <w:basedOn w:val="970"/>
    <w:next w:val="970"/>
    <w:link w:val="970"/>
    <w:qFormat/>
    <w:pPr>
      <w:keepNext/>
      <w:spacing w:before="240" w:after="60"/>
      <w:outlineLvl w:val="3"/>
    </w:pPr>
    <w:rPr>
      <w:b/>
      <w:bCs/>
      <w:szCs w:val="28"/>
    </w:rPr>
  </w:style>
  <w:style w:type="character" w:styleId="974">
    <w:name w:val="Основной шрифт абзаца"/>
    <w:next w:val="974"/>
    <w:link w:val="970"/>
    <w:semiHidden/>
  </w:style>
  <w:style w:type="table" w:styleId="975">
    <w:name w:val="Обычная таблица"/>
    <w:next w:val="975"/>
    <w:link w:val="970"/>
    <w:uiPriority w:val="99"/>
    <w:semiHidden/>
    <w:unhideWhenUsed/>
    <w:tblPr/>
  </w:style>
  <w:style w:type="numbering" w:styleId="976">
    <w:name w:val="Нет списка"/>
    <w:next w:val="976"/>
    <w:link w:val="970"/>
    <w:uiPriority w:val="99"/>
    <w:semiHidden/>
    <w:unhideWhenUsed/>
  </w:style>
  <w:style w:type="paragraph" w:styleId="977">
    <w:name w:val="Основной текст"/>
    <w:basedOn w:val="970"/>
    <w:next w:val="977"/>
    <w:link w:val="970"/>
    <w:semiHidden/>
    <w:pPr>
      <w:jc w:val="center"/>
    </w:pPr>
    <w:rPr>
      <w:b/>
    </w:rPr>
  </w:style>
  <w:style w:type="paragraph" w:styleId="978">
    <w:name w:val="ConsNormal"/>
    <w:next w:val="978"/>
    <w:link w:val="970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79">
    <w:name w:val="заголовок 2"/>
    <w:basedOn w:val="970"/>
    <w:next w:val="970"/>
    <w:link w:val="970"/>
    <w:pPr>
      <w:ind w:firstLine="720"/>
      <w:jc w:val="center"/>
      <w:keepNext/>
      <w:outlineLvl w:val="1"/>
    </w:pPr>
    <w:rPr>
      <w:b/>
    </w:rPr>
  </w:style>
  <w:style w:type="paragraph" w:styleId="980">
    <w:name w:val="Основной текст с отступом 3"/>
    <w:basedOn w:val="970"/>
    <w:next w:val="980"/>
    <w:link w:val="970"/>
    <w:semiHidden/>
    <w:pPr>
      <w:ind w:firstLine="600"/>
      <w:jc w:val="center"/>
      <w:spacing w:line="260" w:lineRule="auto"/>
      <w:widowControl w:val="off"/>
    </w:pPr>
  </w:style>
  <w:style w:type="paragraph" w:styleId="981">
    <w:name w:val="ConsPlusNormal"/>
    <w:next w:val="981"/>
    <w:link w:val="9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82">
    <w:name w:val="ConsPlusTitle"/>
    <w:next w:val="982"/>
    <w:link w:val="970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983">
    <w:name w:val="Текст выноски"/>
    <w:basedOn w:val="970"/>
    <w:next w:val="983"/>
    <w:link w:val="970"/>
    <w:semiHidden/>
    <w:rPr>
      <w:rFonts w:ascii="Tahoma" w:hAnsi="Tahoma" w:cs="Tahoma"/>
      <w:sz w:val="16"/>
      <w:szCs w:val="16"/>
    </w:rPr>
  </w:style>
  <w:style w:type="paragraph" w:styleId="984">
    <w:name w:val="Письмо главы"/>
    <w:basedOn w:val="970"/>
    <w:next w:val="984"/>
    <w:link w:val="970"/>
    <w:pPr>
      <w:ind w:firstLine="709"/>
      <w:jc w:val="both"/>
    </w:pPr>
    <w:rPr>
      <w:szCs w:val="28"/>
    </w:rPr>
  </w:style>
  <w:style w:type="character" w:styleId="985">
    <w:name w:val="Гиперссылка"/>
    <w:next w:val="985"/>
    <w:link w:val="970"/>
    <w:rPr>
      <w:color w:val="0000ff"/>
      <w:u w:val="single"/>
    </w:rPr>
  </w:style>
  <w:style w:type="paragraph" w:styleId="986">
    <w:name w:val="ConsPlusNonformat"/>
    <w:next w:val="986"/>
    <w:link w:val="97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87">
    <w:name w:val="Строгий"/>
    <w:next w:val="987"/>
    <w:link w:val="970"/>
    <w:qFormat/>
    <w:rPr>
      <w:b/>
      <w:bCs/>
    </w:rPr>
  </w:style>
  <w:style w:type="paragraph" w:styleId="988">
    <w:name w:val="Абзац списка"/>
    <w:basedOn w:val="970"/>
    <w:next w:val="988"/>
    <w:link w:val="970"/>
    <w:uiPriority w:val="34"/>
    <w:qFormat/>
    <w:pPr>
      <w:contextualSpacing/>
      <w:ind w:left="720"/>
    </w:pPr>
    <w:rPr>
      <w:rFonts w:eastAsia="Calibri"/>
      <w:sz w:val="20"/>
    </w:rPr>
  </w:style>
  <w:style w:type="paragraph" w:styleId="989">
    <w:name w:val="Обычный (веб)"/>
    <w:basedOn w:val="970"/>
    <w:next w:val="989"/>
    <w:link w:val="97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0">
    <w:name w:val="Верхний колонтитул"/>
    <w:basedOn w:val="970"/>
    <w:next w:val="990"/>
    <w:link w:val="991"/>
    <w:uiPriority w:val="99"/>
    <w:pPr>
      <w:tabs>
        <w:tab w:val="center" w:pos="4677" w:leader="none"/>
        <w:tab w:val="right" w:pos="9355" w:leader="none"/>
      </w:tabs>
    </w:pPr>
  </w:style>
  <w:style w:type="character" w:styleId="991">
    <w:name w:val="Верхний колонтитул Знак"/>
    <w:next w:val="991"/>
    <w:link w:val="990"/>
    <w:uiPriority w:val="99"/>
    <w:rPr>
      <w:sz w:val="28"/>
    </w:rPr>
  </w:style>
  <w:style w:type="paragraph" w:styleId="992">
    <w:name w:val="Нижний колонтитул"/>
    <w:basedOn w:val="970"/>
    <w:next w:val="992"/>
    <w:link w:val="993"/>
    <w:pPr>
      <w:tabs>
        <w:tab w:val="center" w:pos="4677" w:leader="none"/>
        <w:tab w:val="right" w:pos="9355" w:leader="none"/>
      </w:tabs>
    </w:pPr>
  </w:style>
  <w:style w:type="character" w:styleId="993">
    <w:name w:val="Нижний колонтитул Знак"/>
    <w:next w:val="993"/>
    <w:link w:val="992"/>
    <w:rPr>
      <w:sz w:val="28"/>
    </w:rPr>
  </w:style>
  <w:style w:type="character" w:styleId="994">
    <w:name w:val="Знак примечания"/>
    <w:next w:val="994"/>
    <w:link w:val="970"/>
    <w:rPr>
      <w:sz w:val="16"/>
      <w:szCs w:val="16"/>
    </w:rPr>
  </w:style>
  <w:style w:type="paragraph" w:styleId="995">
    <w:name w:val="Текст примечания"/>
    <w:basedOn w:val="970"/>
    <w:next w:val="995"/>
    <w:link w:val="996"/>
    <w:rPr>
      <w:sz w:val="20"/>
    </w:rPr>
  </w:style>
  <w:style w:type="character" w:styleId="996">
    <w:name w:val="Текст примечания Знак"/>
    <w:basedOn w:val="974"/>
    <w:next w:val="996"/>
    <w:link w:val="995"/>
  </w:style>
  <w:style w:type="paragraph" w:styleId="997">
    <w:name w:val="Тема примечания"/>
    <w:basedOn w:val="995"/>
    <w:next w:val="995"/>
    <w:link w:val="998"/>
    <w:rPr>
      <w:b/>
      <w:bCs/>
    </w:rPr>
  </w:style>
  <w:style w:type="character" w:styleId="998">
    <w:name w:val="Тема примечания Знак"/>
    <w:next w:val="998"/>
    <w:link w:val="997"/>
    <w:rPr>
      <w:b/>
      <w:bCs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40</cp:revision>
  <dcterms:created xsi:type="dcterms:W3CDTF">2024-01-17T02:49:00Z</dcterms:created>
  <dcterms:modified xsi:type="dcterms:W3CDTF">2024-12-04T02:34:23Z</dcterms:modified>
  <cp:version>1048576</cp:version>
</cp:coreProperties>
</file>