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815" cy="659130"/>
                <wp:effectExtent l="0" t="0" r="635" b="7620"/>
                <wp:docPr id="1" name="Рисунок 1" descr="embl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mblem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51815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45pt;height:51.9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МИНИСТЕРСТВО</w:t>
      </w:r>
      <w:r>
        <w:rPr>
          <w:b/>
          <w:sz w:val="28"/>
          <w:szCs w:val="28"/>
          <w:lang w:val="en-US"/>
        </w:rPr>
      </w:r>
      <w:r>
        <w:rPr>
          <w:b/>
          <w:sz w:val="28"/>
          <w:szCs w:val="28"/>
          <w:lang w:val="en-US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СТРОИТЕЛЬСТВА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НОВОСИБИРСКОЙ ОБЛАСТИ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10173" w:type="dxa"/>
        <w:tblLook w:val="01E0" w:firstRow="1" w:lastRow="1" w:firstColumn="1" w:lastColumn="1" w:noHBand="0" w:noVBand="0"/>
      </w:tblPr>
      <w:tblGrid>
        <w:gridCol w:w="4858"/>
        <w:gridCol w:w="5315"/>
      </w:tblGrid>
      <w:tr>
        <w:tblPrEx/>
        <w:trPr/>
        <w:tc>
          <w:tcPr>
            <w:tcW w:w="4858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315" w:type="dxa"/>
            <w:textDirection w:val="lrTb"/>
            <w:noWrap w:val="false"/>
          </w:tcPr>
          <w:p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№________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г. Новосибирск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8"/>
        <w:jc w:val="center"/>
        <w:spacing w:before="0" w:beforeAutospacing="0" w:after="0" w:afterAutospacing="0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О внесении изменения в приказ министерства строительства Новосибирской области </w:t>
      </w:r>
      <w:r>
        <w:rPr>
          <w:b/>
          <w:iCs/>
          <w:sz w:val="28"/>
          <w:szCs w:val="28"/>
        </w:rPr>
        <w:t xml:space="preserve">от 13.09.2021 № 606</w:t>
      </w:r>
      <w:r>
        <w:rPr>
          <w:b/>
          <w:iCs/>
          <w:sz w:val="28"/>
          <w:szCs w:val="28"/>
        </w:rPr>
        <w:t xml:space="preserve"> </w:t>
      </w:r>
      <w:r>
        <w:rPr>
          <w:b/>
          <w:iCs/>
          <w:sz w:val="28"/>
          <w:szCs w:val="28"/>
        </w:rPr>
      </w:r>
      <w:r>
        <w:rPr>
          <w:b/>
          <w:iCs/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7"/>
        <w:ind w:firstLine="708"/>
        <w:jc w:val="both"/>
        <w:rPr>
          <w:b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В соответствии со статьями 9, 23, 24, 25 </w:t>
      </w:r>
      <w:r>
        <w:rPr>
          <w:b w:val="0"/>
          <w:sz w:val="28"/>
          <w:szCs w:val="28"/>
        </w:rPr>
        <w:t xml:space="preserve">Градостроительного кодекса Российской Федерации, руководствуясь Законом Новосибирской области от 18.12.2015 № 27-ОЗ «О перераспределении полномочий между органами местного самоуправления муниципальных образований Новосибирской</w:t>
      </w:r>
      <w:r>
        <w:rPr>
          <w:b w:val="0"/>
          <w:sz w:val="28"/>
          <w:szCs w:val="28"/>
        </w:rPr>
        <w:t xml:space="preserve"> области и органами государственной власти Новосибирской области и внесении изменения в статью 3 Закона Новосибирской области «Об отдельных вопросах организации местного самоуправления в Новосибирской области», постановлением Правительства Новосибирской об</w:t>
      </w:r>
      <w:r>
        <w:rPr>
          <w:b w:val="0"/>
          <w:sz w:val="28"/>
          <w:szCs w:val="28"/>
        </w:rPr>
        <w:t xml:space="preserve">ласти от 29.02.2016 № 57-п «Об установлении Порядка взаимодействия между органами местного самоуправления муниципальных образований Новосибирской области и министерством строительства Новосибирской области при реализации ими перераспределенных полномочий» </w:t>
      </w:r>
      <w:r>
        <w:rPr>
          <w:sz w:val="28"/>
          <w:szCs w:val="28"/>
        </w:rPr>
        <w:t xml:space="preserve">п р и к а з ы в а ю</w:t>
      </w:r>
      <w:r>
        <w:rPr>
          <w:b w:val="0"/>
          <w:sz w:val="28"/>
          <w:szCs w:val="28"/>
        </w:rPr>
        <w:t xml:space="preserve">:</w:t>
      </w:r>
      <w:r>
        <w:rPr>
          <w:b w:val="0"/>
          <w:sz w:val="28"/>
          <w:szCs w:val="28"/>
        </w:rPr>
      </w:r>
      <w:r>
        <w:rPr>
          <w:b w:val="0"/>
          <w:sz w:val="28"/>
          <w:szCs w:val="28"/>
        </w:rPr>
      </w:r>
    </w:p>
    <w:p>
      <w:pPr>
        <w:ind w:firstLine="700"/>
        <w:widowControl w:val="off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 Внести в приказ министерства строительства Новосибирской области </w:t>
      </w:r>
      <w:r>
        <w:rPr>
          <w:sz w:val="28"/>
          <w:szCs w:val="28"/>
        </w:rPr>
        <w:t xml:space="preserve">от </w:t>
      </w:r>
      <w:r>
        <w:rPr>
          <w:sz w:val="28"/>
          <w:szCs w:val="28"/>
        </w:rPr>
        <w:t xml:space="preserve">13.09.2021 № 606</w:t>
      </w:r>
      <w:r>
        <w:rPr>
          <w:bCs/>
          <w:sz w:val="28"/>
          <w:szCs w:val="28"/>
        </w:rPr>
        <w:t xml:space="preserve"> «Об утверждении генерального плана </w:t>
      </w:r>
      <w:r>
        <w:rPr>
          <w:bCs/>
          <w:sz w:val="28"/>
          <w:szCs w:val="28"/>
        </w:rPr>
        <w:t xml:space="preserve">Верх-Тулинского</w:t>
      </w:r>
      <w:r>
        <w:rPr>
          <w:bCs/>
          <w:sz w:val="28"/>
          <w:szCs w:val="28"/>
        </w:rPr>
        <w:t xml:space="preserve"> сельсовета Новосибирского района Новосибирской области» следующее изменение: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генеральный план </w:t>
      </w:r>
      <w:r>
        <w:rPr>
          <w:bCs/>
          <w:sz w:val="28"/>
          <w:szCs w:val="28"/>
        </w:rPr>
        <w:t xml:space="preserve">Верх-Тулинского</w:t>
      </w:r>
      <w:r>
        <w:rPr>
          <w:bCs/>
          <w:sz w:val="28"/>
          <w:szCs w:val="28"/>
        </w:rPr>
        <w:t xml:space="preserve"> сельсовета Новосибирского района Новосибирской области изложить в редакции приложения к настоящему приказу.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pStyle w:val="1037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 Управлению архитектуры и градостроительства министерства строительства Новосибирской области (</w:t>
      </w:r>
      <w:r>
        <w:rPr>
          <w:b w:val="0"/>
          <w:sz w:val="28"/>
          <w:szCs w:val="28"/>
        </w:rPr>
        <w:t xml:space="preserve">Савонина</w:t>
      </w:r>
      <w:r>
        <w:rPr>
          <w:b w:val="0"/>
          <w:sz w:val="28"/>
          <w:szCs w:val="28"/>
        </w:rPr>
        <w:t xml:space="preserve"> Е.Г.):</w:t>
      </w:r>
      <w:r>
        <w:rPr>
          <w:b w:val="0"/>
          <w:sz w:val="28"/>
          <w:szCs w:val="28"/>
        </w:rPr>
      </w:r>
      <w:r>
        <w:rPr>
          <w:b w:val="0"/>
          <w:sz w:val="28"/>
          <w:szCs w:val="28"/>
        </w:rPr>
      </w:r>
    </w:p>
    <w:p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1) совместно с отделом информационного обеспечения управления сопровождения строительства министерства строите</w:t>
      </w:r>
      <w:r>
        <w:rPr>
          <w:sz w:val="28"/>
          <w:szCs w:val="28"/>
        </w:rPr>
        <w:t xml:space="preserve">льства Новосибирской области (Ибрагимов Г.Г.) обеспечить размещение настоящего приказа на официальном сайте министерства строительства Новосибирской области в информационно-телекоммуникационной сети Интернет в течение пяти рабочих дней со дня его принятия;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2) направить копию настоящего приказа в администрацию Новосибирского района Новосибирской области в течение пяти рабочих дней со дня принятия для опубликования информации о принятии настоящего приказа в средствах массовой </w:t>
      </w:r>
      <w:r>
        <w:rPr>
          <w:sz w:val="28"/>
          <w:szCs w:val="28"/>
        </w:rPr>
        <w:t xml:space="preserve">информации с указанием в публикации сведений о размещении на официальном сайте муниципального образования в информационно-телекоммуникационной сети Интернет.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widowControl w:val="off"/>
        <w:rPr>
          <w:bCs/>
          <w:sz w:val="28"/>
          <w:szCs w:val="28"/>
        </w:rPr>
      </w:pPr>
      <w:r>
        <w:rPr>
          <w:sz w:val="28"/>
          <w:szCs w:val="28"/>
        </w:rPr>
        <w:t xml:space="preserve">3. Контроль за исполнением настоящего приказа возложить на заместителя министра – главного архитектора Новосибирской области министерства строительства Новосибирской области </w:t>
      </w:r>
      <w:r>
        <w:rPr>
          <w:sz w:val="28"/>
          <w:szCs w:val="28"/>
        </w:rPr>
        <w:t xml:space="preserve">Фаткина</w:t>
      </w:r>
      <w:r>
        <w:rPr>
          <w:sz w:val="28"/>
          <w:szCs w:val="28"/>
        </w:rPr>
        <w:t xml:space="preserve"> И.Ю.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173" w:type="dxa"/>
        <w:tblLook w:val="01E0" w:firstRow="1" w:lastRow="1" w:firstColumn="1" w:lastColumn="1" w:noHBand="0" w:noVBand="0"/>
      </w:tblPr>
      <w:tblGrid>
        <w:gridCol w:w="5495"/>
        <w:gridCol w:w="4678"/>
      </w:tblGrid>
      <w:tr>
        <w:tblPrEx/>
        <w:trPr/>
        <w:tc>
          <w:tcPr>
            <w:tcW w:w="5495" w:type="dxa"/>
            <w:textDirection w:val="lrTb"/>
            <w:noWrap w:val="false"/>
          </w:tcPr>
          <w:p>
            <w:pPr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И.о. министра </w:t>
            </w:r>
            <w:r>
              <w:rPr>
                <w:rFonts w:cs="Calibri"/>
                <w:sz w:val="28"/>
                <w:szCs w:val="28"/>
              </w:rPr>
            </w:r>
            <w:r>
              <w:rPr>
                <w:rFonts w:cs="Calibri"/>
                <w:sz w:val="28"/>
                <w:szCs w:val="28"/>
              </w:rPr>
            </w:r>
          </w:p>
        </w:tc>
        <w:tc>
          <w:tcPr>
            <w:tcW w:w="4678" w:type="dxa"/>
            <w:textDirection w:val="lrTb"/>
            <w:noWrap w:val="false"/>
          </w:tcPr>
          <w:p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Д.С. Тимонов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r/>
      <w:r/>
    </w:p>
    <w:p>
      <w:r/>
      <w:r/>
    </w:p>
    <w:p>
      <w:r/>
      <w:r/>
    </w:p>
    <w:p>
      <w:r/>
      <w:r/>
    </w:p>
    <w:p>
      <w:r/>
      <w:r/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А.А. Бакулина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8"/>
          <w:szCs w:val="28"/>
        </w:rPr>
        <w:sectPr>
          <w:headerReference w:type="default" r:id="rId9"/>
          <w:headerReference w:type="first" r:id="rId10"/>
          <w:footerReference w:type="first" r:id="rId17"/>
          <w:footnotePr/>
          <w:endnotePr/>
          <w:type w:val="nextPage"/>
          <w:pgSz w:w="11907" w:h="16839" w:orient="portrait"/>
          <w:pgMar w:top="1134" w:right="567" w:bottom="1134" w:left="1417" w:header="720" w:footer="720" w:gutter="0"/>
          <w:pgNumType w:start="1"/>
          <w:cols w:num="1" w:sep="0" w:space="720" w:equalWidth="1"/>
          <w:docGrid w:linePitch="360"/>
          <w:titlePg/>
        </w:sectPr>
      </w:pPr>
      <w:r>
        <w:rPr>
          <w:sz w:val="20"/>
          <w:szCs w:val="20"/>
        </w:rPr>
        <w:t xml:space="preserve">228 64 81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pPr w:horzAnchor="margin" w:tblpXSpec="right" w:vertAnchor="text" w:tblpY="-1" w:leftFromText="180" w:topFromText="0" w:rightFromText="180" w:bottomFromText="0"/>
        <w:tblW w:w="0" w:type="auto"/>
        <w:tblLook w:val="04A0" w:firstRow="1" w:lastRow="0" w:firstColumn="1" w:lastColumn="0" w:noHBand="0" w:noVBand="1"/>
      </w:tblPr>
      <w:tblGrid>
        <w:gridCol w:w="6378"/>
      </w:tblGrid>
      <w:tr>
        <w:tblPrEx/>
        <w:trPr/>
        <w:tc>
          <w:tcPr>
            <w:shd w:val="clear" w:color="ffffff" w:fill="ffffff"/>
            <w:tcW w:w="6378" w:type="dxa"/>
            <w:textDirection w:val="lrTb"/>
            <w:noWrap w:val="false"/>
          </w:tcPr>
          <w:p>
            <w:pPr>
              <w:ind w:left="15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ind w:left="14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приказу министерства строительства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ind w:left="15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Новосибирской области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ind w:left="14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_____________ № ___________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tabs>
                <w:tab w:val="left" w:pos="2353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«УТВЕРЖДЕН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приказом министерства строительства Новосибирской области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 </w:t>
      </w:r>
      <w:r>
        <w:rPr>
          <w:sz w:val="28"/>
          <w:szCs w:val="28"/>
        </w:rPr>
        <w:t xml:space="preserve">13.09.2021 № 606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widowControl w:val="off"/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Генеральный план </w:t>
      </w:r>
      <w:r>
        <w:rPr>
          <w:b/>
          <w:color w:val="000000" w:themeColor="text1"/>
          <w:sz w:val="28"/>
          <w:szCs w:val="28"/>
        </w:rPr>
        <w:t xml:space="preserve">Верх-Тулинского</w:t>
      </w:r>
      <w:r>
        <w:rPr>
          <w:b/>
          <w:color w:val="000000" w:themeColor="text1"/>
          <w:sz w:val="28"/>
          <w:szCs w:val="28"/>
        </w:rPr>
        <w:t xml:space="preserve"> сельсовета </w:t>
      </w:r>
      <w:r>
        <w:rPr>
          <w:b/>
          <w:color w:val="000000" w:themeColor="text1"/>
          <w:sz w:val="28"/>
          <w:szCs w:val="28"/>
        </w:rPr>
      </w:r>
      <w:r>
        <w:rPr>
          <w:b/>
          <w:color w:val="000000" w:themeColor="text1"/>
          <w:sz w:val="28"/>
          <w:szCs w:val="28"/>
        </w:rPr>
      </w:r>
    </w:p>
    <w:p>
      <w:pPr>
        <w:jc w:val="center"/>
        <w:widowControl w:val="off"/>
        <w:rPr>
          <w:b/>
          <w:iCs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Новосибирского</w:t>
      </w:r>
      <w:r>
        <w:rPr>
          <w:b/>
          <w:iCs/>
          <w:sz w:val="28"/>
          <w:szCs w:val="28"/>
        </w:rPr>
        <w:t xml:space="preserve"> района Новосибирской области</w:t>
      </w:r>
      <w:r>
        <w:rPr>
          <w:b/>
          <w:iCs/>
          <w:sz w:val="28"/>
          <w:szCs w:val="28"/>
        </w:rPr>
      </w:r>
      <w:r>
        <w:rPr>
          <w:b/>
          <w:iCs/>
          <w:sz w:val="28"/>
          <w:szCs w:val="28"/>
        </w:rPr>
      </w:r>
    </w:p>
    <w:p>
      <w:pPr>
        <w:jc w:val="center"/>
        <w:widowControl w:val="off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</w:r>
      <w:r>
        <w:rPr>
          <w:b/>
          <w:iCs/>
          <w:sz w:val="28"/>
          <w:szCs w:val="28"/>
        </w:rPr>
      </w:r>
      <w:r>
        <w:rPr>
          <w:b/>
          <w:iCs/>
          <w:sz w:val="28"/>
          <w:szCs w:val="28"/>
        </w:rPr>
      </w:r>
    </w:p>
    <w:p>
      <w:pPr>
        <w:jc w:val="center"/>
        <w:widowControl w:val="off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</w:r>
      <w:r>
        <w:rPr>
          <w:b/>
          <w:iCs/>
          <w:sz w:val="28"/>
          <w:szCs w:val="28"/>
        </w:rPr>
      </w:r>
      <w:r>
        <w:rPr>
          <w:b/>
          <w:iCs/>
          <w:sz w:val="28"/>
          <w:szCs w:val="28"/>
        </w:rPr>
      </w:r>
    </w:p>
    <w:p>
      <w:pPr>
        <w:ind w:firstLine="709"/>
        <w:widowControl w:val="off"/>
        <w:tabs>
          <w:tab w:val="left" w:pos="118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Положение о территориальном планировании (приложение № 1).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 Карта планируемого размещения объектов местного значения (приложение № 2).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 Карта границ населенных пунктов (в том числе границ образуемых населенных пунктов) (приложение № 3).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widowControl w:val="off"/>
        <w:tabs>
          <w:tab w:val="left" w:pos="118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4. Карта функциональных зон (приложение № 4).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widowControl w:val="off"/>
        <w:tabs>
          <w:tab w:val="left" w:pos="118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5. Сведения о границах населенных пунктов (в том числе границах образуемых населенных пунктов) (приложение № 5).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102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pStyle w:val="102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jc w:val="left"/>
        <w:spacing w:after="160" w:line="259" w:lineRule="auto"/>
        <w:rPr>
          <w:b/>
          <w:bCs/>
        </w:rPr>
        <w:sectPr>
          <w:headerReference w:type="default" r:id="rId11"/>
          <w:footnotePr/>
          <w:endnotePr/>
          <w:type w:val="nextPage"/>
          <w:pgSz w:w="11906" w:h="16838" w:orient="portrait"/>
          <w:pgMar w:top="1134" w:right="567" w:bottom="1134" w:left="1417" w:header="567" w:footer="0" w:gutter="0"/>
          <w:pgNumType w:start="1"/>
          <w:cols w:num="1" w:sep="0" w:space="708" w:equalWidth="1"/>
          <w:docGrid w:linePitch="360"/>
          <w:titlePg/>
        </w:sectPr>
      </w:pPr>
      <w:r>
        <w:rPr>
          <w:b/>
          <w:bCs/>
        </w:rPr>
      </w:r>
      <w:r>
        <w:rPr>
          <w:b/>
          <w:bCs/>
        </w:rPr>
      </w:r>
      <w:r>
        <w:rPr>
          <w:b/>
          <w:bCs/>
        </w:rPr>
      </w:r>
    </w:p>
    <w:p>
      <w:pPr>
        <w:jc w:val="left"/>
        <w:spacing w:after="160" w:line="259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>
        <w:rPr>
          <w:b/>
          <w:bCs/>
          <w:sz w:val="22"/>
          <w:szCs w:val="22"/>
        </w:rPr>
      </w:r>
      <w:r>
        <w:rPr>
          <w:b/>
          <w:bCs/>
          <w:sz w:val="22"/>
          <w:szCs w:val="22"/>
        </w:rPr>
      </w:r>
    </w:p>
    <w:tbl>
      <w:tblPr>
        <w:tblpPr w:horzAnchor="page" w:tblpX="4535" w:vertAnchor="page" w:tblpY="1213" w:leftFromText="180" w:topFromText="0" w:rightFromText="180" w:bottomFromText="0"/>
        <w:tblW w:w="0" w:type="auto"/>
        <w:tblLayout w:type="fixed"/>
        <w:tblLook w:val="04A0" w:firstRow="1" w:lastRow="0" w:firstColumn="1" w:lastColumn="0" w:noHBand="0" w:noVBand="1"/>
      </w:tblPr>
      <w:tblGrid>
        <w:gridCol w:w="6772"/>
      </w:tblGrid>
      <w:tr>
        <w:tblPrEx/>
        <w:trPr/>
        <w:tc>
          <w:tcPr>
            <w:shd w:val="clear" w:color="ffffff" w:fill="ffffff"/>
            <w:tcW w:w="6772" w:type="dxa"/>
            <w:textDirection w:val="lrTb"/>
            <w:noWrap w:val="false"/>
          </w:tcPr>
          <w:p>
            <w:pPr>
              <w:ind w:left="15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1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ind w:left="15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генеральному плану </w:t>
            </w:r>
            <w:r>
              <w:rPr>
                <w:sz w:val="28"/>
                <w:szCs w:val="28"/>
              </w:rPr>
              <w:t xml:space="preserve">Верх-Тулинского</w:t>
            </w:r>
            <w:r>
              <w:rPr>
                <w:sz w:val="28"/>
                <w:szCs w:val="28"/>
              </w:rPr>
              <w:t xml:space="preserve"> сельсовета Новосибирского района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ind w:left="14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Новосибирской области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tabs>
                <w:tab w:val="left" w:pos="2353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Положение о территориальном планировании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widowControl w:val="off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Сведения о видах, назначении и наименованиях планируемых для размещения объ</w:t>
      </w:r>
      <w:r>
        <w:rPr>
          <w:sz w:val="28"/>
          <w:szCs w:val="28"/>
        </w:rPr>
        <w:t xml:space="preserve">ектов местного значения сельсовета,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 (таблица № 1).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widowControl w:val="off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r>
        <w:rPr>
          <w:sz w:val="28"/>
          <w:szCs w:val="28"/>
        </w:rPr>
        <w:t xml:space="preserve"> (таблица № 2).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spacing w:after="160" w:line="259" w:lineRule="auto"/>
        <w:rPr>
          <w:sz w:val="28"/>
          <w:szCs w:val="28"/>
        </w:rPr>
        <w:sectPr>
          <w:headerReference w:type="first" r:id="rId12"/>
          <w:footnotePr/>
          <w:endnotePr/>
          <w:type w:val="nextPage"/>
          <w:pgSz w:w="11906" w:h="16838" w:orient="portrait"/>
          <w:pgMar w:top="1134" w:right="567" w:bottom="1134" w:left="1417" w:header="567" w:footer="0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9"/>
        <w:ind w:left="357" w:firstLine="0"/>
        <w:jc w:val="center"/>
        <w:rPr>
          <w:b w:val="0"/>
          <w:bCs w:val="0"/>
        </w:rPr>
      </w:pPr>
      <w:r>
        <w:rPr>
          <w:b/>
          <w:bCs/>
        </w:rPr>
        <w:t xml:space="preserve">1. Сведения о видах, назначении и наименованиях планируемых дл</w:t>
      </w:r>
      <w:r>
        <w:rPr>
          <w:b/>
          <w:bCs/>
        </w:rPr>
        <w:t xml:space="preserve">я размещения объектов местного значения сельсовета,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jc w:val="right"/>
        <w:spacing w:after="0" w:afterAutospacing="0" w:line="240" w:lineRule="auto"/>
        <w:rPr>
          <w:sz w:val="28"/>
          <w:szCs w:val="28"/>
        </w:rPr>
      </w:pPr>
      <w:r>
        <w:rPr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spacing w:after="0" w:afterAutospacing="0" w:line="240" w:lineRule="auto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Таблица № 1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right"/>
        <w:spacing w:after="0" w:afterAutospacing="0" w:line="240" w:lineRule="auto"/>
        <w:rPr>
          <w:highlight w:val="none"/>
        </w:rPr>
      </w:pPr>
      <w:r>
        <w:rPr>
          <w:sz w:val="28"/>
          <w:szCs w:val="28"/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tbl>
      <w:tblPr>
        <w:tblW w:w="1490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122"/>
        <w:gridCol w:w="1280"/>
        <w:gridCol w:w="2976"/>
        <w:gridCol w:w="2409"/>
        <w:gridCol w:w="1417"/>
        <w:gridCol w:w="2268"/>
        <w:gridCol w:w="2009"/>
      </w:tblGrid>
      <w:tr>
        <w:tblPrEx/>
        <w:trPr>
          <w:trHeight w:val="1333"/>
          <w:tblHeader/>
        </w:trPr>
        <w:tc>
          <w:tcPr>
            <w:shd w:val="clear" w:color="ffffff" w:fill="ffffff"/>
            <w:tcW w:w="42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  <w:lang w:eastAsia="ru-RU"/>
              </w:rPr>
              <w:t xml:space="preserve">№ п/п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tcW w:w="212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  <w:lang w:eastAsia="ru-RU"/>
              </w:rPr>
              <w:t xml:space="preserve">Вид объекта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tcW w:w="128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  <w:lang w:eastAsia="ru-RU"/>
              </w:rPr>
              <w:t xml:space="preserve">Код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  <w:lang w:eastAsia="ru-RU"/>
              </w:rPr>
              <w:t xml:space="preserve">объекта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shd w:val="clear" w:color="ffffff" w:fill="ffffff"/>
            <w:tcW w:w="29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  <w:lang w:eastAsia="ru-RU"/>
              </w:rPr>
              <w:t xml:space="preserve">Назначение, наименование, местоположение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shd w:val="clear" w:color="ffffff" w:fill="ffffff"/>
            <w:tcW w:w="24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  <w:lang w:eastAsia="ru-RU"/>
              </w:rPr>
              <w:t xml:space="preserve">Основные 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  <w:lang w:eastAsia="ru-RU"/>
              </w:rPr>
              <w:t xml:space="preserve">характеристики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  <w:lang w:eastAsia="ru-RU"/>
              </w:rPr>
              <w:t xml:space="preserve">Срок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  <w:lang w:eastAsia="ru-RU"/>
              </w:rPr>
              <w:t xml:space="preserve">реализации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shd w:val="clear" w:color="ffffff" w:fill="ffffff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  <w:lang w:eastAsia="ru-RU"/>
              </w:rPr>
              <w:t xml:space="preserve">Функциональная зона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tcW w:w="20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  <w:lang w:eastAsia="ru-RU"/>
              </w:rPr>
              <w:t xml:space="preserve">Характеристики </w:t>
            </w:r>
            <w:r>
              <w:rPr>
                <w:rFonts w:ascii="Times New Roman" w:hAnsi="Times New Roman" w:eastAsia="Times New Roman"/>
                <w:b/>
                <w:sz w:val="22"/>
                <w:szCs w:val="22"/>
                <w:lang w:eastAsia="ru-RU"/>
              </w:rPr>
              <w:t xml:space="preserve">зон с особыми условиями использования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12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Объекты 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физической 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культуры и 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массового спорта</w:t>
            </w:r>
            <w:r>
              <w:rPr>
                <w:rStyle w:val="1043"/>
                <w:rFonts w:ascii="Times New Roman" w:hAnsi="Times New Roman" w:eastAsia="Times New Roman"/>
                <w:sz w:val="22"/>
                <w:szCs w:val="22"/>
                <w:lang w:eastAsia="ru-RU"/>
              </w:rPr>
              <w:footnoteReference w:id="2"/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280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602010301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Планируемый к размещению</w:t>
            </w:r>
            <w:r>
              <w:rPr>
                <w:rFonts w:ascii="Times New Roman" w:hAnsi="Times New Roman"/>
                <w:strike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объект спорта, включающий раздельно нормируемые спортивные сооружения (объекты) (в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т.ч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. физкультурно-оздоровительный комплекс) в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п. 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Тулинский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Общая площадь спортивных залов не менее 371 кв. м. Единая пропускная способность объекта (далее – ЕПС) 20 чел.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val="ru-RU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специализированной общественной застройки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12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Объект физической культуры и массового спорта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280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602010302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Планируемое к размещению спортивное сооружение в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п. 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Общая площадь плоскостных спортивных сооружений не менее 0,06 га, ЕПС 30 чел.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val="ru-RU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специализированной общественной застройки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12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Объект физической культуры и массового спорта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280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602010302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Планируемое к размещению спортивное сооружение в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п.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Общая площадь плоскостных спортивных сооружений не менее 0,44 га, ЕПС 200 чел.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val="ru-RU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специализированной общественной застройки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12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Объект физической культуры и массового спорта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280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602010302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 w:eastAsia="Times New Roman"/>
                <w:spacing w:val="5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Планируемое к размещению спортивное сооружение в </w:t>
            </w:r>
            <w:r>
              <w:rPr>
                <w:rFonts w:ascii="Times New Roman" w:hAnsi="Times New Roman" w:eastAsia="Times New Roman"/>
                <w:spacing w:val="5"/>
                <w:sz w:val="22"/>
                <w:szCs w:val="22"/>
                <w:lang w:val="ru-RU"/>
              </w:rPr>
              <w:t xml:space="preserve">жилой зоне кластера</w:t>
            </w:r>
            <w:r>
              <w:rPr>
                <w:rFonts w:ascii="Times New Roman" w:hAnsi="Times New Roman" w:eastAsia="Times New Roman"/>
                <w:spacing w:val="5"/>
              </w:rPr>
            </w:r>
            <w:r>
              <w:rPr>
                <w:rFonts w:ascii="Times New Roman" w:hAnsi="Times New Roman" w:eastAsia="Times New Roman"/>
                <w:spacing w:val="5"/>
              </w:rPr>
            </w:r>
          </w:p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pacing w:val="5"/>
                <w:sz w:val="22"/>
                <w:szCs w:val="22"/>
                <w:lang w:val="ru-RU"/>
              </w:rPr>
              <w:t xml:space="preserve">«Верх-Тула»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Общая площадь плоскостных спортивных сооружений не менее 1,03 га, ЕПС 460 чел.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val="ru-RU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смешанной и общественно-деловой застройки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12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Объект физической культуры и массового спорта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280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602010301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Планируемый к размещению</w:t>
            </w:r>
            <w:r>
              <w:rPr>
                <w:rFonts w:ascii="Times New Roman" w:hAnsi="Times New Roman"/>
                <w:strike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объект спорта, включающий раздельно нормируемые спортивные сооружения (объекты) (в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т.ч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. физкультурно-оздоровительный комплекс) в </w:t>
            </w:r>
            <w:r>
              <w:rPr>
                <w:rFonts w:ascii="Times New Roman" w:hAnsi="Times New Roman" w:eastAsia="Times New Roman"/>
                <w:spacing w:val="5"/>
                <w:sz w:val="22"/>
                <w:szCs w:val="22"/>
                <w:lang w:val="ru-RU"/>
              </w:rPr>
              <w:t xml:space="preserve">жилой зоне кластера «Верх-Тула»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Суммарная площадь физкультурно-спортивных залов </w:t>
              <w:br/>
              <w:t xml:space="preserve">371 кв. м, ЕПС 20 чел.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val="ru-RU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смешанной и общественно-деловой застройки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Объект физической культуры и массового спорта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602010302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Планируемое к размещению спортивное сооружение в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п. Крупской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Общая площадь плоскостных спортивных сооружений не менее 0,08 га, ЕПС 40 чел.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val="ru-RU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специализированной общественной застройки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Объект физической культуры и массового спорта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602010302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Планируемое к размещению спортивное сооружение в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45"/>
              <w:jc w:val="center"/>
              <w:rPr>
                <w:rFonts w:ascii="Times New Roman" w:hAnsi="Times New Roman"/>
                <w:sz w:val="22"/>
                <w:szCs w:val="22"/>
                <w:highlight w:val="none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п. 8 Марта</w:t>
            </w:r>
            <w:r>
              <w:rPr>
                <w:rFonts w:ascii="Times New Roman" w:hAnsi="Times New Roman"/>
                <w:sz w:val="22"/>
                <w:szCs w:val="22"/>
                <w:highlight w:val="none"/>
                <w:lang w:val="ru-RU"/>
              </w:rPr>
            </w:r>
            <w:r>
              <w:rPr>
                <w:rFonts w:ascii="Times New Roman" w:hAnsi="Times New Roman"/>
                <w:sz w:val="22"/>
                <w:szCs w:val="22"/>
                <w:highlight w:val="none"/>
                <w:lang w:val="ru-RU"/>
              </w:rPr>
            </w:r>
          </w:p>
          <w:p>
            <w:pPr>
              <w:pStyle w:val="1045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</w:r>
          </w:p>
          <w:p>
            <w:pPr>
              <w:pStyle w:val="1045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</w:r>
          </w:p>
          <w:p>
            <w:pPr>
              <w:pStyle w:val="1045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highlight w:val="none"/>
                <w:lang w:val="ru-RU"/>
              </w:rPr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Общая площадь плоскостных спортивных сооружений не менее 0,07 га, ЕПС 35 чел.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val="ru-RU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специализированной общественной застройки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Прочие объекты обслуживания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602010804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Планируемые к размещению объекты торговли, общественного питания в с. Верх-Тула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(2 объекта)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1 объект – площадь здания - 1200 кв. 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2 объект - площадь здания - 1600 кв. м.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val="ru-RU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смешанной и общественно-деловой застройки, 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многофункциональная общественно-деловая зона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Прочие объекты обслуживания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602010806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Планируемый к размещению непроизводственный объект коммунально-бытового обслуживания и предоставлению персональных услуг в </w:t>
              <w:br/>
              <w:t xml:space="preserve">с. Верх-Тула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1 объект – площадь здания - 1400 кв. 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val="ru-RU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смешанной и общественно-деловой застройки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Прочие объекты обслуживания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602010806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Планируемый к размещению непроизводственный объект коммунально-бытового обслуживания и предоставления персональных услуг в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  <w:br/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п.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Тулинский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1 объект - площадь здания - 90 кв. 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val="ru-RU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Многофункциональная общественно-деловая зона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Объекты добычи и транспортировки газа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602040514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 пункты редуцирования газа в 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с. 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Верх-Тула 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(5 объектов)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Пропускная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способность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300 м3/час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Иные зоны. 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транспортной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10 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Объекты добычи и транспортировки газа</w:t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14:ligatures w14:val="none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602040514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Планируемый к размещению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 пункт редуцирования газа в с. Верх-Тула, 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мкр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. Мирный</w:t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/>
                <w:lang w:eastAsia="ru-RU"/>
              </w:rPr>
              <w:t xml:space="preserve">Пр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опускная</w:t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способность</w:t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lang w:eastAsia="ru-RU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300 м3/час</w:t>
            </w:r>
            <w:bookmarkStart w:id="0" w:name="undefined"/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bookmarkEnd w:id="0"/>
            <w:r>
              <w:rPr>
                <w:rFonts w:ascii="Times New Roman" w:hAnsi="Times New Roman" w:eastAsia="Times New Roman"/>
                <w:lang w:eastAsia="ru-RU"/>
              </w:rPr>
            </w:r>
            <w:r>
              <w:rPr>
                <w:rFonts w:ascii="Times New Roman" w:hAnsi="Times New Roman" w:eastAsia="Times New Roman"/>
                <w:lang w:eastAsia="ru-RU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14:ligatures w14:val="none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  <w14:ligatures w14:val="none"/>
              </w:rPr>
            </w:r>
            <w:r>
              <w:rPr>
                <w:rFonts w:ascii="Times New Roman" w:hAnsi="Times New Roman" w:eastAsia="Times New Roman"/>
                <w14:ligatures w14:val="none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транспортной инфраструктуры</w:t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10 м</w:t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Объекты добычи и транспортировки газа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602040514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  <w:highlight w:val="none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 пункт редуцирования газа в п. Крупской </w:t>
            </w:r>
            <w:r>
              <w:rPr>
                <w:rFonts w:ascii="Times New Roman" w:hAnsi="Times New Roman" w:eastAsia="Times New Roman"/>
                <w:sz w:val="22"/>
                <w:szCs w:val="22"/>
                <w:highlight w:val="none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  <w:highlight w:val="none"/>
                <w:lang w:eastAsia="ru-RU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Пропускная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способность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150 м3/час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транспортной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10 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Распределительные трубопроводы для транспортировки газа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602040601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газопроводы распределительные высокого давления в </w:t>
              <w:br/>
              <w:t xml:space="preserve">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10,98 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2 - 3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 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602041303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/>
              </w:rPr>
              <w:t xml:space="preserve">Планируемая к размещению канализационная насосная станция (КНС) в </w:t>
              <w:br/>
              <w:t xml:space="preserve">Верх-Тулинском сельсовете (проект «Централизованная система водоотведения </w:t>
            </w:r>
            <w:r>
              <w:rPr>
                <w:rFonts w:ascii="Times New Roman" w:hAnsi="Times New Roman"/>
              </w:rPr>
            </w:r>
            <w:r/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Верх-Тула </w:t>
              <w:br/>
              <w:t xml:space="preserve">Верх-Тулинского сельсовета Новосибирского района Новосибирской области» </w:t>
              <w:br/>
              <w:t xml:space="preserve">I этап)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2900 м</w:t>
            </w:r>
            <w:r>
              <w:rPr>
                <w:rFonts w:ascii="Times New Roman" w:hAnsi="Times New Roman" w:eastAsia="Times New Roman"/>
                <w:sz w:val="22"/>
                <w:szCs w:val="22"/>
                <w:vertAlign w:val="superscript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сут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инженерной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20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 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602041301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Планируемое к размещению очистное сооружение (КОС) (сливная станция) (проект «Централизованная система водоотведения </w:t>
            </w:r>
            <w:r>
              <w:rPr>
                <w:rFonts w:ascii="Times New Roman" w:hAnsi="Times New Roman"/>
                <w:sz w:val="22"/>
                <w:szCs w:val="22"/>
              </w:rPr>
            </w:r>
            <w:r/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с. Верх-Тула </w:t>
              <w:br/>
              <w:t xml:space="preserve">Верх-Тулинского сельсовета Новосибирского района Новосибирской области» </w:t>
              <w:br/>
              <w:t xml:space="preserve">I этап)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2900 м</w:t>
            </w:r>
            <w:r>
              <w:rPr>
                <w:rFonts w:ascii="Times New Roman" w:hAnsi="Times New Roman" w:eastAsia="Times New Roman"/>
                <w:sz w:val="22"/>
                <w:szCs w:val="22"/>
                <w:vertAlign w:val="superscript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сут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инженерной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300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602041401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размещению канализация самотечная (проект «Централизованная система водоотведения </w:t>
              <w:br/>
              <w:t xml:space="preserve">с. Верх-Тула </w:t>
              <w:br/>
              <w:t xml:space="preserve">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сельсовета Новосибирского района Новосибирской области» </w:t>
              <w:br/>
              <w:t xml:space="preserve">I этап)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1,04 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Установка не требуется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602041402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размещению канализация напорная (проект «Централизованная система водоотведения </w:t>
              <w:br/>
              <w:t xml:space="preserve">с. Верх-Тула </w:t>
              <w:br/>
              <w:t xml:space="preserve">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сельсовета Новосибирского района Новосибирской области» </w:t>
              <w:br/>
              <w:t xml:space="preserve">I этап)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4,14 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Установка не требуется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602041101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водозаборы (3 объекта) в 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сельсовете (проект «Централизованная система водоотведения </w:t>
              <w:br/>
              <w:t xml:space="preserve">с. Верх-Тула </w:t>
              <w:br/>
              <w:t xml:space="preserve">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сельсовета Новосибирского района Новосибирской области» </w:t>
              <w:br/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I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этап)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 10 м</w:t>
            </w:r>
            <w:r>
              <w:rPr>
                <w:rFonts w:ascii="Times New Roman" w:hAnsi="Times New Roman" w:eastAsia="Times New Roman"/>
                <w:sz w:val="22"/>
                <w:szCs w:val="22"/>
                <w:vertAlign w:val="superscript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/ч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Зона инженерной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602041203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технический водопровод в 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сельсовете (проект «Централизованная система водоотведения </w:t>
              <w:br/>
              <w:t xml:space="preserve">с. Верх-Тула </w:t>
              <w:br/>
              <w:t xml:space="preserve">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сельсовета Новосибирского района Новосибирской области» </w:t>
              <w:br/>
              <w:t xml:space="preserve">I этап)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0,57 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602041401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размещению канализация самотечная в </w:t>
              <w:br/>
              <w:t xml:space="preserve">с. Верх-Тула (проект «Централизованная система водоотведения с. Верх-Тула 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сельсовета Новосибирского района Новосибирской области» II этап)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</w:t>
            </w:r>
            <w:r>
              <w:rPr>
                <w:rFonts w:ascii="Times New Roman" w:hAnsi="Times New Roman" w:eastAsia="Times New Roman"/>
                <w:sz w:val="22"/>
                <w:szCs w:val="22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3,48 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Установка не требуется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602041402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размещению канализация напорная в </w:t>
              <w:br/>
              <w:t xml:space="preserve">с. Верх-Тула (проект «Централизованная система водоотведения с. Верх-Тула 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сельсовета Новосибирского района Новосибирской области» </w:t>
              <w:br/>
              <w:t xml:space="preserve">II этап)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2,06 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Установка не требуется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602041303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14:ligatures w14:val="none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размещению канализационная насосная станции (КНС) в 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с. Верх-Тула (отвод стоков проектируемой самотечной канализации мкр. Радужный)</w:t>
            </w:r>
            <w:r>
              <w:rPr>
                <w:rFonts w:ascii="Times New Roman" w:hAnsi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/>
                <w:sz w:val="22"/>
                <w:szCs w:val="22"/>
                <w:highlight w:val="none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3400 м</w:t>
            </w:r>
            <w:r>
              <w:rPr>
                <w:rFonts w:ascii="Times New Roman" w:hAnsi="Times New Roman" w:eastAsia="Times New Roman"/>
                <w:sz w:val="22"/>
                <w:szCs w:val="22"/>
                <w:vertAlign w:val="superscript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сут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инженерной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20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14:ligatures w14:val="none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spacing w:after="0"/>
              <w:rPr>
                <w:rFonts w:ascii="Times New Roman" w:hAnsi="Times New Roman"/>
                <w14:ligatures w14:val="none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14:ligatures w14:val="none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602041303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14:ligatures w14:val="none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размещению канализационная насосная станция (КНС) в 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14:ligatures w14:val="none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с. Верх-Тула (проект «Централизованная система водоотведения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14:ligatures w14:val="none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с. Верх-Тула </w:t>
              <w:br/>
              <w:t xml:space="preserve">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сельсовета Новосибирского района Новосибирской области» </w:t>
              <w:br/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II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этап)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</w:t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2900 м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сут</w:t>
            </w:r>
            <w:r>
              <w:rPr>
                <w:rFonts w:ascii="Times New Roman" w:hAnsi="Times New Roman" w:eastAsia="Times New Roman"/>
                <w:strike/>
                <w:lang w:eastAsia="ru-RU"/>
                <w14:ligatures w14:val="none"/>
              </w:rPr>
            </w:r>
            <w:r>
              <w:rPr>
                <w:rFonts w:ascii="Times New Roman" w:hAnsi="Times New Roman" w:eastAsia="Times New Roman"/>
                <w:strike/>
                <w:lang w:eastAsia="ru-RU"/>
                <w14:ligatures w14:val="none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2031 год</w:t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Зоны рекреационного назначения</w:t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lang w:eastAsia="ru-RU"/>
                <w14:ligatures w14:val="none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20 м</w:t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  <w:r>
              <w:rPr>
                <w:rFonts w:ascii="Times New Roman" w:hAnsi="Times New Roman" w:eastAsia="Times New Roman"/>
                <w:lang w:eastAsia="ru-RU"/>
                <w14:ligatures w14:val="none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602041301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очистные сооружения (КОС) в Верх-Тулинском сельсовете (прием бытовых стоков канализационной сети мкр. Радужный)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3400 м</w:t>
            </w:r>
            <w:r>
              <w:rPr>
                <w:rFonts w:ascii="Times New Roman" w:hAnsi="Times New Roman" w:eastAsia="Times New Roman"/>
                <w:sz w:val="22"/>
                <w:szCs w:val="22"/>
                <w:vertAlign w:val="superscript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сут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инженерной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200 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602041407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выпуск очищенных стоков от очистных сооружений в 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сельсовете (отвод очищенных стоков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Радужный)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0,25 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602041401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размеще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нию канализация самотечная в с.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Верх-Тула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 Радужный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2,75 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602041402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разме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щению канализация напорная в с.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Верх-Тула для транспортировки бытовых стоков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Радужный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2,52 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602041302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очистные сооружения дождевой канализации в </w:t>
              <w:br/>
              <w:t xml:space="preserve">с. Верх-Тула (приемник поверхностных стоков дождевых и талых вод с территории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 Радужный 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 Мирный)</w:t>
            </w:r>
            <w:r>
              <w:rPr>
                <w:rFonts w:ascii="Times New Roman" w:hAnsi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/>
                <w:sz w:val="22"/>
                <w:szCs w:val="22"/>
                <w:highlight w:val="none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3110 м</w:t>
            </w:r>
            <w:r>
              <w:rPr>
                <w:rFonts w:ascii="Times New Roman" w:hAnsi="Times New Roman" w:eastAsia="Times New Roman"/>
                <w:sz w:val="22"/>
                <w:szCs w:val="22"/>
                <w:vertAlign w:val="superscript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сут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инженерной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50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602041407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выпуски очищенных стоков от очистных сооружений поверхностных стоков в 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сельсовете (отвод очищенных поверхностных стоков </w:t>
              <w:br/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Радужный и </w:t>
              <w:br/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Мирный)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0,34 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602041404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сети дождевой самотечной канализации закрытого типа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с.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Верх-Тула для отвода поверхностных стоков с территории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Радужный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7,7 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602041405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сети дождевой самотечной канализации открытого типа в с. Верх-Тула для отвода поверхностных стоков с территории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Мирный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7,85 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602041401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реконструкции канализация самотечной в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с.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Верх-Тула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Радужный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0,33 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602041401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ликвидации канализация самотечная 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Верх-Тула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Радужный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0,25 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602041303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размещению канализационная насосная станция (КНС) в п.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Земельный участок 54:19:062301:30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10900 м</w:t>
            </w:r>
            <w:r>
              <w:rPr>
                <w:rFonts w:ascii="Times New Roman" w:hAnsi="Times New Roman" w:eastAsia="Times New Roman"/>
                <w:sz w:val="22"/>
                <w:szCs w:val="22"/>
                <w:vertAlign w:val="superscript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сут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Зона инженерной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20 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602041302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очистные сооружения дождевой канализации в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Земельный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участок 54:19:062301:30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2600 м</w:t>
            </w:r>
            <w:r>
              <w:rPr>
                <w:rFonts w:ascii="Times New Roman" w:hAnsi="Times New Roman" w:eastAsia="Times New Roman"/>
                <w:sz w:val="22"/>
                <w:szCs w:val="22"/>
                <w:vertAlign w:val="superscript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сут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Зона инженерной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50 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602041401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размещению канализация самотечная 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Земельный участок 54:19:062301:30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3,93 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Установка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602041402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размещению канализация напорная в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п.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Земельный участок 54:19:062301:30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4,57 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Установка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водоотведения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602041404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размещению канализация дождевая самотечная закрытая в п.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Земельный участок 54:19:062301:30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3,31 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Установка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теплоснабжения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602040901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реконструкции источник тепловой энергии (котельная) в п. Крупской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2,4 Гкал/ч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Зона инженерной 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Устанавливается отдельным проектом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теплоснабжения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602040901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источник тепловой энергии (котельная) в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с.Верх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-Тула,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Радужный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14,6 Гкал/ч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Зона транспортной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Устанавливается отдельным проектом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теплоснабжения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602040901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реконструкции источник тепловой энергии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(котельная) в с. Верх-Тула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3,8 Гкал/ч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Зона инженерной 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Устанавливается отдельным проектом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теплоснабжения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602040901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реконструкции источник тепловой энергии (котельная) в с. Верх-Тула,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Радужный</w:t>
            </w:r>
            <w:r>
              <w:rPr>
                <w:rFonts w:ascii="Times New Roman" w:hAnsi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/>
                <w:sz w:val="22"/>
                <w:szCs w:val="22"/>
                <w:highlight w:val="none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3 Гкал/ч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Зона транспортной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Устанавливается отдельным проектом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теплоснабжения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602040901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реконструкции источник тепловой энергии (котельная) в п.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6,76 Гкал/ч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Зона инженерной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Устанавливается отдельным проектом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теплоснабжения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602040901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источник тепловой энергии (котельная) в п.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Земельный участок 54:19:062301:30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94,06 Гкал/ч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Зона инженерной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Устанавливается отдельным проектом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теплоснабжения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602040901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реконструкции источник тепловой энергии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(котельная) в п. 8 Марта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1,8 Гкал/ч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Зона транспортной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Устанавливается отдельным проектом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теплоснабжения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602041002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реконструкции теплопроводы распределительные в </w:t>
              <w:br/>
              <w:t xml:space="preserve">с. Верх-Тула, п.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п. 8 Марта,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п. Крупской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в двухтрубном исчислении 4,64, 9,64, 1,15, 2,43 км соответственно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 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3 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теплоснабжения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602041002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теплопровод распределите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льный в п.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Земельный участок 54:19:062301:30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в двухтрубном исчислении 2,00 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3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теплоснабжения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602041002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теп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лопровод распределительный в с.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Верх-Тула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Радужный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в двухтрубном исчислении 4,32 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</w:t>
            </w: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3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602041106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артезианские скважины (6 объектов) в 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сельсовете. Водоснабжение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с. Верх-Тула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 10 м</w:t>
            </w:r>
            <w:r>
              <w:rPr>
                <w:rFonts w:ascii="Times New Roman" w:hAnsi="Times New Roman" w:eastAsia="Times New Roman"/>
                <w:sz w:val="22"/>
                <w:szCs w:val="22"/>
                <w:vertAlign w:val="superscript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/ч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Зона инженерной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30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Объекты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602041102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водопроводные очистные сооружения (станция водоподготовки модульного типа) в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сельсовете. Водоснабжение с. Верх-Тула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Производительность 240 м</w:t>
            </w:r>
            <w:r>
              <w:rPr>
                <w:rFonts w:ascii="Times New Roman" w:hAnsi="Times New Roman" w:eastAsia="Times New Roman"/>
                <w:sz w:val="22"/>
                <w:szCs w:val="22"/>
                <w:vertAlign w:val="superscript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сут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Зона инженерной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30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602041202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водопровод в с. Верх-Тула</w:t>
            </w:r>
            <w:r>
              <w:rPr>
                <w:rFonts w:ascii="Times New Roman" w:hAnsi="Times New Roman"/>
                <w:strike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4,16  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10 м, 50 м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при наличии грунтовых вод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602041202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водопровод в п.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trike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3,02  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10 м, 50 м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при наличии грунтовых вод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602041202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водопровод в п. Крупской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1,91  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10 м, 50 м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при наличии грунтовых вод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602041202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водопровод в п. 8 Марта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1,51  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10 м, 50 м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при наличии грунтовых вод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602041202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реконструкции водопровод в с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Верх-Тула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44,45  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2041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10 м, 50 м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при наличии грунтовых вод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602041202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реконструкции водопровод в п.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13,34  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2041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10 м, 50 м при наличии грунтовых вод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602041202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реконструкции водопровод в п. Крупской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7,20  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2041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10 м, 50 м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при наличии грунтовых вод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602041202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реконструкции водопровод в п. 8 Марта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3,71  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2041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10 м, 50 м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при наличии грунтовых вод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602041202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водопровод в с. Верх-Тула,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Радужный и </w:t>
              <w:br/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Мирный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Протяжённость 12,93 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10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602041202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водопровод в п.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Земельный участок 54:19:062301:30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Протяжённость 7,16 км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10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Сети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водоснабжения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602041202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ликвидации водопровод в с. Верх-Тула,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Радужный и </w:t>
              <w:br/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Мирный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Протяжённость 0,84 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10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Электрические подстанции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602040217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трансформаторные подстанции 10/0,4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кВ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  <w:br/>
              <w:t xml:space="preserve">(4 объекта) в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п.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Земельный участок 54:19:062301:30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Мощность 4,2 МВА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Жилые зоны.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Зона специализированной общественной застройки.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Зона инженерной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10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Электрические подстанции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602040217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трансформаторные подстанции 10/0,4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кВ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в с. Верх-Тула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Мощность 1 МВА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Зона транспортной инфраструктуры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10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Линии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электропередачи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602040315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размещению ЛЭП 10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кВ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в п.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Земельный участок 54:19:062301:30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1,53 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2031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10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Линии электропередачи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602040315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Style w:val="1046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Планируемая к размещению ЛЭП-10 </w:t>
            </w:r>
            <w:r>
              <w:rPr>
                <w:sz w:val="22"/>
                <w:szCs w:val="22"/>
              </w:rPr>
              <w:t xml:space="preserve">кВ</w:t>
            </w:r>
            <w:r>
              <w:rPr>
                <w:sz w:val="22"/>
                <w:szCs w:val="22"/>
              </w:rPr>
              <w:t xml:space="preserve"> от Ф-4, Ф-6 </w:t>
              <w:br/>
              <w:t xml:space="preserve">ПС 35 </w:t>
            </w:r>
            <w:r>
              <w:rPr>
                <w:sz w:val="22"/>
                <w:szCs w:val="22"/>
              </w:rPr>
              <w:t xml:space="preserve">кВ</w:t>
            </w:r>
            <w:r>
              <w:rPr>
                <w:sz w:val="22"/>
                <w:szCs w:val="22"/>
              </w:rPr>
              <w:t xml:space="preserve"> Верх-Тула до </w:t>
              <w:br/>
              <w:t xml:space="preserve">ПС 110 </w:t>
            </w:r>
            <w:r>
              <w:rPr>
                <w:sz w:val="22"/>
                <w:szCs w:val="22"/>
              </w:rPr>
              <w:t xml:space="preserve">кВ</w:t>
            </w:r>
            <w:r>
              <w:rPr>
                <w:sz w:val="22"/>
                <w:szCs w:val="22"/>
              </w:rPr>
              <w:t xml:space="preserve"> Залив с переводом на ВЛ на питание со стороны ПС 110 </w:t>
            </w:r>
            <w:r>
              <w:rPr>
                <w:sz w:val="22"/>
                <w:szCs w:val="22"/>
              </w:rPr>
              <w:t xml:space="preserve">кВ</w:t>
            </w:r>
            <w:r>
              <w:rPr>
                <w:sz w:val="22"/>
                <w:szCs w:val="22"/>
              </w:rPr>
              <w:t xml:space="preserve"> Залив (инвестиционная программа АО «РЭС»)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7,8 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2025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10 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Автомобильные дороги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602030303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Style w:val="1046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Планируемые к размещению автомобильные дороги местного значения в </w:t>
              <w:br/>
              <w:t xml:space="preserve">Верх-</w:t>
            </w:r>
            <w:r>
              <w:rPr>
                <w:sz w:val="22"/>
                <w:szCs w:val="22"/>
              </w:rPr>
              <w:t xml:space="preserve">Тулинском</w:t>
            </w:r>
            <w:r>
              <w:rPr>
                <w:sz w:val="22"/>
                <w:szCs w:val="22"/>
              </w:rPr>
              <w:t xml:space="preserve"> сельсовете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2,3 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2041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Улично-дорожная сеть сельского населенного пункта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602030503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Style w:val="1046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Планируемые к размещению улицы в жилой застройке в с.</w:t>
            </w:r>
            <w:r>
              <w:rPr>
                <w:sz w:val="22"/>
                <w:szCs w:val="22"/>
              </w:rPr>
              <w:t xml:space="preserve"> </w:t>
            </w:r>
            <w:r>
              <w:rPr>
                <w:sz w:val="22"/>
                <w:szCs w:val="22"/>
              </w:rPr>
              <w:t xml:space="preserve">Верх-Тула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/>
                <w:sz w:val="22"/>
                <w:szCs w:val="22"/>
                <w:lang w:val="en-US" w:eastAsia="ru-RU"/>
              </w:rPr>
              <w:t xml:space="preserve">4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,1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 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2041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Улично-дорожная сеть сельского населенного пункта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602030503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Style w:val="1046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Планируемые к размещению улицы в жилой застройке в п.</w:t>
            </w:r>
            <w:r>
              <w:rPr>
                <w:sz w:val="22"/>
                <w:szCs w:val="22"/>
              </w:rPr>
              <w:t xml:space="preserve"> </w:t>
            </w:r>
            <w:r>
              <w:rPr>
                <w:sz w:val="22"/>
                <w:szCs w:val="22"/>
              </w:rPr>
              <w:t xml:space="preserve">Тулинский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6,9 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2041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Улично-дорожная сеть сельского населенного пункта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602030503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Style w:val="1046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Планируемые к размещению улицы в жилой застройке </w:t>
            </w:r>
            <w:r>
              <w:rPr>
                <w:sz w:val="22"/>
                <w:szCs w:val="22"/>
              </w:rPr>
              <w:t xml:space="preserve">в п. </w:t>
            </w:r>
            <w:r>
              <w:rPr>
                <w:sz w:val="22"/>
                <w:szCs w:val="22"/>
              </w:rPr>
              <w:t xml:space="preserve">Крупской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Протяженность 1 км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2041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Линейный объект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shd w:val="clear" w:color="ffffff" w:fill="ffffff"/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spacing w:after="0" w:line="240" w:lineRule="auto"/>
              <w:rPr>
                <w:rFonts w:ascii="Times New Roman" w:hAnsi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sz w:val="22"/>
                <w:szCs w:val="22"/>
              </w:rPr>
            </w:r>
          </w:p>
        </w:tc>
        <w:tc>
          <w:tcPr>
            <w:tcW w:w="2122" w:type="dxa"/>
            <w:vAlign w:val="center"/>
            <w:vMerge w:val="restart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Искусственные дорожные сооружения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2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602031601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2976" w:type="dxa"/>
            <w:vAlign w:val="center"/>
            <w:vMerge w:val="restart"/>
            <w:textDirection w:val="lrTb"/>
            <w:noWrap w:val="false"/>
          </w:tcPr>
          <w:p>
            <w:pPr>
              <w:pStyle w:val="1046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Планируемое к реконструкции мостовое сооружение в с. Верх-Тула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shd w:val="clear" w:color="ffffff" w:fill="ffffff"/>
            <w:tcW w:w="24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Автомобильный мост через р. Тула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 протяженностью 0,005 км, 2 полосы движения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2041 год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Зона отдыха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W w:w="20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Установление не требуется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</w:tbl>
    <w:p>
      <w:pPr>
        <w:jc w:val="left"/>
        <w:spacing w:after="160" w:line="259" w:lineRule="auto"/>
        <w:rPr>
          <w:sz w:val="28"/>
          <w:szCs w:val="28"/>
        </w:rPr>
        <w:sectPr>
          <w:headerReference w:type="default" r:id="rId13"/>
          <w:headerReference w:type="first" r:id="rId14"/>
          <w:footnotePr/>
          <w:endnotePr/>
          <w:type w:val="nextPage"/>
          <w:pgSz w:w="16838" w:h="11906" w:orient="landscape"/>
          <w:pgMar w:top="1701" w:right="567" w:bottom="1134" w:left="1417" w:header="567" w:footer="0" w:gutter="0"/>
          <w:pgNumType w:start="2"/>
          <w:cols w:num="1" w:sep="0" w:space="708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9"/>
        <w:ind w:left="357" w:firstLine="0"/>
        <w:jc w:val="center"/>
        <w:spacing w:before="0" w:beforeAutospacing="0" w:after="0" w:afterAutospacing="0" w:line="240" w:lineRule="auto"/>
        <w:rPr>
          <w:b/>
          <w:color w:val="000000" w:themeColor="text1"/>
        </w:rPr>
      </w:pPr>
      <w:r>
        <w:rPr>
          <w:b/>
          <w:bCs/>
          <w:color w:val="000000" w:themeColor="text1"/>
          <w:lang w:eastAsia="ar-SA" w:bidi="en-US"/>
        </w:rPr>
        <w:t xml:space="preserve">2. Параметры функциональных зон, а также сведения </w:t>
      </w:r>
      <w:r>
        <w:rPr>
          <w:b/>
          <w:bCs/>
          <w:color w:val="000000" w:themeColor="text1"/>
          <w:lang w:eastAsia="ar-SA" w:bidi="en-US"/>
        </w:rPr>
        <w:t xml:space="preserve">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r>
        <w:rPr>
          <w:b/>
          <w:color w:val="000000" w:themeColor="text1"/>
        </w:rPr>
      </w:r>
      <w:r>
        <w:rPr>
          <w:b/>
          <w:color w:val="000000" w:themeColor="text1"/>
        </w:rPr>
      </w:r>
    </w:p>
    <w:p>
      <w:pPr>
        <w:pStyle w:val="1031"/>
        <w:spacing w:before="0" w:beforeAutospacing="0" w:after="0" w:afterAutospacing="0" w:line="240" w:lineRule="auto"/>
      </w:pPr>
      <w:r/>
      <w:r/>
    </w:p>
    <w:p>
      <w:pPr>
        <w:pStyle w:val="1044"/>
        <w:jc w:val="right"/>
        <w:keepNext/>
        <w:spacing w:before="0" w:beforeAutospacing="0" w:after="0" w:afterAutospacing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eastAsia="Times New Roman"/>
          <w:color w:val="000000" w:themeColor="text1"/>
          <w:sz w:val="28"/>
          <w:lang w:eastAsia="ar-SA" w:bidi="en-US"/>
        </w:rPr>
        <w:t xml:space="preserve">Таблица № 2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:highlight w:val="none"/>
        </w:rPr>
      </w:r>
    </w:p>
    <w:p>
      <w:pPr>
        <w:pStyle w:val="1044"/>
        <w:jc w:val="right"/>
        <w:keepNext/>
        <w:spacing w:before="0" w:beforeAutospacing="0" w:after="0" w:afterAutospacing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</w:r>
    </w:p>
    <w:tbl>
      <w:tblPr>
        <w:tblW w:w="5017" w:type="pct"/>
        <w:jc w:val="center"/>
        <w:tblInd w:w="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"/>
        <w:gridCol w:w="2163"/>
        <w:gridCol w:w="1588"/>
        <w:gridCol w:w="1302"/>
        <w:gridCol w:w="726"/>
        <w:gridCol w:w="1588"/>
        <w:gridCol w:w="2605"/>
        <w:gridCol w:w="2282"/>
        <w:gridCol w:w="2123"/>
      </w:tblGrid>
      <w:tr>
        <w:tblPrEx/>
        <w:trPr>
          <w:jc w:val="center"/>
          <w:trHeight w:val="568"/>
          <w:tblHeader/>
        </w:trPr>
        <w:tc>
          <w:tcPr>
            <w:tcW w:w="52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</w:rPr>
              <w:t xml:space="preserve">№ п/п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</w:rPr>
              <w:t xml:space="preserve">Наименование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gridSpan w:val="3"/>
            <w:tcW w:w="3616" w:type="dxa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</w:rPr>
              <w:t xml:space="preserve">Параметры функциональных зон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gridSpan w:val="4"/>
            <w:tcW w:w="8597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Сведения о планируемых объектах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</w:tr>
      <w:tr>
        <w:tblPrEx/>
        <w:trPr>
          <w:jc w:val="center"/>
          <w:trHeight w:val="573"/>
          <w:tblHeader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bCs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</w:rPr>
              <w:t xml:space="preserve">Наименование параметра</w:t>
            </w:r>
            <w:r>
              <w:rPr>
                <w:rFonts w:ascii="Times New Roman" w:hAnsi="Times New Roman" w:eastAsia="Times New Roman"/>
                <w:b/>
                <w:bCs/>
              </w:rPr>
            </w:r>
            <w:r>
              <w:rPr>
                <w:rFonts w:ascii="Times New Roman" w:hAnsi="Times New Roman" w:eastAsia="Times New Roman"/>
                <w:b/>
                <w:bCs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</w:rPr>
              <w:t xml:space="preserve">Количе-ственный 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b/>
                <w:bCs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</w:rPr>
              <w:t xml:space="preserve">показатель</w:t>
            </w:r>
            <w:r>
              <w:rPr>
                <w:rFonts w:ascii="Times New Roman" w:hAnsi="Times New Roman" w:eastAsia="Times New Roman"/>
                <w:b/>
                <w:bCs/>
              </w:rPr>
            </w:r>
            <w:r>
              <w:rPr>
                <w:rFonts w:ascii="Times New Roman" w:hAnsi="Times New Roman" w:eastAsia="Times New Roman"/>
                <w:b/>
                <w:bCs/>
              </w:rPr>
            </w:r>
          </w:p>
        </w:tc>
        <w:tc>
          <w:tcPr>
            <w:tcW w:w="726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</w:rPr>
              <w:t xml:space="preserve">%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Федерального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значения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Регионального 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значения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Местного значения муниципального 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  <w:p>
            <w:pPr>
              <w:jc w:val="center"/>
              <w:spacing w:after="0" w:line="0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района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Местного значения 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  <w:p>
            <w:pPr>
              <w:jc w:val="center"/>
              <w:spacing w:after="0" w:line="0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поселения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</w:rPr>
              <w:t xml:space="preserve">Общая площадь сельского поселения</w:t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12970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100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  <w:b/>
              </w:rPr>
            </w:r>
            <w:r>
              <w:rPr>
                <w:rFonts w:ascii="Times New Roman" w:hAnsi="Times New Roman" w:eastAsia="Times New Roman"/>
                <w:b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restart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Жилые зоны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11,7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трансформаторные подстанции 10/0,4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кВ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(2 объекта) в </w:t>
              <w:br/>
              <w:t xml:space="preserve">п.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Земельный участок 54:19:062301:30.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Коэффициент застройки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Средняя этажность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Плотность населения, чел./га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159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Численность населения, чел.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1850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192"/>
        </w:trPr>
        <w:tc>
          <w:tcPr>
            <w:tcW w:w="52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restart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Зона застройки индивидуальными жилыми домами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484,2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3,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Коэффициент застройки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0,1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Средняя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этажность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Плотность населения, чел./га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77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Численность населения, чел.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36756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138"/>
        </w:trPr>
        <w:tc>
          <w:tcPr>
            <w:tcW w:w="52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restart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Зона застройки малоэтажными жилыми домами (до 4 этажей, включая мансардный)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51,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249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Коэффициент застройки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0,1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39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Средняя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этажность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39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Плотность населения, чел./га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100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39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Численность населения, чел.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5430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127"/>
        </w:trPr>
        <w:tc>
          <w:tcPr>
            <w:tcBorders>
              <w:top w:val="single" w:color="000000" w:sz="4" w:space="0"/>
            </w:tcBorders>
            <w:tcW w:w="52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restart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Зона застройки многоэтажными жилыми домами (9 этажей и более)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50,9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726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right w:val="single" w:color="000000" w:sz="4" w:space="0"/>
            </w:tcBorders>
            <w:tcW w:w="15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260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228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Планируем</w:t>
            </w: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ый</w:t>
            </w: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 к размещению объект культурно-просветительного назначения в п. </w:t>
            </w: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Тулинский.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212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trike w:val="0"/>
              </w:rPr>
            </w:pPr>
            <w:r>
              <w:rPr>
                <w:rFonts w:ascii="Times New Roman" w:hAnsi="Times New Roman" w:eastAsia="Times New Roman"/>
                <w:strike w:val="0"/>
                <w:sz w:val="22"/>
                <w:szCs w:val="22"/>
                <w:lang w:eastAsia="ru-RU"/>
              </w:rPr>
              <w:t xml:space="preserve">-</w:t>
            </w:r>
            <w:r>
              <w:rPr>
                <w:rFonts w:ascii="Times New Roman" w:hAnsi="Times New Roman" w:eastAsia="Times New Roman"/>
                <w:strike w:val="0"/>
              </w:rPr>
            </w:r>
            <w:r>
              <w:rPr>
                <w:rFonts w:ascii="Times New Roman" w:hAnsi="Times New Roman" w:eastAsia="Times New Roman"/>
                <w:strike w:val="0"/>
              </w:rPr>
            </w:r>
          </w:p>
        </w:tc>
      </w:tr>
      <w:tr>
        <w:tblPrEx/>
        <w:trPr>
          <w:jc w:val="center"/>
          <w:trHeight w:val="127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Коэффициент застройки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39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Средняя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этажность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12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127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Плотность населения, чел./га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159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127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pStyle w:val="1048"/>
              <w:jc w:val="center"/>
              <w:spacing w:line="240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Численность населения, чел.</w:t>
            </w:r>
            <w:r>
              <w:rPr>
                <w:rFonts w:eastAsia="Times New Roman"/>
                <w:sz w:val="22"/>
                <w:szCs w:val="22"/>
              </w:rPr>
            </w:r>
            <w:r>
              <w:rPr>
                <w:rFonts w:eastAsia="Times New Roman"/>
                <w:sz w:val="22"/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8000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80"/>
        </w:trPr>
        <w:tc>
          <w:tcPr>
            <w:tcBorders>
              <w:top w:val="single" w:color="000000" w:sz="4" w:space="0"/>
            </w:tcBorders>
            <w:tcW w:w="52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restart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Зона смешанной и общественно-деловой застройки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15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color w:val="000000"/>
                <w:sz w:val="22"/>
                <w:szCs w:val="22"/>
                <w:lang w:eastAsia="ru-RU"/>
              </w:rPr>
              <w:t xml:space="preserve">392,3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7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right w:val="single" w:color="000000" w:sz="4" w:space="0"/>
            </w:tcBorders>
            <w:tcW w:w="15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260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228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объект культурно-досугового (клубного) типа в с. Верх-Тула с залом на 2000 мест.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pacing w:val="5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Планируемое к размещению спортивное сооружение в </w:t>
            </w:r>
            <w:r>
              <w:rPr>
                <w:rFonts w:ascii="Times New Roman" w:hAnsi="Times New Roman" w:eastAsia="Times New Roman"/>
                <w:spacing w:val="5"/>
                <w:sz w:val="22"/>
                <w:szCs w:val="22"/>
              </w:rPr>
              <w:t xml:space="preserve">жилой зоне </w:t>
            </w:r>
            <w:r>
              <w:rPr>
                <w:rFonts w:ascii="Times New Roman" w:hAnsi="Times New Roman" w:eastAsia="Times New Roman"/>
                <w:spacing w:val="5"/>
                <w:sz w:val="22"/>
                <w:szCs w:val="22"/>
              </w:rPr>
              <w:t xml:space="preserve">кластера </w:t>
              <w:br/>
              <w:t xml:space="preserve">«Верх-Тула».</w:t>
            </w:r>
            <w:r>
              <w:rPr>
                <w:rFonts w:ascii="Times New Roman" w:hAnsi="Times New Roman" w:eastAsia="Times New Roman"/>
                <w:spacing w:val="5"/>
              </w:rPr>
            </w:r>
            <w:r>
              <w:rPr>
                <w:rFonts w:ascii="Times New Roman" w:hAnsi="Times New Roman" w:eastAsia="Times New Roman"/>
                <w:spacing w:val="5"/>
              </w:rPr>
            </w:r>
          </w:p>
        </w:tc>
      </w:tr>
      <w:tr>
        <w:tblPrEx/>
        <w:trPr>
          <w:jc w:val="center"/>
          <w:trHeight w:val="80"/>
        </w:trPr>
        <w:tc>
          <w:tcPr>
            <w:tcBorders>
              <w:top w:val="single" w:color="000000" w:sz="4" w:space="0"/>
            </w:tcBorders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lang w:eastAsia="ru-RU"/>
              </w:rPr>
            </w:r>
            <w:r>
              <w:rPr>
                <w:rFonts w:ascii="Times New Roman" w:hAnsi="Times New Roman" w:eastAsia="Times New Roman"/>
                <w:color w:val="000000"/>
                <w:lang w:eastAsia="ru-RU"/>
              </w:rPr>
            </w:r>
            <w:r>
              <w:rPr>
                <w:rFonts w:ascii="Times New Roman" w:hAnsi="Times New Roman" w:eastAsia="Times New Roman"/>
                <w:color w:val="000000"/>
                <w:lang w:eastAsia="ru-RU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</w:tcBorders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top w:val="single" w:color="000000" w:sz="4" w:space="0"/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объект спорта, включающий раздельно нормируемые спортивные сооружения (объекты) (в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т.ч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физкультурно-оздоровительный комплекс) в жилой зоне кластера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«Верх-Тула».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374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непроизводственный объект коммунально-бытового обслуживания и предоставлению персональных услуг в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с. Верх-Тула.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80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объекты торговли, общественного питания в </w:t>
              <w:br/>
              <w:t xml:space="preserve">с. Верх-Тула </w:t>
              <w:br/>
              <w:t xml:space="preserve">(1 объект).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80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Общественно-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деловые зоны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0,0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2343"/>
        </w:trPr>
        <w:tc>
          <w:tcPr>
            <w:tcW w:w="52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restart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Многофункциональная общественно-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деловая зона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color w:val="000000"/>
                <w:sz w:val="22"/>
                <w:szCs w:val="22"/>
                <w:lang w:eastAsia="ru-RU"/>
              </w:rPr>
              <w:t xml:space="preserve">212,4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 xml:space="preserve">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restart"/>
            <w:textDirection w:val="lrTb"/>
            <w:noWrap w:val="false"/>
          </w:tcPr>
          <w:p>
            <w:pPr>
              <w:ind w:firstLine="283"/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Планируемое к размещению здание (комплекс зданий) дошкольной образовательной организации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на 130 мест в с. Верх-Тула.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непроизводственный объект коммунально-бытового обслуживания и предоставления персональных услуг в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Тулинский.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276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lang w:eastAsia="ru-RU"/>
              </w:rPr>
            </w:r>
            <w:r>
              <w:rPr>
                <w:rFonts w:ascii="Times New Roman" w:hAnsi="Times New Roman" w:eastAsia="Times New Roman"/>
                <w:color w:val="000000"/>
                <w:lang w:eastAsia="ru-RU"/>
              </w:rPr>
            </w:r>
            <w:r>
              <w:rPr>
                <w:rFonts w:ascii="Times New Roman" w:hAnsi="Times New Roman" w:eastAsia="Times New Roman"/>
                <w:color w:val="000000"/>
                <w:lang w:eastAsia="ru-RU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ind w:firstLine="283"/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объекты торговли, общественного питания в</w: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с. Верх-Тула </w:t>
              <w:br/>
              <w:t xml:space="preserve">(1 объект).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1255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/>
                <w:color w:val="000000"/>
                <w:lang w:eastAsia="ru-RU"/>
              </w:rPr>
            </w:r>
            <w:r>
              <w:rPr>
                <w:rFonts w:ascii="Times New Roman" w:hAnsi="Times New Roman" w:eastAsia="Times New Roman"/>
                <w:color w:val="000000"/>
                <w:lang w:eastAsia="ru-RU"/>
              </w:rPr>
            </w:r>
            <w:r>
              <w:rPr>
                <w:rFonts w:ascii="Times New Roman" w:hAnsi="Times New Roman" w:eastAsia="Times New Roman"/>
                <w:color w:val="000000"/>
                <w:lang w:eastAsia="ru-RU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ind w:firstLine="283"/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Планируемое к размещению здание (комплекс зданий) дошкольной образовательной организации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на 140 мест в с. Верх-Тула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 Радужный.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127"/>
        </w:trPr>
        <w:tc>
          <w:tcPr>
            <w:tcW w:w="52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restart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Зона 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специализированной 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общественной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 застройки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color w:val="000000"/>
                <w:sz w:val="22"/>
                <w:szCs w:val="22"/>
                <w:lang w:eastAsia="ru-RU"/>
              </w:rPr>
              <w:t xml:space="preserve">105,1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Планируемый к размещению объект (здание, комплекс зданий), на базе которого оказывается первичная медико-санитарная помощь</w:t>
            </w:r>
            <w:r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 xml:space="preserve">, на 250 посещений в с. Верх-Тула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ое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к размещению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здание (комплекс зданий) дошкольной образовательной организации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на 186 мест на селитебной территории в пределах земельных участков 54:19:062501:1885, 54:19:062501:1889, 54:19:062501:1891, 54:19:062501:1892, 54:19:062501:1893, 54:19:062501:1894, 54:19:062501:1895, 54:19:062501:1896.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объект спорта,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включающий раздельно нормируемые спортивные сооружения (объекты) (в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т.ч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физкультурно-оздоровительный комплекс)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 п.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1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260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Планируемый к размещению объект (здание, комплекс зданий), на базе которого оказывается первичная медико-санитарная помощь</w:t>
            </w: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, на 100 пос./смену в п. </w:t>
            </w: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 в микрорайоне многоэтажной застройки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Планируемое к размещению спортивное сооружение в </w:t>
              <w:br/>
              <w:t xml:space="preserve">п. Крупской.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250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  <w:bCs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hd w:val="clear" w:color="auto" w:fill="ffffff"/>
              </w:rPr>
            </w:r>
            <w:r>
              <w:rPr>
                <w:rFonts w:ascii="Times New Roman" w:hAnsi="Times New Roman"/>
                <w:bCs/>
                <w:shd w:val="clear" w:color="auto" w:fill="ffffff"/>
              </w:rPr>
            </w:r>
            <w:r>
              <w:rPr>
                <w:rFonts w:ascii="Times New Roman" w:hAnsi="Times New Roman"/>
                <w:bCs/>
                <w:shd w:val="clear" w:color="auto" w:fill="ffffff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Планируемое к размещению спортивное сооружение в п.</w:t>
            </w:r>
            <w:r>
              <w:t xml:space="preserve">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Тулинский.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1191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Borders>
              <w:bottom w:val="single" w:color="000000" w:sz="4" w:space="0"/>
            </w:tcBorders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  <w:bCs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hd w:val="clear" w:color="auto" w:fill="ffffff"/>
              </w:rPr>
            </w:r>
            <w:r>
              <w:rPr>
                <w:rFonts w:ascii="Times New Roman" w:hAnsi="Times New Roman"/>
                <w:bCs/>
                <w:shd w:val="clear" w:color="auto" w:fill="ffffff"/>
              </w:rPr>
            </w:r>
            <w:r>
              <w:rPr>
                <w:rFonts w:ascii="Times New Roman" w:hAnsi="Times New Roman"/>
                <w:bCs/>
                <w:shd w:val="clear" w:color="auto" w:fill="ffffff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ое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к реконструкции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здание (комплекс зданий) дошкольной образовательной организации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в п. Крупской с увеличением вместимости до 90 мест и развитием трех групп детского сада на 46 мест.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Планируемое к размещению спортивное сооружение в п.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Тулинский.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</w:tr>
      <w:tr>
        <w:tblPrEx/>
        <w:trPr>
          <w:jc w:val="center"/>
          <w:trHeight w:val="80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  <w:bCs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hd w:val="clear" w:color="auto" w:fill="ffffff"/>
              </w:rPr>
            </w:r>
            <w:r>
              <w:rPr>
                <w:rFonts w:ascii="Times New Roman" w:hAnsi="Times New Roman"/>
                <w:bCs/>
                <w:shd w:val="clear" w:color="auto" w:fill="ffffff"/>
              </w:rPr>
            </w:r>
            <w:r>
              <w:rPr>
                <w:rFonts w:ascii="Times New Roman" w:hAnsi="Times New Roman"/>
                <w:bCs/>
                <w:shd w:val="clear" w:color="auto" w:fill="ffffff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ое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к размещению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здание (комплекс зданий) дошкольной образовательной организации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на 400 мест в п.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Планируемое к размещению спортивное сооружение в </w:t>
              <w:br/>
              <w:t xml:space="preserve">п. 8 Марта.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276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  <w:bCs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hd w:val="clear" w:color="auto" w:fill="ffffff"/>
              </w:rPr>
            </w:r>
            <w:r>
              <w:rPr>
                <w:rFonts w:ascii="Times New Roman" w:hAnsi="Times New Roman"/>
                <w:bCs/>
                <w:shd w:val="clear" w:color="auto" w:fill="ffffff"/>
              </w:rPr>
            </w:r>
            <w:r>
              <w:rPr>
                <w:rFonts w:ascii="Times New Roman" w:hAnsi="Times New Roman"/>
                <w:bCs/>
                <w:shd w:val="clear" w:color="auto" w:fill="ffffff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Планируемое к размещению здание (комплекс зданий) дошкольной образовательной организации на 400 мест в п.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212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трансформаторные подстанции 10/0,4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кВ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(1 объект) в п.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Земельный участок 54:19:062301:30.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80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  <w:bCs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hd w:val="clear" w:color="auto" w:fill="ffffff"/>
              </w:rPr>
            </w:r>
            <w:r>
              <w:rPr>
                <w:rFonts w:ascii="Times New Roman" w:hAnsi="Times New Roman"/>
                <w:bCs/>
                <w:shd w:val="clear" w:color="auto" w:fill="ffffff"/>
              </w:rPr>
            </w:r>
            <w:r>
              <w:rPr>
                <w:rFonts w:ascii="Times New Roman" w:hAnsi="Times New Roman"/>
                <w:bCs/>
                <w:shd w:val="clear" w:color="auto" w:fill="ffffff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Планируем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ое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к размещению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здание (комплекс зданий) общеобразовательной организации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на 1100 мест в п. 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Тулинский.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80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  <w:bCs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hd w:val="clear" w:color="auto" w:fill="ffffff"/>
              </w:rPr>
            </w:r>
            <w:r>
              <w:rPr>
                <w:rFonts w:ascii="Times New Roman" w:hAnsi="Times New Roman"/>
                <w:bCs/>
                <w:shd w:val="clear" w:color="auto" w:fill="ffffff"/>
              </w:rPr>
            </w:r>
            <w:r>
              <w:rPr>
                <w:rFonts w:ascii="Times New Roman" w:hAnsi="Times New Roman"/>
                <w:bCs/>
                <w:shd w:val="clear" w:color="auto" w:fill="ffffff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pStyle w:val="10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Планируемое к размещению здание (комплекс зданий) общеобразовательной организации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на 1200 мест в п. 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Тулинский.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80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Планируемое к размещению здание (комплекс зданий) общеобразовательной организации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на 1000 мест в с. Верх-Тула.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80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объект культурно-досугового (клубного) типа</w:t>
            </w:r>
            <w:r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 xml:space="preserve"> в п. 8 Марта на 10 мест.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80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объект культурно-досугового (клубного) типа в п. Крупской на 350 мест.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0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объект культурно-досугового (клубного) типа в п.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на 500 мест.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Производственная зона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color w:val="000000"/>
                <w:sz w:val="22"/>
                <w:szCs w:val="22"/>
                <w:lang w:eastAsia="ru-RU"/>
              </w:rPr>
              <w:t xml:space="preserve">431,9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3,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Коммунально-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складская зона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color w:val="000000"/>
                <w:sz w:val="22"/>
                <w:szCs w:val="22"/>
                <w:lang w:eastAsia="ru-RU"/>
              </w:rPr>
              <w:t xml:space="preserve">757,</w:t>
            </w:r>
            <w:r>
              <w:rPr>
                <w:rFonts w:ascii="Times New Roman" w:hAnsi="Times New Roman" w:eastAsia="Times New Roman"/>
                <w:color w:val="000000"/>
                <w:sz w:val="22"/>
                <w:szCs w:val="22"/>
                <w:lang w:eastAsia="ru-RU"/>
              </w:rPr>
              <w:t xml:space="preserve">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5,</w:t>
            </w:r>
            <w:r>
              <w:rPr>
                <w:rFonts w:ascii="Times New Roman" w:hAnsi="Times New Roman"/>
                <w:color w:val="000000"/>
                <w:sz w:val="22"/>
                <w:szCs w:val="22"/>
                <w:lang w:val="en-US"/>
              </w:rPr>
              <w:t xml:space="preserve">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ind w:firstLine="184"/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500"/>
        </w:trPr>
        <w:tc>
          <w:tcPr>
            <w:tcW w:w="52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restart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Зона инженерной 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инфраструктуры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color w:val="000000"/>
                <w:sz w:val="22"/>
                <w:szCs w:val="22"/>
                <w:lang w:eastAsia="ru-RU"/>
              </w:rPr>
              <w:t xml:space="preserve">204,8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водозаборы </w:t>
              <w:br/>
              <w:t xml:space="preserve">(3 объекта) в </w:t>
              <w:br/>
              <w:t xml:space="preserve">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сельсовете (проект «Централизованная система водоотведения с. Верх-Тула </w: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сельсовета Новосибирского района Новосибирской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области» 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I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этап).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986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артезианские скважины </w: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(6 объектов) в</w: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сельсовете. Водоснабжение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с. Верх-Тула.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</w:tr>
      <w:tr>
        <w:tblPrEx/>
        <w:trPr>
          <w:jc w:val="center"/>
          <w:trHeight w:val="1108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источник тепловой энергии (котельная) в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Земельный участок 54:19:062301:30.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</w:tr>
      <w:tr>
        <w:tblPrEx/>
        <w:trPr>
          <w:jc w:val="center"/>
          <w:trHeight w:val="791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реконструкции источник тепловой энергии (котельная) в п. Крупской.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500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реконструкции источник тепловой энергии (котельная) в с. Верх-Тула.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119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реконструкции источник тепловой энергии (котельная) в п.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1292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водопроводные очистные сооружения (станция водоподготовки модульного типа) в 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сельсовете. Водоснабжение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с. Верх-Тула.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</w:tr>
      <w:tr>
        <w:tblPrEx/>
        <w:trPr>
          <w:jc w:val="center"/>
          <w:trHeight w:val="1587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размещению канализационная насосная станция (КНС) в </w:t>
              <w:br/>
              <w:t xml:space="preserve">Верх-Тулинском сельсовете (проект «Централизованная система водоотведения </w:t>
            </w:r>
            <w:r>
              <w:rPr>
                <w:rFonts w:ascii="Times New Roman" w:hAnsi="Times New Roman"/>
                <w:sz w:val="22"/>
                <w:szCs w:val="22"/>
              </w:rPr>
            </w:r>
            <w:r/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с. Верх-Тула </w:t>
              <w:br/>
              <w:t xml:space="preserve">Верх-Тулинского сельсовета Новосибирского района Новосибирской области» I этап)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1304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Планируемое к размещению очистное сооружение (КОС) (сливная станция) (проект «Централизованная система водоотведения </w:t>
            </w:r>
            <w:r>
              <w:rPr>
                <w:rFonts w:ascii="Times New Roman" w:hAnsi="Times New Roman"/>
                <w:sz w:val="22"/>
                <w:szCs w:val="22"/>
              </w:rPr>
            </w:r>
            <w:r/>
          </w:p>
          <w:p>
            <w:pPr>
              <w:jc w:val="center"/>
              <w:spacing w:after="0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с. Верх-Тула </w:t>
              <w:br/>
              <w:t xml:space="preserve">Верх-Тулинского сельсовета Новосибирского района Новосибирской области» I этап)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</w:tr>
      <w:tr>
        <w:tblPrEx/>
        <w:trPr>
          <w:jc w:val="center"/>
          <w:trHeight w:val="386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очистные сооружения (КОС) в </w: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</w:p>
          <w:p>
            <w:pPr>
              <w:jc w:val="center"/>
              <w:spacing w:after="0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Верх-Тулинском сельсовете (прием бытовых стоков канализационной сети мкр. Радужный)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</w:tr>
      <w:tr>
        <w:tblPrEx/>
        <w:trPr>
          <w:jc w:val="center"/>
          <w:trHeight w:val="385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</w:pPr>
            <w:r>
              <w:rPr>
                <w:rFonts w:ascii="Times New Roman" w:hAnsi="Times New Roman"/>
              </w:rPr>
              <w:t xml:space="preserve">Планируемая к размещению канализационная насосная станции (КНС) в </w:t>
            </w:r>
            <w:r>
              <w:rPr>
                <w:rFonts w:ascii="Times New Roman" w:hAnsi="Times New Roman"/>
              </w:rPr>
            </w:r>
            <w:r/>
          </w:p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Верх-Тула (отвод стоков проектируемой самотечной канализации </w:t>
              <w:br/>
              <w:t xml:space="preserve">мкр. Радужный)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385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очистные сооружения дождевой канализации в с. Верх-Тула (приемник поверхностных стоков дождевых и талых вод с территории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 Радужный и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 Мирный).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385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размещению канализационная насосная станция (КНС) в </w:t>
              <w:br/>
              <w:t xml:space="preserve">п. Тулинский. Земельный участок 54:19:062301:30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119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очистные сооружения дождевой канализации в п.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 w:eastAsia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Земельный участок 54:19:062301:30.</w:t>
            </w:r>
            <w:r>
              <w:rPr>
                <w:rFonts w:ascii="Times New Roman" w:hAnsi="Times New Roman" w:eastAsia="Times New Roman"/>
                <w:strike/>
              </w:rPr>
            </w:r>
            <w:r>
              <w:rPr>
                <w:rFonts w:ascii="Times New Roman" w:hAnsi="Times New Roman" w:eastAsia="Times New Roman"/>
                <w:strike/>
              </w:rPr>
            </w:r>
          </w:p>
        </w:tc>
      </w:tr>
      <w:tr>
        <w:tblPrEx/>
        <w:trPr>
          <w:jc w:val="center"/>
          <w:trHeight w:val="121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трансформаторные подстанции 10/0,4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кВ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(1 объект) в п. 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Тулинский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Земельный участок 54:19:062301:30.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restart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Зона транспортной инфраструктуры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color w:val="000000"/>
                <w:sz w:val="22"/>
                <w:szCs w:val="22"/>
                <w:lang w:eastAsia="ru-RU"/>
              </w:rPr>
              <w:t xml:space="preserve">828,4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6,4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трансформаторные подстанции 10/0,4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кВ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в с. Верх-Тула.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пункты редуцирования газа в с. Верх-Тула, </w:t>
              <w:br/>
              <w:t xml:space="preserve">(4 объекта).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454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пункт редуцирования газа в с. Верх-Тула, </w:t>
              <w:br/>
              <w:t xml:space="preserve">мкр. Мирный.</w: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  <w:strike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</w:t>
            </w: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 пункт редуцирования газа в п. Крупской.</w:t>
            </w:r>
            <w:r>
              <w:rPr>
                <w:rFonts w:ascii="Times New Roman" w:hAnsi="Times New Roman"/>
                <w:strike/>
              </w:rPr>
            </w:r>
            <w:r>
              <w:rPr>
                <w:rFonts w:ascii="Times New Roman" w:hAnsi="Times New Roman"/>
                <w:strike/>
              </w:rPr>
            </w:r>
          </w:p>
        </w:tc>
      </w:tr>
      <w:tr>
        <w:tblPrEx/>
        <w:trPr>
          <w:jc w:val="center"/>
          <w:trHeight w:val="217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размещению источник тепловой энергии (котельная) в с. Верх-Тула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 Радужный.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835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реконструкции источник тепловой энергии (котельная) в с.  Верх-Тула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мкр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Радужный.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835"/>
        </w:trPr>
        <w:tc>
          <w:tcPr>
            <w:tcW w:w="52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vMerge w:val="continue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Cs w:val="22"/>
              </w:rPr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Планируемый к реконструкции источник тепловой энергии (котельная) в п. 8 Марта.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Зоны сельскохозяйственного использования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color w:val="000000"/>
                <w:sz w:val="22"/>
                <w:szCs w:val="22"/>
                <w:lang w:eastAsia="ru-RU"/>
              </w:rPr>
              <w:t xml:space="preserve">1856,2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14,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Зона сельскохозяйственных угодий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color w:val="000000"/>
                <w:sz w:val="22"/>
                <w:szCs w:val="22"/>
                <w:lang w:eastAsia="ru-RU"/>
              </w:rPr>
              <w:t xml:space="preserve">6111,5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47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Зона садоводства, огородничества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color w:val="000000"/>
                <w:sz w:val="22"/>
                <w:szCs w:val="22"/>
                <w:lang w:eastAsia="ru-RU"/>
              </w:rPr>
              <w:t xml:space="preserve">553,5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4,3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Производственная зона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сельскохозяйственных предприятий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108,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Иные зоны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сельскохозяйственного назначения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222,7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Зоны рекреационного назначения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204,5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Планируемая к размещению канализационная насосная станция в с. Верх-Тула (проект «Централизованная система водоотведения с. Верх-Тула </w:t>
              <w:br/>
              <w:t xml:space="preserve">Верх-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Тулинского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сельсовета Новосибирского района Новосибирской области» 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II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этап).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Зона озелененных территорий общего пользования (парки, сады, скверы,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бульвары)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1,01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0,01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Зона отдыха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54,3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Планируемое к реконструкции мостовое сооружение в с. Верх-Тула.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Зона лесов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2,3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0,02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Зоны специального назначения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41,5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Зона кладбищ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29,0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Зона складирования и захоронения отходов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154,0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Зона озелененных территорий специального назначения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23,9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Зона режимных территорий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1,1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0,01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Зона акваторий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44,6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  <w:tr>
        <w:tblPrEx/>
        <w:trPr>
          <w:jc w:val="center"/>
          <w:trHeight w:val="454"/>
        </w:trPr>
        <w:tc>
          <w:tcPr>
            <w:tcW w:w="528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Mar>
              <w:left w:w="28" w:type="dxa"/>
              <w:top w:w="0" w:type="dxa"/>
              <w:right w:w="28" w:type="dxa"/>
              <w:bottom w:w="0" w:type="dxa"/>
            </w:tcMar>
            <w:tcW w:w="2163" w:type="dxa"/>
            <w:vAlign w:val="center"/>
            <w:textDirection w:val="lrTb"/>
            <w:noWrap w:val="false"/>
          </w:tcPr>
          <w:p>
            <w:pPr>
              <w:pStyle w:val="1047"/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Иные зоны</w:t>
            </w:r>
            <w:r>
              <w:rPr>
                <w:szCs w:val="22"/>
              </w:rPr>
            </w:r>
            <w:r>
              <w:rPr>
                <w:szCs w:val="22"/>
              </w:rPr>
            </w:r>
          </w:p>
        </w:tc>
        <w:tc>
          <w:tcPr>
            <w:shd w:val="clear" w:color="ffffff" w:fill="ffffff"/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Площадь, га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shd w:val="clear" w:color="ffffff" w:fill="ffffff"/>
            <w:tcMar>
              <w:left w:w="28" w:type="dxa"/>
              <w:top w:w="0" w:type="dxa"/>
              <w:right w:w="28" w:type="dxa"/>
              <w:bottom w:w="0" w:type="dxa"/>
            </w:tcMar>
            <w:tcW w:w="13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  <w:lang w:eastAsia="ru-RU"/>
              </w:rPr>
              <w:t xml:space="preserve">28,6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shd w:val="clear" w:color="ffffff" w:fill="ffffff"/>
            <w:tcW w:w="7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0,2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right w:val="single" w:color="000000" w:sz="4" w:space="0"/>
            </w:tcBorders>
            <w:tcW w:w="1588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605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282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 w:eastAsia="Times New Roman"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  <w:tc>
          <w:tcPr>
            <w:tcBorders>
              <w:left w:val="single" w:color="000000" w:sz="4" w:space="0"/>
            </w:tcBorders>
            <w:tcW w:w="2123" w:type="dxa"/>
            <w:vAlign w:val="center"/>
            <w:textDirection w:val="lrTb"/>
            <w:noWrap w:val="false"/>
          </w:tcPr>
          <w:p>
            <w:pPr>
              <w:jc w:val="center"/>
              <w:spacing w:after="0" w:line="0" w:lineRule="atLeast"/>
              <w:rPr>
                <w:rFonts w:ascii="Times New Roman" w:hAnsi="Times New Roman" w:eastAsia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  <w:t xml:space="preserve">Планируемые к размещению пункты редуцирования газа в с. Верх-Тула </w:t>
              <w:br/>
              <w:t xml:space="preserve">(1 объект)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eastAsia="Times New Roman"/>
              </w:rPr>
            </w:r>
            <w:r>
              <w:rPr>
                <w:rFonts w:ascii="Times New Roman" w:hAnsi="Times New Roman" w:eastAsia="Times New Roman"/>
              </w:rPr>
            </w:r>
          </w:p>
        </w:tc>
      </w:tr>
    </w:tbl>
    <w:p>
      <w:pPr>
        <w:jc w:val="left"/>
        <w:spacing w:after="160" w:line="259" w:lineRule="auto"/>
        <w:rPr>
          <w:sz w:val="28"/>
          <w:szCs w:val="28"/>
        </w:rPr>
        <w:sectPr>
          <w:footnotePr/>
          <w:endnotePr/>
          <w:type w:val="nextPage"/>
          <w:pgSz w:w="16838" w:h="11906" w:orient="landscape"/>
          <w:pgMar w:top="1701" w:right="567" w:bottom="1134" w:left="1417" w:header="567" w:footer="0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pPr w:horzAnchor="margin" w:tblpXSpec="right" w:vertAnchor="text" w:tblpY="-106" w:leftFromText="180" w:topFromText="0" w:rightFromText="180" w:bottomFromText="0"/>
        <w:tblW w:w="0" w:type="auto"/>
        <w:tblLook w:val="04A0" w:firstRow="1" w:lastRow="0" w:firstColumn="1" w:lastColumn="0" w:noHBand="0" w:noVBand="1"/>
      </w:tblPr>
      <w:tblGrid>
        <w:gridCol w:w="6378"/>
      </w:tblGrid>
      <w:tr>
        <w:tblPrEx/>
        <w:trPr/>
        <w:tc>
          <w:tcPr>
            <w:shd w:val="clear" w:color="auto" w:fill="auto"/>
            <w:tcW w:w="637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генеральному плану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tabs>
                <w:tab w:val="left" w:pos="2353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  <w:highlight w:val="none"/>
              </w:rPr>
              <w:t xml:space="preserve">Верх-Тулинского</w:t>
            </w:r>
            <w:r>
              <w:rPr>
                <w:sz w:val="28"/>
                <w:szCs w:val="28"/>
              </w:rPr>
              <w:t xml:space="preserve"> сельсовета Новосибирского района Новосибирской области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3525" w:leader="none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 планируемого размещения объектов местного значения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13388975</wp:posOffset>
                </wp:positionH>
                <wp:positionV relativeFrom="paragraph">
                  <wp:posOffset>8581390</wp:posOffset>
                </wp:positionV>
                <wp:extent cx="559558" cy="382138"/>
                <wp:effectExtent l="0" t="0" r="0" b="0"/>
                <wp:wrapNone/>
                <wp:docPr id="2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559558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».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o:spt="202" type="#_x0000_t202" style="position:absolute;z-index:251659264;o:allowoverlap:true;o:allowincell:true;mso-position-horizontal-relative:text;margin-left:1054.25pt;mso-position-horizontal:absolute;mso-position-vertical-relative:text;margin-top:675.70pt;mso-position-vertical:absolute;width:44.06pt;height:30.09pt;mso-wrap-distance-left:9.00pt;mso-wrap-distance-top:0.00pt;mso-wrap-distance-right:9.00pt;mso-wrap-distance-bottom:0.00pt;v-text-anchor:top;visibility:visible;" filled="f" stroked="f" strokeweight="0.50pt">
                <v:textbox inset="0,0,0,0"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».</w:t>
                      </w:r>
                      <w:r>
                        <w:rPr>
                          <w:sz w:val="28"/>
                          <w:szCs w:val="28"/>
                        </w:rPr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0"/>
          <w:szCs w:val="0"/>
          <w:shd w:val="clear" w:color="000000" w:fill="000000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  <w:highlight w:val="none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862050" cy="672590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3718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13862049" cy="67259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091.50pt;height:529.6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ectPr>
          <w:footnotePr/>
          <w:endnotePr/>
          <w:type w:val="nextPage"/>
          <w:pgSz w:w="23814" w:h="16839" w:orient="landscape"/>
          <w:pgMar w:top="1701" w:right="567" w:bottom="1134" w:left="1417" w:header="720" w:footer="720" w:gutter="0"/>
          <w:cols w:num="1" w:sep="0" w:space="720" w:equalWidth="1"/>
          <w:docGrid w:linePitch="360"/>
          <w:titlePg/>
        </w:sectPr>
      </w:pPr>
      <w:r>
        <w:t xml:space="preserve">_______</w:t>
      </w:r>
      <w:r/>
    </w:p>
    <w:tbl>
      <w:tblPr>
        <w:tblpPr w:horzAnchor="margin" w:tblpXSpec="right" w:vertAnchor="text" w:tblpYSpec="center" w:leftFromText="180" w:topFromText="0" w:rightFromText="180" w:bottomFromText="0"/>
        <w:tblW w:w="0" w:type="auto"/>
        <w:tblLook w:val="04A0" w:firstRow="1" w:lastRow="0" w:firstColumn="1" w:lastColumn="0" w:noHBand="0" w:noVBand="1"/>
      </w:tblPr>
      <w:tblGrid>
        <w:gridCol w:w="6378"/>
      </w:tblGrid>
      <w:tr>
        <w:tblPrEx/>
        <w:trPr/>
        <w:tc>
          <w:tcPr>
            <w:shd w:val="clear" w:color="auto" w:fill="auto"/>
            <w:tcW w:w="637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генеральному плану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tabs>
                <w:tab w:val="left" w:pos="2353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  <w:highlight w:val="none"/>
              </w:rPr>
              <w:t xml:space="preserve">Верх-Тулинского</w:t>
            </w:r>
            <w:r>
              <w:rPr>
                <w:sz w:val="28"/>
                <w:szCs w:val="28"/>
              </w:rPr>
              <w:t xml:space="preserve"> сельсовета Новосибирского района Новосибирской области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br w:type="textWrapping" w:clear="all"/>
      </w:r>
      <w:r>
        <w:rPr>
          <w:sz w:val="28"/>
          <w:szCs w:val="28"/>
        </w:rPr>
        <w:t xml:space="preserve">Карта границ населенных пунктов (в том числе границ образуемых населенных пунктов)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r/>
      <w:r/>
    </w:p>
    <w:p>
      <w:pPr>
        <w:jc w:val="center"/>
        <w:rPr>
          <w:highlight w:val="none"/>
        </w:rPr>
      </w:pPr>
      <w:r>
        <w:rPr>
          <w:color w:val="000000"/>
          <w:sz w:val="0"/>
          <w:szCs w:val="0"/>
          <w:shd w:val="clear" w:color="000000" w:fill="000000"/>
        </w:rPr>
        <w:t xml:space="preserve"> 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9627870</wp:posOffset>
                </wp:positionH>
                <wp:positionV relativeFrom="paragraph">
                  <wp:posOffset>10514306</wp:posOffset>
                </wp:positionV>
                <wp:extent cx="417443" cy="337931"/>
                <wp:effectExtent l="0" t="0" r="20955" b="24130"/>
                <wp:wrapNone/>
                <wp:docPr id="4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417443" cy="3379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».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" o:spid="_x0000_s3" o:spt="202" type="#_x0000_t202" style="position:absolute;z-index:251661312;o:allowoverlap:true;o:allowincell:true;mso-position-horizontal-relative:text;margin-left:758.10pt;mso-position-horizontal:absolute;mso-position-vertical-relative:text;margin-top:827.90pt;mso-position-vertical:absolute;width:32.87pt;height:26.61pt;mso-wrap-distance-left:9.00pt;mso-wrap-distance-top:0.00pt;mso-wrap-distance-right:9.00pt;mso-wrap-distance-bottom:0.00pt;v-text-anchor:top;visibility:visible;" filled="f" strokecolor="#FFFFFF" strokeweight="0.50pt">
                <v:textbox inset="0,0,0,0"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».</w:t>
                      </w:r>
                      <w:r>
                        <w:rPr>
                          <w:sz w:val="28"/>
                          <w:szCs w:val="28"/>
                        </w:rPr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860145" cy="6724984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55262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3860144" cy="6724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091.35pt;height:529.53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</w:pPr>
      <w:r>
        <w:rPr>
          <w:highlight w:val="none"/>
        </w:rPr>
      </w:r>
      <w:r>
        <w:rPr>
          <w:highlight w:val="none"/>
        </w:rPr>
      </w:r>
      <w:r/>
    </w:p>
    <w:p>
      <w:pPr>
        <w:jc w:val="center"/>
        <w:spacing w:after="160" w:line="259" w:lineRule="auto"/>
      </w:pPr>
      <w:r>
        <w:t xml:space="preserve">_________</w:t>
      </w:r>
      <w:r>
        <w:br w:type="page" w:clear="all"/>
      </w:r>
      <w:r/>
    </w:p>
    <w:tbl>
      <w:tblPr>
        <w:tblpPr w:horzAnchor="margin" w:tblpXSpec="right" w:vertAnchor="text" w:tblpY="36" w:leftFromText="180" w:topFromText="0" w:rightFromText="180" w:bottomFromText="0"/>
        <w:tblW w:w="0" w:type="auto"/>
        <w:tblLook w:val="04A0" w:firstRow="1" w:lastRow="0" w:firstColumn="1" w:lastColumn="0" w:noHBand="0" w:noVBand="1"/>
      </w:tblPr>
      <w:tblGrid>
        <w:gridCol w:w="6378"/>
      </w:tblGrid>
      <w:tr>
        <w:tblPrEx/>
        <w:trPr/>
        <w:tc>
          <w:tcPr>
            <w:shd w:val="clear" w:color="auto" w:fill="auto"/>
            <w:tcW w:w="637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генеральному плану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tabs>
                <w:tab w:val="left" w:pos="2353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  <w:highlight w:val="none"/>
              </w:rPr>
              <w:t xml:space="preserve">Верх-Тулинского</w:t>
            </w:r>
            <w:r>
              <w:rPr>
                <w:sz w:val="28"/>
                <w:szCs w:val="28"/>
              </w:rPr>
              <w:t xml:space="preserve"> сельсовета Новосибирского района Новосибирской области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5408" behindDoc="0" locked="0" layoutInCell="1" allowOverlap="1">
                <wp:simplePos x="0" y="0"/>
                <wp:positionH relativeFrom="column">
                  <wp:posOffset>6587625</wp:posOffset>
                </wp:positionH>
                <wp:positionV relativeFrom="paragraph">
                  <wp:posOffset>-798600</wp:posOffset>
                </wp:positionV>
                <wp:extent cx="895350" cy="295275"/>
                <wp:effectExtent l="6350" t="6350" r="6350" b="635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895349" cy="2952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699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1" type="#_x0000_t1" style="position:absolute;z-index:251665408;o:allowoverlap:true;o:allowincell:true;mso-position-horizontal-relative:text;margin-left:518.71pt;mso-position-horizontal:absolute;mso-position-vertical-relative:text;margin-top:-62.88pt;mso-position-vertical:absolute;width:70.50pt;height:23.25pt;mso-wrap-distance-left:9.07pt;mso-wrap-distance-top:0.00pt;mso-wrap-distance-right:9.07pt;mso-wrap-distance-bottom:0.00pt;visibility:visible;" fillcolor="#FFFFFF" strokecolor="#FFFFFF" strokeweight="1.00pt">
                <v:stroke dashstyle="solid"/>
              </v:shape>
            </w:pict>
          </mc:Fallback>
        </mc:AlternateContent>
      </w:r>
      <w:r/>
    </w:p>
    <w:p>
      <w:r/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br w:type="textWrapping" w:clear="all"/>
      </w:r>
      <w:r>
        <w:rPr>
          <w:sz w:val="28"/>
          <w:szCs w:val="28"/>
        </w:rPr>
        <w:t xml:space="preserve">Карта функциональных зон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3860145" cy="6724984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47361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3860144" cy="6724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091.35pt;height:529.53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r/>
      <w:r/>
    </w:p>
    <w:p>
      <w:pPr>
        <w:jc w:val="center"/>
        <w:rPr>
          <w:sz w:val="28"/>
          <w:szCs w:val="28"/>
        </w:rPr>
      </w:pPr>
      <w:r>
        <w:t xml:space="preserve">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left"/>
        <w:spacing w:after="160" w:line="259" w:lineRule="auto"/>
        <w:rPr>
          <w:sz w:val="28"/>
          <w:szCs w:val="28"/>
        </w:rPr>
        <w:sectPr>
          <w:footnotePr/>
          <w:endnotePr/>
          <w:type w:val="nextPage"/>
          <w:pgSz w:w="23811" w:h="16838" w:orient="landscape"/>
          <w:pgMar w:top="1701" w:right="567" w:bottom="1134" w:left="1417" w:header="567" w:footer="0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pPr w:horzAnchor="margin" w:tblpXSpec="right" w:vertAnchor="text" w:tblpY="-1" w:leftFromText="180" w:topFromText="0" w:rightFromText="180" w:bottomFromText="0"/>
        <w:tblW w:w="0" w:type="auto"/>
        <w:tblLook w:val="04A0" w:firstRow="1" w:lastRow="0" w:firstColumn="1" w:lastColumn="0" w:noHBand="0" w:noVBand="1"/>
      </w:tblPr>
      <w:tblGrid>
        <w:gridCol w:w="6378"/>
      </w:tblGrid>
      <w:tr>
        <w:tblPrEx/>
        <w:trPr/>
        <w:tc>
          <w:tcPr>
            <w:shd w:val="clear" w:color="ffffff" w:fill="ffffff"/>
            <w:tcW w:w="6378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</w:t>
            </w: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генеральному плану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  <w:highlight w:val="none"/>
              </w:rPr>
              <w:t xml:space="preserve">Верх-Тулинского</w:t>
            </w:r>
            <w:r>
              <w:rPr>
                <w:sz w:val="28"/>
                <w:szCs w:val="28"/>
              </w:rPr>
              <w:t xml:space="preserve"> сельсовета Новосибирского</w:t>
            </w:r>
            <w:r>
              <w:rPr>
                <w:sz w:val="28"/>
                <w:szCs w:val="28"/>
              </w:rPr>
              <w:t xml:space="preserve"> района Новосибирской области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pStyle w:val="10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Сведения о границах населенных пунктов (в том числе границах образуемых населенных пунктов)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left"/>
      </w:pPr>
      <w:r/>
      <w:r/>
    </w:p>
    <w:p>
      <w:pPr>
        <w:shd w:val="nil" w:color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highlight w:val="none"/>
        </w:rPr>
        <w:br w:type="page" w:clear="all"/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ГРАФИЧЕСКОЕ ОПИСАНИЕ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местоположения границ населенных пунктов, территориальных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зон, особо охраняемых природных территорий, зон с особыми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условиями использования территории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jc w:val="center"/>
        <w:keepNext/>
        <w:spacing w:before="60"/>
        <w:rPr>
          <w:b/>
          <w:bCs/>
          <w:sz w:val="22"/>
        </w:rPr>
      </w:pPr>
      <w:r>
        <w:rPr>
          <w:color w:val="000000"/>
          <w:sz w:val="22"/>
          <w:szCs w:val="22"/>
        </w:rPr>
        <w:t xml:space="preserve"> </w:t>
      </w:r>
      <w:r>
        <w:rPr>
          <w:b/>
          <w:bCs/>
          <w:sz w:val="22"/>
        </w:rPr>
      </w:r>
      <w:r>
        <w:rPr>
          <w:b/>
          <w:bCs/>
          <w:sz w:val="22"/>
        </w:rPr>
      </w:r>
    </w:p>
    <w:p>
      <w:pPr>
        <w:jc w:val="center"/>
        <w:keepNext/>
        <w:tabs>
          <w:tab w:val="left" w:pos="288" w:leader="none"/>
          <w:tab w:val="left" w:pos="9288" w:leader="none"/>
          <w:tab w:val="left" w:pos="9585" w:leader="none"/>
        </w:tabs>
        <w:rPr>
          <w:b/>
          <w:bCs/>
          <w:sz w:val="20"/>
        </w:rPr>
      </w:pPr>
      <w:r>
        <w:rPr>
          <w:b/>
          <w:bCs/>
          <w:sz w:val="20"/>
        </w:rPr>
        <w:t xml:space="preserve">поселок 8 Марта Верх-Тулинского сельсовета </w:t>
      </w:r>
      <w:r>
        <w:rPr>
          <w:b/>
          <w:bCs/>
          <w:sz w:val="20"/>
        </w:rPr>
      </w:r>
      <w:r>
        <w:rPr>
          <w:b/>
          <w:bCs/>
          <w:sz w:val="20"/>
        </w:rPr>
      </w:r>
    </w:p>
    <w:p>
      <w:pPr>
        <w:jc w:val="center"/>
        <w:keepNext/>
        <w:tabs>
          <w:tab w:val="left" w:pos="288" w:leader="none"/>
          <w:tab w:val="left" w:pos="9288" w:leader="none"/>
          <w:tab w:val="left" w:pos="9585" w:leader="none"/>
        </w:tabs>
        <w:rPr>
          <w:b/>
          <w:bCs/>
          <w:sz w:val="22"/>
        </w:rPr>
      </w:pPr>
      <w:r>
        <w:rPr>
          <w:b/>
          <w:bCs/>
          <w:sz w:val="20"/>
        </w:rPr>
        <w:t xml:space="preserve">Новосибирского района Новосибирской области</w:t>
      </w:r>
      <w:r>
        <w:rPr>
          <w:b/>
          <w:bCs/>
          <w:sz w:val="22"/>
        </w:rPr>
      </w:r>
      <w:r>
        <w:rPr>
          <w:b/>
          <w:bCs/>
          <w:sz w:val="22"/>
        </w:rPr>
      </w:r>
    </w:p>
    <w:p>
      <w:pPr>
        <w:jc w:val="center"/>
        <w:keepNext/>
        <w:rPr>
          <w:sz w:val="16"/>
        </w:rPr>
        <w:pBdr>
          <w:top w:val="single" w:color="000000" w:sz="4" w:space="0"/>
        </w:pBdr>
      </w:pPr>
      <w:r>
        <w:rPr>
          <w:sz w:val="16"/>
        </w:rPr>
        <w:t xml:space="preserve">(наименование объекта, местоположение границ</w:t>
      </w:r>
      <w:r>
        <w:rPr>
          <w:sz w:val="16"/>
        </w:rPr>
      </w:r>
      <w:r>
        <w:rPr>
          <w:sz w:val="16"/>
        </w:rPr>
      </w:r>
    </w:p>
    <w:p>
      <w:pPr>
        <w:jc w:val="center"/>
        <w:keepNext/>
        <w:rPr>
          <w:b/>
          <w:bCs/>
          <w:sz w:val="22"/>
        </w:rPr>
        <w:pBdr>
          <w:top w:val="single" w:color="000000" w:sz="4" w:space="0"/>
        </w:pBdr>
      </w:pPr>
      <w:r>
        <w:rPr>
          <w:sz w:val="16"/>
        </w:rPr>
        <w:t xml:space="preserve">которого описано (далее - объект)</w:t>
      </w:r>
      <w:r>
        <w:rPr>
          <w:b/>
          <w:bCs/>
          <w:sz w:val="22"/>
        </w:rPr>
      </w:r>
      <w:r>
        <w:rPr>
          <w:b/>
          <w:bCs/>
          <w:sz w:val="22"/>
        </w:rPr>
      </w:r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8"/>
      </w:pPr>
      <w:r>
        <w:t xml:space="preserve">Раздел 1</w:t>
      </w:r>
      <w:r/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450"/>
        <w:gridCol w:w="5220"/>
        <w:gridCol w:w="3330"/>
        <w:gridCol w:w="687"/>
      </w:tblGrid>
      <w:tr>
        <w:tblPrEx/>
        <w:trPr>
          <w:cantSplit/>
          <w:trHeight w:val="284"/>
        </w:trPr>
        <w:tc>
          <w:tcPr>
            <w:tcBorders>
              <w:top w:val="single" w:color="000000" w:sz="4" w:space="0"/>
              <w:left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gridSpan w:val="3"/>
            <w:tcBorders>
              <w:left w:val="none" w:color="000000" w:sz="4" w:space="0"/>
              <w:right w:val="none" w:color="000000" w:sz="4" w:space="0"/>
            </w:tcBorders>
            <w:tcW w:w="9000" w:type="dxa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0"/>
              </w:rPr>
              <w:t xml:space="preserve">Сведения об объекте</w:t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right w:val="single" w:color="000000" w:sz="4" w:space="0"/>
            </w:tcBorders>
            <w:tcW w:w="687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gridSpan w:val="3"/>
            <w:tcBorders>
              <w:left w:val="none" w:color="000000" w:sz="4" w:space="0"/>
              <w:right w:val="none" w:color="000000" w:sz="4" w:space="0"/>
            </w:tcBorders>
            <w:tcW w:w="9000" w:type="dxa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right w:val="single" w:color="000000" w:sz="4" w:space="0"/>
            </w:tcBorders>
            <w:tcW w:w="687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686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/>
            <w:bookmarkStart w:id="0" w:name="undefined"/>
            <w:r>
              <w:rPr>
                <w:sz w:val="20"/>
              </w:rPr>
              <w:t xml:space="preserve">N п/п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Характеристики объекта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40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характеристик</w:t>
            </w:r>
            <w:bookmarkEnd w:id="0"/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686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4017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686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textDirection w:val="lrTb"/>
            <w:noWrap w:val="false"/>
          </w:tcPr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объекта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4017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Новосибирская область, район Новосибирский, сельсовет ВерхТулинский, поселок 8 Марта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686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textDirection w:val="lrTb"/>
            <w:noWrap w:val="false"/>
          </w:tcPr>
          <w:p>
            <w:pPr>
              <w:pStyle w:val="1023"/>
              <w:widowControl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Площадь объекта +/- величина погрешности определения площади</w:t>
            </w:r>
            <w:r>
              <w:rPr>
                <w:rFonts w:ascii="Times New Roman" w:hAnsi="Times New Roman" w:cs="Times New Roman"/>
                <w:szCs w:val="24"/>
              </w:rPr>
            </w:r>
            <w:r>
              <w:rPr>
                <w:rFonts w:ascii="Times New Roman" w:hAnsi="Times New Roman" w:cs="Times New Roman"/>
                <w:szCs w:val="24"/>
              </w:rPr>
            </w:r>
          </w:p>
          <w:p>
            <w:pPr>
              <w:pStyle w:val="1023"/>
              <w:widowControl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(P +/- Дельта P)</w:t>
            </w:r>
            <w:r>
              <w:rPr>
                <w:rFonts w:ascii="Times New Roman" w:hAnsi="Times New Roman" w:cs="Times New Roman"/>
                <w:szCs w:val="24"/>
              </w:rPr>
            </w:r>
            <w:r>
              <w:rPr>
                <w:rFonts w:ascii="Times New Roman" w:hAnsi="Times New Roman" w:cs="Times New Roman"/>
                <w:szCs w:val="24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4017" w:type="dxa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3860932кв.м ± 688кв.м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trHeight w:val="284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</w:tcBorders>
            <w:tcW w:w="686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bottom w:val="single" w:color="000000" w:sz="4" w:space="0"/>
            </w:tcBorders>
            <w:tcW w:w="5220" w:type="dxa"/>
            <w:textDirection w:val="lrTb"/>
            <w:noWrap w:val="false"/>
          </w:tcPr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объекта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bottom w:val="single" w:color="000000" w:sz="4" w:space="0"/>
              <w:right w:val="single" w:color="000000" w:sz="4" w:space="0"/>
            </w:tcBorders>
            <w:tcW w:w="4017" w:type="dxa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–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</w:tbl>
    <w:p>
      <w:pPr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rPr>
          <w:sz w:val="22"/>
        </w:rPr>
        <w:sectPr>
          <w:headerReference w:type="default" r:id="rId15"/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8"/>
      </w:pPr>
      <w:r>
        <w:t xml:space="preserve">Раздел 2</w:t>
      </w:r>
      <w:r/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92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Сведения о местоположении границ</w:t>
            </w:r>
            <w:r>
              <w:t xml:space="preserve"> </w:t>
            </w:r>
            <w:r>
              <w:rPr>
                <w:b/>
                <w:bCs/>
                <w:sz w:val="20"/>
              </w:rPr>
              <w:t xml:space="preserve">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923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0"/>
                <w:u w:val="single"/>
              </w:rPr>
            </w:pPr>
            <w:r>
              <w:rPr>
                <w:b/>
                <w:bCs/>
                <w:sz w:val="20"/>
              </w:rPr>
              <w:t xml:space="preserve">1. Система координат </w:t>
            </w:r>
            <w:r>
              <w:rPr>
                <w:b/>
                <w:bCs/>
                <w:sz w:val="20"/>
                <w:u w:val="single"/>
              </w:rPr>
              <w:t xml:space="preserve">МСК НСО, зона 4</w:t>
            </w:r>
            <w:r>
              <w:rPr>
                <w:b/>
                <w:bCs/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236"/>
        <w:gridCol w:w="1204"/>
        <w:gridCol w:w="1440"/>
        <w:gridCol w:w="1800"/>
        <w:gridCol w:w="1800"/>
        <w:gridCol w:w="180"/>
        <w:gridCol w:w="304"/>
        <w:gridCol w:w="236"/>
        <w:gridCol w:w="304"/>
        <w:gridCol w:w="236"/>
        <w:gridCol w:w="620"/>
      </w:tblGrid>
      <w:tr>
        <w:tblPrEx/>
        <w:trPr>
          <w:cantSplit/>
          <w:trHeight w:val="284"/>
        </w:trPr>
        <w:tc>
          <w:tcPr>
            <w:gridSpan w:val="7"/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822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/>
            <w:bookmarkStart w:id="0" w:name="undefined"/>
            <w:r>
              <w:rPr>
                <w:b/>
                <w:bCs/>
                <w:sz w:val="20"/>
              </w:rPr>
              <w:t xml:space="preserve">2. Сведения о характерных точках границ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4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4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6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bookmarkEnd w:id="0"/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характерных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точек границ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2644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t xml:space="preserve"> </w:t>
            </w:r>
            <w:r>
              <w:rPr>
                <w:sz w:val="20"/>
              </w:rPr>
              <w:t xml:space="preserve">на местности 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Y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8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3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5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6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18"/>
                <w:szCs w:val="18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–</w:t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</w:tr>
    </w:tbl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236"/>
        <w:gridCol w:w="1204"/>
        <w:gridCol w:w="1440"/>
        <w:gridCol w:w="1800"/>
        <w:gridCol w:w="1800"/>
        <w:gridCol w:w="444"/>
        <w:gridCol w:w="283"/>
        <w:gridCol w:w="284"/>
        <w:gridCol w:w="283"/>
        <w:gridCol w:w="586"/>
      </w:tblGrid>
      <w:tr>
        <w:tblPrEx/>
        <w:trPr>
          <w:cantSplit/>
          <w:trHeight w:val="284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804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3. Сведения о характерных точках части (частей) границы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444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8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характерных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точек части границы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2644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Координаты</w:t>
            </w:r>
            <w:r>
              <w:rPr>
                <w:sz w:val="20"/>
                <w:lang w:val="en-US"/>
              </w:rPr>
              <w:t xml:space="preserve">, </w:t>
            </w:r>
            <w:r>
              <w:rPr>
                <w:sz w:val="20"/>
              </w:rPr>
              <w:t xml:space="preserve">м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t xml:space="preserve"> </w:t>
            </w:r>
            <w:r>
              <w:rPr>
                <w:sz w:val="20"/>
              </w:rPr>
              <w:t xml:space="preserve">на местности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Y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8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3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4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5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6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Часть</w:t>
            </w:r>
            <w:r>
              <w:rPr>
                <w:b/>
                <w:sz w:val="20"/>
                <w:lang w:val="en-US"/>
              </w:rPr>
              <w:t xml:space="preserve"> № –</w:t>
            </w:r>
            <w:r>
              <w:rPr>
                <w:b/>
                <w:sz w:val="20"/>
                <w:lang w:val="en-US"/>
              </w:rPr>
            </w:r>
            <w:r>
              <w:rPr>
                <w:b/>
                <w:sz w:val="20"/>
                <w:lang w:val="en-US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18"/>
                <w:szCs w:val="18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–</w:t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</w:tr>
    </w:tbl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p>
      <w:pPr>
        <w:rPr>
          <w:sz w:val="2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8"/>
      </w:pPr>
      <w:r>
        <w:t xml:space="preserve">Раздел 3</w:t>
      </w:r>
      <w:r/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923" w:type="dxa"/>
            <w:vAlign w:val="center"/>
            <w:textDirection w:val="lrTb"/>
            <w:noWrap w:val="false"/>
          </w:tcPr>
          <w:p>
            <w:pPr>
              <w:pStyle w:val="1018"/>
            </w:pPr>
            <w:r>
              <w:t xml:space="preserve">Сведения о местоположении измененных (уточненных) границ объекта</w:t>
            </w:r>
            <w:r/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923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0"/>
                <w:u w:val="single"/>
              </w:rPr>
            </w:pPr>
            <w:r/>
            <w:bookmarkStart w:id="0" w:name="undefined"/>
            <w:r>
              <w:rPr>
                <w:b/>
                <w:bCs/>
                <w:sz w:val="20"/>
              </w:rPr>
              <w:t xml:space="preserve">1. Система координат </w:t>
            </w:r>
            <w:r>
              <w:rPr>
                <w:b/>
                <w:bCs/>
                <w:sz w:val="20"/>
                <w:u w:val="single"/>
              </w:rPr>
              <w:t xml:space="preserve">МСК НСО, зона 4</w:t>
            </w:r>
            <w:r>
              <w:rPr>
                <w:b/>
                <w:bCs/>
                <w:sz w:val="20"/>
                <w:u w:val="single"/>
              </w:rPr>
              <w:tab/>
            </w:r>
            <w:bookmarkEnd w:id="0"/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9936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290"/>
        <w:gridCol w:w="283"/>
        <w:gridCol w:w="709"/>
        <w:gridCol w:w="1134"/>
        <w:gridCol w:w="216"/>
        <w:gridCol w:w="776"/>
        <w:gridCol w:w="1134"/>
        <w:gridCol w:w="1417"/>
        <w:gridCol w:w="904"/>
        <w:gridCol w:w="309"/>
        <w:gridCol w:w="238"/>
        <w:gridCol w:w="108"/>
        <w:gridCol w:w="108"/>
        <w:gridCol w:w="260"/>
        <w:gridCol w:w="238"/>
        <w:gridCol w:w="238"/>
        <w:gridCol w:w="574"/>
      </w:tblGrid>
      <w:tr>
        <w:tblPrEx/>
        <w:trPr>
          <w:cantSplit/>
          <w:trHeight w:val="284"/>
        </w:trPr>
        <w:tc>
          <w:tcPr>
            <w:gridSpan w:val="9"/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786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2. Сведения о характерных точках границ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9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16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7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29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Обозначе-ние характер-ных точек границ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843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Существующие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16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1910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Измененные (уточненные)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C</w:t>
            </w:r>
            <w:r>
              <w:rPr>
                <w:sz w:val="20"/>
              </w:rPr>
              <w:t xml:space="preserve">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29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Y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Y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местности 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9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3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5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6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7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8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474908,88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4190207,64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474908,88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4190207,64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474922,44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4190218,55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474922,44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4190218,55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474983,41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4190253,90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474983,42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4190253,91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475026,65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4190269,28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475026,65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4190269,28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475097,24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4190294,42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475097,24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4190294,42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475355,08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4190383,37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475365,06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4190386,48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475423,43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4190404,67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475441,33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4190410,25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475355,08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4190383,36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475423,44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4190404,67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475459,22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4190415,83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475459,22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4190415,83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475466,35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4190419,32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475603,48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4190486,39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475603,48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4190486,39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475820,59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4190596,44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475820,59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4190596,44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475833,91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4190601,02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475834,75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4190601,30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475856,40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4190608,75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475856,40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4190608,75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475845,65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4190620,73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475845,66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4190620,73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475867,40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4190631,79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475836,77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4190637,69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475858,63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4190649,11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475838,14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4190638,31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475837,01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4190640,51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475837,01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4190640,51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475830,14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4190653,85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475830,14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4190653,85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475827,40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4190659,18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475827,40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4190659,18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475826,79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4190660,36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475826,79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4190660,36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475800,13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4190712,25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475776,69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4190757,89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475766,62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4190783,40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475800,13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4190712,26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475776,70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4190757,89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475757,86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4190806,08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475757,86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4190806,08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475760,24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4190807,36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475896,21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4190880,47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475883,44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4190919,53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475881,10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4190926,36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475800,24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4190897,55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475793,39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4190915,13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475775,38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4190961,41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475767,74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4190981,04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475755,50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4190966,70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475757,04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4190813,70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475729,21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4190867,99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475707,38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4190926,29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475712,08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4190928,66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475761,78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4190954,74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475758,96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4190962,60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475755,51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4190966,70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475712,85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4190948,74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475712,85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4190948,74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475713,38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4190959,22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475713,38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4190959,22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475691,26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4190945,08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475671,25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4190932,40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475661,18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4190924,73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475711,12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4190957,78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475678,05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4190936,05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475658,17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4190922,44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475658,17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4190922,44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475604,64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4190898,56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475591,62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4190892,73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475577,39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4190886,37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475575,30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4190885,46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475604,65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4190898,57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475577,40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4190886,37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475575,30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4190885,45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475573,49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4190889,51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475573,49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4190889,51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475554,05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4190879,76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475534,21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4190869,82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475484,21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4190827,61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475484,05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4190827,48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475554,05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4190879,77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475534,21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4190869,81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475484,06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4190827,48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475404,14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4190786,94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475404,14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4190786,94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475381,83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4190775,31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475347,58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4190757,45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475347,58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4190757,45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475313,90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4190751,91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475300,72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4190749,74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475300,72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4190749,74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475264,78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4190733,12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475264,78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4190733,12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475219,93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4190706,47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475219,94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4190706,48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475205,18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4190737,86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475205,18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4190737,86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475122,58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4190691,76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475122,58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4190691,77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475101,86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4190686,39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475098,21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4190685,44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475072,24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4190678,70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475051,54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4190673,35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475028,22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4190667,34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475028,22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4190667,34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475002,69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4190655,12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475002,69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4190655,12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474994,92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4190628,48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474994,92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4190628,48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474939,42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4190622,93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474939,42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4190622,93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474933,87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4190655,12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474933,87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4190655,12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474880,59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4190639,58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474880,59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4190639,58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474888,25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4190604,62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474888,25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4190604,62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474876,06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4190601,15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474865,77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4190580,06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474845,44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4190579,58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474826,02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4190579,12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474876,05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4190601,15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474865,78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4190580,06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474826,02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4190579,13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474834,37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4190569,44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474834,37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4190569,44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474837,17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4190524,64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474837,16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4190524,64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474851,17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4190474,80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474851,18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4190474,80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474863,49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4190442,89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474863,48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4190442,88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111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474881,97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4190336,48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112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474881,97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4190336,47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29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474908,88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4190207,64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474908,88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4190207,64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4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5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</w:tbl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290"/>
        <w:gridCol w:w="216"/>
        <w:gridCol w:w="776"/>
        <w:gridCol w:w="1081"/>
        <w:gridCol w:w="360"/>
        <w:gridCol w:w="685"/>
        <w:gridCol w:w="1134"/>
        <w:gridCol w:w="1417"/>
        <w:gridCol w:w="904"/>
        <w:gridCol w:w="309"/>
        <w:gridCol w:w="238"/>
        <w:gridCol w:w="108"/>
        <w:gridCol w:w="130"/>
        <w:gridCol w:w="238"/>
        <w:gridCol w:w="238"/>
        <w:gridCol w:w="238"/>
        <w:gridCol w:w="561"/>
      </w:tblGrid>
      <w:tr>
        <w:tblPrEx/>
        <w:trPr>
          <w:cantSplit/>
          <w:trHeight w:val="284"/>
        </w:trPr>
        <w:tc>
          <w:tcPr>
            <w:gridSpan w:val="9"/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786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3. Сведения о характерных точках части (частей) границы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9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29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Обозначе-ние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характер-ных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точек границ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857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Существующие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36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1819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Измененные (уточненные)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29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X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08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Y</w:t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04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X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Y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местности 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9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8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3</w:t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45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5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6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7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8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29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Часть</w:t>
            </w:r>
            <w:r>
              <w:rPr>
                <w:b/>
                <w:sz w:val="20"/>
                <w:lang w:val="en-US"/>
              </w:rPr>
              <w:t xml:space="preserve"> № –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8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4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4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29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08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–</w:t>
            </w:r>
            <w:r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r>
            <w:r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04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4"/>
            <w:tcBorders>
              <w:left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gridSpan w:val="5"/>
            <w:tcBorders>
              <w:left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</w:tbl>
    <w:p>
      <w:pPr>
        <w:jc w:val="left"/>
        <w:rPr>
          <w:sz w:val="2"/>
          <w:szCs w:val="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p>
      <w:pPr>
        <w:jc w:val="left"/>
        <w:rPr>
          <w:sz w:val="20"/>
          <w:szCs w:val="2"/>
          <w:lang w:val="en-US"/>
        </w:rPr>
      </w:pP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ТЕКСТОВОЕ ОПИСАНИЕ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местоположения границ населенных пунктов,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jc w:val="center"/>
        <w:rPr>
          <w:sz w:val="22"/>
          <w:lang w:val="en-US"/>
        </w:rPr>
      </w:pPr>
      <w:r>
        <w:rPr>
          <w:b/>
          <w:bCs/>
          <w:sz w:val="22"/>
        </w:rPr>
        <w:t xml:space="preserve">территориальных зон</w:t>
      </w:r>
      <w:r>
        <w:rPr>
          <w:sz w:val="22"/>
          <w:lang w:val="en-US"/>
        </w:rPr>
      </w:r>
      <w:r>
        <w:rPr>
          <w:sz w:val="22"/>
          <w:lang w:val="en-US"/>
        </w:rPr>
      </w:r>
    </w:p>
    <w:p>
      <w:pPr>
        <w:jc w:val="center"/>
        <w:rPr>
          <w:sz w:val="20"/>
          <w:szCs w:val="2"/>
          <w:lang w:val="en-US"/>
        </w:rPr>
      </w:pP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</w:p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1667"/>
        <w:gridCol w:w="284"/>
        <w:gridCol w:w="5972"/>
      </w:tblGrid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  <w:right w:val="none" w:color="000000" w:sz="4" w:space="0"/>
            </w:tcBorders>
            <w:tcW w:w="3667" w:type="dxa"/>
            <w:vAlign w:val="center"/>
            <w:textDirection w:val="lrTb"/>
            <w:noWrap w:val="false"/>
          </w:tcPr>
          <w:p>
            <w:pPr>
              <w:ind w:left="180"/>
              <w:jc w:val="center"/>
              <w:keepNext/>
              <w:rPr>
                <w:sz w:val="20"/>
              </w:rPr>
            </w:pPr>
            <w:r>
              <w:rPr>
                <w:sz w:val="20"/>
              </w:rPr>
              <w:t xml:space="preserve">Прохождение границы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972" w:type="dxa"/>
            <w:vAlign w:val="bottom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u w:val="single"/>
              </w:rPr>
            </w:pPr>
            <w:r>
              <w:rPr>
                <w:sz w:val="20"/>
              </w:rPr>
              <w:t xml:space="preserve">Описание прохождения границы</w: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2000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  <w:t xml:space="preserve">от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951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  <w:t xml:space="preserve">до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5972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0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72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 xml:space="preserve">3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</w:tr>
    </w:tbl>
    <w:p>
      <w:pPr>
        <w:rPr>
          <w:sz w:val="22"/>
          <w:highlight w:val="cyan"/>
          <w:lang w:val="en-US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2"/>
          <w:highlight w:val="cyan"/>
          <w:lang w:val="en-US"/>
        </w:rPr>
        <w:t xml:space="preserve"> </w:t>
      </w:r>
      <w:r>
        <w:rPr>
          <w:sz w:val="22"/>
          <w:highlight w:val="cyan"/>
          <w:lang w:val="en-US"/>
        </w:rPr>
      </w:r>
      <w:r>
        <w:rPr>
          <w:sz w:val="22"/>
          <w:highlight w:val="cyan"/>
          <w:lang w:val="en-US"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ГРАФИЧЕСКОЕ ОПИСАНИЕ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местоположения границ населенных пунктов, территориальных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зон, особо охраняемых природных территорий, зон с особыми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условиями использования территории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jc w:val="center"/>
        <w:keepNext/>
        <w:spacing w:before="60"/>
        <w:rPr>
          <w:b/>
          <w:bCs/>
          <w:sz w:val="22"/>
        </w:rPr>
      </w:pPr>
      <w:r>
        <w:rPr>
          <w:color w:val="000000"/>
          <w:sz w:val="22"/>
          <w:szCs w:val="22"/>
        </w:rPr>
        <w:t xml:space="preserve"> </w:t>
      </w:r>
      <w:r>
        <w:rPr>
          <w:b/>
          <w:bCs/>
          <w:sz w:val="22"/>
        </w:rPr>
      </w:r>
      <w:r>
        <w:rPr>
          <w:b/>
          <w:bCs/>
          <w:sz w:val="22"/>
        </w:rPr>
      </w:r>
    </w:p>
    <w:p>
      <w:pPr>
        <w:jc w:val="center"/>
        <w:keepNext/>
        <w:tabs>
          <w:tab w:val="left" w:pos="288" w:leader="none"/>
          <w:tab w:val="left" w:pos="9288" w:leader="none"/>
          <w:tab w:val="left" w:pos="9585" w:leader="none"/>
        </w:tabs>
        <w:rPr>
          <w:b/>
          <w:bCs/>
          <w:sz w:val="20"/>
        </w:rPr>
      </w:pPr>
      <w:r>
        <w:rPr>
          <w:b/>
          <w:bCs/>
          <w:sz w:val="20"/>
        </w:rPr>
        <w:t xml:space="preserve">село Верх-Тула Верх-Тулинского сельсовета </w:t>
      </w:r>
      <w:r>
        <w:rPr>
          <w:b/>
          <w:bCs/>
          <w:sz w:val="20"/>
        </w:rPr>
      </w:r>
      <w:r>
        <w:rPr>
          <w:b/>
          <w:bCs/>
          <w:sz w:val="20"/>
        </w:rPr>
      </w:r>
    </w:p>
    <w:p>
      <w:pPr>
        <w:jc w:val="center"/>
        <w:keepNext/>
        <w:tabs>
          <w:tab w:val="left" w:pos="288" w:leader="none"/>
          <w:tab w:val="left" w:pos="9288" w:leader="none"/>
          <w:tab w:val="left" w:pos="9585" w:leader="none"/>
        </w:tabs>
        <w:rPr>
          <w:b/>
          <w:bCs/>
          <w:sz w:val="22"/>
        </w:rPr>
      </w:pPr>
      <w:r>
        <w:rPr>
          <w:b/>
          <w:bCs/>
          <w:sz w:val="20"/>
        </w:rPr>
        <w:t xml:space="preserve">Новосибирского района Новосибирской области</w:t>
      </w:r>
      <w:r>
        <w:rPr>
          <w:b/>
          <w:bCs/>
          <w:sz w:val="22"/>
        </w:rPr>
      </w:r>
      <w:r>
        <w:rPr>
          <w:b/>
          <w:bCs/>
          <w:sz w:val="22"/>
        </w:rPr>
      </w:r>
    </w:p>
    <w:p>
      <w:pPr>
        <w:jc w:val="center"/>
        <w:keepNext/>
        <w:rPr>
          <w:sz w:val="16"/>
        </w:rPr>
        <w:pBdr>
          <w:top w:val="single" w:color="000000" w:sz="4" w:space="0"/>
        </w:pBdr>
      </w:pPr>
      <w:r>
        <w:rPr>
          <w:sz w:val="16"/>
        </w:rPr>
        <w:t xml:space="preserve">(наименование объекта, местоположение границ</w:t>
      </w:r>
      <w:r>
        <w:rPr>
          <w:sz w:val="16"/>
        </w:rPr>
      </w:r>
      <w:r>
        <w:rPr>
          <w:sz w:val="16"/>
        </w:rPr>
      </w:r>
    </w:p>
    <w:p>
      <w:pPr>
        <w:jc w:val="center"/>
        <w:keepNext/>
        <w:rPr>
          <w:b/>
          <w:bCs/>
          <w:sz w:val="22"/>
        </w:rPr>
        <w:pBdr>
          <w:top w:val="single" w:color="000000" w:sz="4" w:space="0"/>
        </w:pBdr>
      </w:pPr>
      <w:r>
        <w:rPr>
          <w:sz w:val="16"/>
        </w:rPr>
        <w:t xml:space="preserve">которого описано (далее - объект)</w:t>
      </w:r>
      <w:r>
        <w:rPr>
          <w:b/>
          <w:bCs/>
          <w:sz w:val="22"/>
        </w:rPr>
      </w:r>
      <w:r>
        <w:rPr>
          <w:b/>
          <w:bCs/>
          <w:sz w:val="22"/>
        </w:rPr>
      </w:r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8"/>
      </w:pPr>
      <w:r>
        <w:t xml:space="preserve">Раздел 1</w:t>
      </w:r>
      <w:r/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tbl>
      <w:tblPr>
        <w:tblW w:w="99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5220"/>
        <w:gridCol w:w="3240"/>
        <w:gridCol w:w="620"/>
      </w:tblGrid>
      <w:tr>
        <w:tblPrEx/>
        <w:trPr>
          <w:cantSplit/>
          <w:trHeight w:val="284"/>
        </w:trPr>
        <w:tc>
          <w:tcPr>
            <w:tcBorders>
              <w:top w:val="single" w:color="000000" w:sz="4" w:space="0"/>
              <w:left w:val="single" w:color="000000" w:sz="4" w:space="0"/>
              <w:right w:val="none" w:color="000000" w:sz="4" w:space="0"/>
            </w:tcBorders>
            <w:tcW w:w="28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gridSpan w:val="3"/>
            <w:tcBorders>
              <w:left w:val="none" w:color="000000" w:sz="4" w:space="0"/>
              <w:right w:val="none" w:color="000000" w:sz="4" w:space="0"/>
            </w:tcBorders>
            <w:tcW w:w="9000" w:type="dxa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0"/>
              </w:rPr>
              <w:t xml:space="preserve">Сведения об объекте</w:t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right w:val="single" w:color="000000" w:sz="4" w:space="0"/>
            </w:tcBorders>
            <w:tcW w:w="620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28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gridSpan w:val="3"/>
            <w:tcBorders>
              <w:left w:val="none" w:color="000000" w:sz="4" w:space="0"/>
              <w:right w:val="none" w:color="000000" w:sz="4" w:space="0"/>
            </w:tcBorders>
            <w:tcW w:w="9000" w:type="dxa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right w:val="single" w:color="000000" w:sz="4" w:space="0"/>
            </w:tcBorders>
            <w:tcW w:w="620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828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N п/п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Характеристики объекта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8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характеристик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828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86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828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textDirection w:val="lrTb"/>
            <w:noWrap w:val="false"/>
          </w:tcPr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объекта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86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Новосибирская область, район Новосибирский, сельсовет ВерхТулинский, село Верх-Тула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828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textDirection w:val="lrTb"/>
            <w:noWrap w:val="false"/>
          </w:tcPr>
          <w:p>
            <w:pPr>
              <w:pStyle w:val="1023"/>
              <w:widowControl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Площадь объекта +/- величина погрешности определения площади</w:t>
            </w:r>
            <w:r>
              <w:rPr>
                <w:rFonts w:ascii="Times New Roman" w:hAnsi="Times New Roman" w:cs="Times New Roman"/>
                <w:szCs w:val="24"/>
              </w:rPr>
            </w:r>
            <w:r>
              <w:rPr>
                <w:rFonts w:ascii="Times New Roman" w:hAnsi="Times New Roman" w:cs="Times New Roman"/>
                <w:szCs w:val="24"/>
              </w:rPr>
            </w:r>
          </w:p>
          <w:p>
            <w:pPr>
              <w:pStyle w:val="1023"/>
              <w:widowControl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(P +/- Дельта P)</w:t>
            </w:r>
            <w:r>
              <w:rPr>
                <w:rFonts w:ascii="Times New Roman" w:hAnsi="Times New Roman" w:cs="Times New Roman"/>
                <w:szCs w:val="24"/>
              </w:rPr>
            </w:r>
            <w:r>
              <w:rPr>
                <w:rFonts w:ascii="Times New Roman" w:hAnsi="Times New Roman" w:cs="Times New Roman"/>
                <w:szCs w:val="24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860" w:type="dxa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13746826кв.м ± 1298кв.м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trHeight w:val="284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</w:tcBorders>
            <w:tcW w:w="828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bottom w:val="single" w:color="000000" w:sz="4" w:space="0"/>
            </w:tcBorders>
            <w:tcW w:w="5220" w:type="dxa"/>
            <w:textDirection w:val="lrTb"/>
            <w:noWrap w:val="false"/>
          </w:tcPr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объекта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bottom w:val="single" w:color="000000" w:sz="4" w:space="0"/>
              <w:right w:val="single" w:color="000000" w:sz="4" w:space="0"/>
            </w:tcBorders>
            <w:tcW w:w="3860" w:type="dxa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–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</w:tbl>
    <w:p>
      <w:pPr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rPr>
          <w:sz w:val="2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8"/>
      </w:pPr>
      <w:r>
        <w:t xml:space="preserve">Раздел 2</w:t>
      </w:r>
      <w:r/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92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Сведения о местоположении границ</w:t>
            </w:r>
            <w:r>
              <w:t xml:space="preserve"> </w:t>
            </w:r>
            <w:r>
              <w:rPr>
                <w:b/>
                <w:bCs/>
                <w:sz w:val="20"/>
              </w:rPr>
              <w:t xml:space="preserve">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923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0"/>
                <w:u w:val="single"/>
              </w:rPr>
            </w:pPr>
            <w:r>
              <w:rPr>
                <w:b/>
                <w:bCs/>
                <w:sz w:val="20"/>
              </w:rPr>
              <w:t xml:space="preserve">1. Система координат </w:t>
            </w:r>
            <w:r>
              <w:rPr>
                <w:b/>
                <w:bCs/>
                <w:sz w:val="20"/>
                <w:u w:val="single"/>
              </w:rPr>
              <w:t xml:space="preserve">МСК НСО, зона 4</w:t>
            </w:r>
            <w:r>
              <w:rPr>
                <w:b/>
                <w:bCs/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236"/>
        <w:gridCol w:w="1204"/>
        <w:gridCol w:w="1440"/>
        <w:gridCol w:w="1800"/>
        <w:gridCol w:w="1800"/>
        <w:gridCol w:w="180"/>
        <w:gridCol w:w="304"/>
        <w:gridCol w:w="236"/>
        <w:gridCol w:w="304"/>
        <w:gridCol w:w="236"/>
        <w:gridCol w:w="620"/>
      </w:tblGrid>
      <w:tr>
        <w:tblPrEx/>
        <w:trPr>
          <w:cantSplit/>
          <w:trHeight w:val="284"/>
        </w:trPr>
        <w:tc>
          <w:tcPr>
            <w:gridSpan w:val="7"/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822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2. Сведения о характерных точках границ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4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4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6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характерных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точек границ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2644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t xml:space="preserve"> </w:t>
            </w:r>
            <w:r>
              <w:rPr>
                <w:sz w:val="20"/>
              </w:rPr>
              <w:t xml:space="preserve">на местности 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Y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8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3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5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6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473714,30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4189913,97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473695,66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4189911,64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473677,59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4189907,56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473647,68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4189909,00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473635,64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4189891,24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473623,40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4189882,50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473603,59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4189869,68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473576,50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4189866,90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473558,72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4189852,58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473554,24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4189860,29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473522,35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4189845,41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473508,85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4189844,27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473503,21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4189847,77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473498,92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4189853,42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473498,49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4189859,13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473501,03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4189863,35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473498,17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4189873,63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473489,87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4189888,06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473472,48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4189899,35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473452,45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4189909,35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473445,06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4189908,71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473414,16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4189911,92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473381,87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4189910,21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473355,29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4189906,92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473348,33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4189902,28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473335,32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4189881,42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473324,97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4189864,42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473320,11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4189859,84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473314,89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4189857,84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473306,89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4189847,34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473301,03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4189841,13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473294,18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4189836,27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473290,82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4189831,27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473284,32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4189826,91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473266,74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4189816,41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473243,06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4189809,91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473228,17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4189806,69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473219,88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4189805,69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473215,16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4189800,84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473197,77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4189798,98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473180,91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4189798,05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473167,30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4189799,26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473161,89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4189799,55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473148,74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4189809,70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473143,17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4189818,84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473136,74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4189834,27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473128,11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4189845,91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473111,52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4189856,92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473098,16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4189858,92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473079,73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4189854,27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473064,66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4189841,70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473063,16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4189830,70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473066,73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4189824,41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473073,38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4189815,09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473076,74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4189810,38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473081,59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4189803,59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473068,38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4189783,16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473081,73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4189772,95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473049,10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4189781,71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473026,08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4189803,64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473028,27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4189857,92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473034,10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4189865,50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472726,60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4189782,34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472599,05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4189739,65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472653,01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4189700,76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472651,53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4189699,70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472652,20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4189698,54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472653,81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4189697,34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472652,63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4189695,72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472651,02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4189696,88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472649,89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4189698,26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472646,34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4189695,68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472638,68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4189701,20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472624,58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4189711,40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472641,18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4189695,00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472672,28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4189657,80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472681,98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4189641,20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472682,78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4189626,40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472679,88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4189602,10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472672,18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4189572,80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472661,18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4189542,90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472653,38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4189508,80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472638,18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4189502,80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472641,76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4189480,12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472650,92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4189488,00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472651,29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4189487,32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472641,12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4189472,42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472638,33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4189461,20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472636,83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4189455,17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472634,67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4189446,53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472592,03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4189432,96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472568,96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4189430,24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472551,25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4189433,96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472525,82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4189439,39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472504,39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4189439,39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472488,68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4189429,67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472480,39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4189413,67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472481,25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4189388,25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472425,22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4189329,47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472405,49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4189320,81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472387,87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4189319,46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472315,48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4189313,92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472236,44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4189292,58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472222,88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4189293,74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472204,98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4189304,14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472128,84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4189336,79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472092,80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4189336,79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472059,97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4189327,71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472015,97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4189325,58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471989,11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4189315,81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471990,57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4189304,90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471969,88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4189251,70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471960,70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4189219,76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471959,96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4189217,19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471902,37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4189162,60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471896,21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4189153,56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471892,18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4189125,61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471858,73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4189109,88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471829,69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4189096,22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471810,53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4189103,02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471790,07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4189105,18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471775,94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4189099,78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471758,47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4189093,11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471753,93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4189091,38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471751,14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4189090,03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471751,03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4189090,25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471710,24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4189074,50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471706,14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4189085,75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471700,70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4189094,31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471653,15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4189088,42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471652,96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4189094,52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471652,70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4189103,02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471620,66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4189107,81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471581,57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4189078,00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471588,80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4189072,93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471571,79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4189062,32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471554,62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4189051,51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471537,01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4189041,15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471520,36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4189031,37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471503,77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4189020,16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471499,15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4189023,05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471483,88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4189015,12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471486,11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4189010,84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471474,91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4189004,18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471452,06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4188990,37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471467,15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4188964,83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471496,97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4188914,38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471474,61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4188898,64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471424,36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4188859,73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471419,12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4188847,12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471396,07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4188832,86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471389,16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4188844,24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471374,72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4188834,25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471366,31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4188827,16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471367,30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4188825,85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471355,82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4188804,77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471335,02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4188792,04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471320,85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4188779,34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471309,17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4188767,25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471294,69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4188760,41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471279,74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4188753,34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471278,18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4188759,05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471272,73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4188755,76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471264,09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4188769,98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471248,57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4188761,57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471243,11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4188758,62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471237,30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4188755,42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471206,98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4188737,57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471179,11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4188721,16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471146,86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4188713,10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471142,11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4188711,91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471128,88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4188715,11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471088,46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4188724,86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471029,26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4188715,61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471012,65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4188714,13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470944,01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4188729,15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470891,64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4188729,96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470876,40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4188722,30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470843,06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4188699,16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470830,57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4188695,09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470752,00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4188742,02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470673,97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4188743,36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470644,46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4188790,67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470640,91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4188796,36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470618,57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4188832,16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470568,02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4188854,98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470550,81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4188849,82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470539,86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4188840,60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470526,32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4188810,57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470513,89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4188797,65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470509,55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4188793,14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470494,08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4188777,06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470467,61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4188766,99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470460,17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4188764,16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470357,94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4188725,27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470293,37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4188717,54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470272,52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4188694,79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470267,14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4188674,32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470239,59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4188639,86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470227,98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4188634,67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470223,03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4188632,46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470169,02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4188608,31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470128,09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4188569,17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470126,47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4188567,62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470137,67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4188570,88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470145,07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4188573,04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470140,91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4188540,50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470148,36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4188495,79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470120,57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4188471,04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470117,06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4188467,91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470111,71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4188463,15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470080,70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4188452,38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470082,16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4188458,39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470083,16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4188462,52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470085,77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4188473,26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470039,52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4188469,56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470027,95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4188468,48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470018,61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4188467,60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469995,26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4188465,42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469899,51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4188556,15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469895,22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4188560,21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469881,03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4188566,42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469836,02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4188586,11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469769,58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4188570,38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469765,72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4188569,46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469731,55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4188541,47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469725,14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4188536,21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469723,76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4188535,08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469723,39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4188534,89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469713,33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4188529,64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469701,26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4188520,79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469683,56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4188508,19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469682,34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4188506,89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469667,20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4188490,76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469663,05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4188485,35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469643,73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4188469,52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469630,13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4188458,37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469612,17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4188443,66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469585,82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4188432,36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469577,34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4188442,22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469567,95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4188565,57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469392,77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4188643,31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469357,58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4188648,48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469342,07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4188615,71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469318,02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4188562,06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469294,47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4188541,80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469289,01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4188537,10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469270,36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4188521,06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469240,94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4188463,12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469238,10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4188457,54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469212,55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4188407,19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469209,06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4188400,35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469208,89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4188400,01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469158,27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4188410,76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468982,52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4188448,08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468299,48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4188593,13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468140,32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4188406,00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468342,97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4188242,16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468346,85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4188239,02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469186,60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4187560,08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469395,61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4187391,10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469412,19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4187340,22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469415,58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4187329,83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469420,68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4187314,17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469463,48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4187182,76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469563,51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4187113,19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469631,18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4187066,14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469643,73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4187057,42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469652,22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4187051,52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469728,98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4186998,11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469739,33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4186990,94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469739,99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4186990,43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469743,51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4186993,72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469859,37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4187060,11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469902,20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4187082,49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469927,06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4187094,79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469969,27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4187119,49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470007,67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4187141,22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470062,08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4187166,26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470112,15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4187190,31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470116,21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4187191,88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470152,73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4187206,01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470167,22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4187210,19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470535,20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4187316,47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470549,66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4187320,64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470770,26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4187342,50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470841,78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4187349,60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470884,61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4187353,84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470888,69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4187353,99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470904,14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4187354,57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470987,53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4187357,65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471107,68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4187362,08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471128,96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4187362,87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471267,80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4187354,53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471377,62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4187347,93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471489,07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4187341,24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471522,99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4187339,20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471574,09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4187335,27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471695,67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4187354,91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471832,79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4187419,60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471893,77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4187461,54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472057,78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4187636,64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472215,27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4187843,15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472368,02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4188039,70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472787,02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4188566,24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472832,87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4188635,77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472871,66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4188663,46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472885,05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4188673,01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472891,44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4188679,37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472918,35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4188706,23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472926,15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4188709,56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472920,52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4188711,86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472869,48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4188732,74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472853,98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4188739,08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472827,23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4188750,76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472796,98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4188763,98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472791,90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4188762,74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472788,23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4188760,03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472773,04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4188766,30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472786,39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4188786,60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472789,79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4188791,74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472791,49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4188794,33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472849,13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4188852,45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472860,35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4188878,64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472939,21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4188945,36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472963,48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4188980,90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472994,89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4189052,00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473005,24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4189087,13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473026,91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4189120,36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473068,05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4189158,19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473111,12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4189189,46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473161,86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4189235,48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473183,69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4189267,34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473208,14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4189308,81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473240,95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4189330,77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473306,30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4189433,43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473339,90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4189471,79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473417,88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4189542,40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473472,73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4189598,28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473490,99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4189603,56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473500,95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4189619,94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473497,86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4189631,34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473518,50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4189649,86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473542,14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4189663,84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473647,29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4189763,05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473642,05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4189771,20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473634,47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4189787,52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473634,47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4189806,75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473658,36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4189817,82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473678,18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4189811,99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473681,09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4189823,65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473699,15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4189832,97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473735,86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4189883,67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473759,17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4189910,47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473714,30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4189913,97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472665,86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4189691,48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472683,58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4189679,00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472704,78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4189683,70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472693,58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4189663,70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472680,48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4189671,10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472659,00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4189686,57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472665,86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4189691,48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472705,20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4189675,66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472705,20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4189673,46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472703,00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4189673,46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472703,00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4189675,66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472705,20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4189675,66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472741,36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4189743,10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472741,36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4189740,90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472739,16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4189740,90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472739,16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4189743,10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472741,36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4189743,10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472735,29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4189747,54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472735,29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4189745,34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472733,09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4189745,34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472733,09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4189747,54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472735,29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4189747,54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468699,16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4185477,27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468506,43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4185304,14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468486,68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4185269,22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468474,38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4185247,46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468444,20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4185194,11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468317,74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4184999,73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468299,03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4184974,13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468192,06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4184807,52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468116,93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4184681,24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467996,18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4184474,28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468107,01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4184406,51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468141,13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4184385,64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468249,73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4184319,22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468273,41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4184304,74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468285,36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4184297,43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468314,88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4184279,38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468337,48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4184265,56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468360,52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4184251,47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468380,14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4184239,47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468399,76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4184227,47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468419,38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4184215,47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468439,00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4184203,47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468458,62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4184191,47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468478,24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4184179,47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468497,87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4184167,48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468520,05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4184153,91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468539,67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4184141,91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468559,30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4184129,91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468568,83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4184124,08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468368,85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4183799,39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468909,22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4183468,92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468749,05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4183205,06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468838,25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4183018,10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468745,30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4182866,05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468867,13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4182858,59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468967,12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4182852,45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469296,59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4182832,28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469296,15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4182803,81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469492,24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4182792,20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469506,97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4182791,32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469848,19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4182769,58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470421,41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4182758,35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470204,50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4183242,35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470235,26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4183277,30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470202,38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4183385,02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470138,70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4183508,94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470105,66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4183651,16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470073,16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4183757,69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470010,27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4183828,14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469883,96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4184004,63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469820,30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4184128,56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469736,57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4184237,86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469725,70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4184252,06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469723,77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4184255,28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469708,28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4184281,21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469631,77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4184409,25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469724,40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4184554,45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469768,98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4184862,01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469866,00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4185019,55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469474,98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4185350,84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469436,40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4185383,53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469402,44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4185412,30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469337,42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4185460,68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468991,13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4185469,68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468699,16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4185477,27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472926,11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4188574,46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472788,34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4188422,85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472672,36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4188276,83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472448,91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4188006,35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472428,11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4187974,91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472419,14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4187979,40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472414,67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4187981,64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472401,44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4187968,20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472261,94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4187826,61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472250,77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4187813,85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472097,53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4187628,02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472084,97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4187612,79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471916,16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4187438,70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471848,52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4187392,57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471804,87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4187365,80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471791,97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4187357,89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471722,20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4187332,01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471699,68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4187323,66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471572,99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4187301,31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471529,05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4187302,28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471499,49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4187303,52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471195,77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4187316,28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471194,42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4187305,85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471040,80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4187299,49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471027,13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4187298,92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471017,13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4187298,51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470936,10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4187295,16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470911,65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4187272,24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470895,82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4187267,62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470864,75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4187258,55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470865,85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4187270,83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470867,85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4187293,01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470576,49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4187260,27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470405,82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4187220,61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470121,37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4187118,91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469952,42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4187029,29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469936,89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4187019,53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469911,03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4187003,27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469771,41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4186915,52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469592,11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4186758,66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469124,92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4186320,81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469119,21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4186315,70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469135,24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4186303,27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469228,15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4186231,19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469509,59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4186224,24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469648,77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4186282,27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469705,28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4186303,13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469751,99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4186320,37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469862,43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4186356,86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469974,16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4186389,19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470080,90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4186415,91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470090,33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4186417,92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470186,29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4186438,37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470190,21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4186439,20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470194,65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4186440,15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470269,72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4186458,06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470294,90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4186458,55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470413,05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4186474,45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470506,44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4186484,03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470533,96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4186486,86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470650,04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4186494,20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470760,02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4186497,39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470800,15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4186496,88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470816,66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4186496,67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470820,66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4186496,62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470912,57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4186495,43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470967,24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4186494,73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471067,98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4186496,48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471160,48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4186502,33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471251,73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4186512,12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471341,57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4186525,77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471416,34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4186540,49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471432,51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4186543,67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471439,88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4186545,46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471522,47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4186565,50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471608,98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4186590,56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471696,80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4186620,23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471783,24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4186653,68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471866,21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4186690,07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471896,05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4186704,75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471900,94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4186707,15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471948,80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4186730,66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472030,10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4186775,15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472108,34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4186822,51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472184,20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4186873,10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472259,00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4186927,85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472293,26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4186955,30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472309,02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4186967,92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472325,02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4186980,78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472330,98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4186985,56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472338,75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4186992,33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472398,92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4187045,08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472418,63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4187063,89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472443,21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4187087,40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472465,98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4187109,19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472514,11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4187159,41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472530,10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4187176,11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472538,33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4187185,49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472589,65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4187243,97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472615,95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4187276,70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472647,46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4187316,01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472687,18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4187370,15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472702,27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4187390,73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472707,31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4187398,28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472752,87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4187466,48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472800,35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4187544,75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472832,94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4187604,58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472842,65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4187622,40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472847,45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4187631,20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472849,75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4187635,90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472852,16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4187640,80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472885,45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4187708,30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472922,00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4187791,60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472939,49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4187836,67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472955,54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4187878,00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472963,99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4187902,90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472985,32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4187965,87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472994,87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4187997,82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473021,20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4188085,91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473035,22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4188132,80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473036,78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4188138,04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473048,41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4188173,60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473058,29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4188203,83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473067,97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4188231,11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473085,69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4188281,05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473107,88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4188339,78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473124,05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4188379,80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473098,95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4188404,49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473058,00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4188444,76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472962,51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4188538,66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472938,67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4188562,11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472926,11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4188574,46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470981,90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4190394,23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470936,38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4190394,23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470903,32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4190388,01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470874,33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4190377,46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470850,85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4190358,78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470844,14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4190333,38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470805,57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4190317,57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470768,81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4190283,34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470792,77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4190213,12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470869,46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4190240,32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470927,28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4190085,26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470804,47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4190025,90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470769,85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4190007,80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470732,40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4190041,09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470685,45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4190134,47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470661,94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4190179,91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470729,21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4190200,96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470781,65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4190218,76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470762,37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4190276,59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470713,72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4190260,61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470711,28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4190267,27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470652,68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4190247,92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470634,67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4190241,98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470611,34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4190234,02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470650,04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4190124,54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470696,55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4190032,86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470746,61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4189986,29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470736,15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4189953,75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470750,00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4189928,45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470761,14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4189911,33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470768,11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4189895,05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470757,65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4189882,26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470767,86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4189864,75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470786,71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4189854,38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470795,42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4189836,35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470805,88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4189822,42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470825,49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4189807,52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470845,98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4189810,20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470883,18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4189833,46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470966,86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4189746,29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470978,11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4189735,30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470978,11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4189723,94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470982,98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4189703,24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470985,42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4189674,43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470984,20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4189659,01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470975,68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4189648,47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470963,50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4189635,48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470964,31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4189622,91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470973,06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4189596,89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470819,76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4189542,20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470804,77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4189536,97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471099,66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4189052,63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471145,13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4188977,94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471152,06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4188966,56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471163,56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4188947,66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471166,13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4188943,44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471214,44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4188864,09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471259,38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4188790,28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471265,43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4188792,26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471284,84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4188798,61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471332,70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4188849,02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471349,14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4188867,67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471370,52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4188888,23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471407,52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4188906,60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471431,64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4188907,97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471441,51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4188918,39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471446,45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4188936,76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471433,84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4188974,31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471426,99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4189004,47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471417,67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4189026,40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471418,49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4189080,40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471426,43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4189105,64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471436,85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4189120,16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471461,24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4189125,09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471487,83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4189109,46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471502,90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4189090,28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471517,43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4189080,68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471531,95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4189078,76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471540,18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4189085,89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471552,79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4189102,61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471568,96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4189119,88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471591,16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4189138,80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471614,46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4189147,30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471633,64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4189147,30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471673,39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4189135,24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471713,13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4189140,99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471769,31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4189138,80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471796,17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4189134,41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471824,95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4189132,22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471842,22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4189149,76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471854,00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4189162,92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471861,41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4189182,66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471866,61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4189191,43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471883,06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4189208,43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471905,53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4189222,14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471918,96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4189235,57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471926,40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4189262,04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471937,61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4189293,30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471948,29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4189327,13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471976,24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4189361,12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472005,02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4189374,56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472042,85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4189358,10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472075,74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4189358,65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472094,37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4189372,09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472147,27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4189365,51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472190,57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4189350,98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472222,64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4189339,46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472292,20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4189336,97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472354,74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4189342,86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472391,91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4189352,89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472407,84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4189364,11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472416,69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4189378,26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472426,72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4189403,64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472440,29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4189423,69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472455,61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4189449,12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472473,16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4189457,89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472508,24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4189466,39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472558,39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4189463,10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472606,91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4189461,46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472619,31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4189466,90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472633,77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4189473,24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472637,08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4189476,10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472636,04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4189478,12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472631,58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4189506,50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472648,28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4189513,20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472655,48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4189544,60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472666,48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4189574,61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472674,08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4189603,10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472676,78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4189626,60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472676,08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4189639,30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472667,38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4189654,30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472636,78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4189690,90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472592,58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4189734,30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472589,55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4189736,48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472575,94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4189731,93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472487,70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4189791,02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472429,92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4189725,96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472454,91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4189691,43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472265,19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4189627,94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472253,43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4189611,43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472180,92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4189509,62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472004,92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4189499,92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471894,72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4189529,74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471773,82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4189736,55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471699,25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4189850,18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471646,90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4189831,93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471272,12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4189701,42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471093,16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4189639,07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471071,84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4189825,94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471036,02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4190136,53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471020,66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4190266,12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471007,87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4190387,87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470981,90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4190394,23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472629,23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4189546,21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472633,36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4189538,56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472627,37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4189534,10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472626,05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4189535,86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472627,29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4189545,17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472629,23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4189546,21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471942,42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4189390,65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471946,64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4189383,50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471944,74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4189382,38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471936,66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4189385,71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471935,78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4189387,73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471942,42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4189390,65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472085,05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4189436,03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472086,24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4189428,24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472084,06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4189427,91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472082,87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4189435,69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472085,05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4189436,03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471480,85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4189173,68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471484,75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4189166,93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471482,85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4189165,83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471478,95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4189172,58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471480,85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4189173,68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471493,06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4189182,63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471494,00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4189180,63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471487,09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4189177,38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471486,15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4189179,38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471493,06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4189182,63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472352,63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4189479,70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472353,73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4189472,22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472351,55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4189471,90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472350,45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4189479,39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472352,63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4189479,70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472619,49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4189551,48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472624,08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4189545,18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472622,28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4189543,90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472617,85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4189550,32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472619,49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4189551,48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471940,88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4189400,12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471941,94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4189398,20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471935,11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4189394,55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471934,15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4189396,31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471940,88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4189400,12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471390,83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4189133,06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471391,77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4189131,08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471385,11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4189127,93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471384,17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4189129,91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471390,83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4189133,06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471496,48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4189174,03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471497,40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4189172,02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471491,08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4189169,13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471490,16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4189171,13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471496,48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4189174,03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471395,12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4189124,81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471396,08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4189122,83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471389,90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4189119,82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471388,94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4189121,79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471395,12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4189124,81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471136,16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4189010,02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471137,20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4189008,09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471131,16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4189004,87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471130,12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4189006,80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471136,16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4189010,02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472622,10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4189521,48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472624,26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4189521,04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472622,93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4189514,50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472620,77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4189514,94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472622,10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4189521,48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471043,08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4189166,38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471044,40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4189163,52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471041,55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4189162,20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471040,23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4189165,04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471043,08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4189166,38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472264,94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4189468,96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472264,94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4189466,75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472262,74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4189466,75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472262,74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4189468,96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472264,94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4189468,96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471876,41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4189358,15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471876,41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4189355,94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471874,21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4189355,94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471874,21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4189358,15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471876,41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4189358,15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471244,15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4189051,13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471244,15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4189048,93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471241,95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4189048,92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471241,95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4189051,13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471244,15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4189051,13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471799,41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4189331,27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471799,41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4189329,07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471797,21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4189329,06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471797,21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4189331,27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471799,41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4189331,27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472169,65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4189439,83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472169,65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4189437,63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472167,45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4189437,62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472167,45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4189439,83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472169,65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4189439,83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472269,43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4189461,40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472269,43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4189459,19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472267,23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4189459,19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472267,23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4189461,39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472269,43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4189461,40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471146,90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4189003,29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471146,90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4189001,09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471144,70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4189001,08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471144,70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4189003,29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471146,90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4189003,29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471558,38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4189214,38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471558,38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4189212,17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471556,18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4189212,17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471556,18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4189214,37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471558,38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4189214,38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471142,21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4189001,04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471142,21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4188998,84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471140,01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4188998,84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471140,01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4189001,04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471142,21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4189001,04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471561,93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4189205,25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471561,93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4189203,05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471559,73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4189203,05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471559,73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4189205,25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471561,93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4189205,25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471239,87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4189059,38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471239,87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4189057,18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471237,67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4189057,18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471237,67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4189059,38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471239,87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4189059,38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471601,06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4189224,27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471601,06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4189222,07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471598,86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4189222,07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471598,86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4189224,27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471601,06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4189224,27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471596,00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4189232,46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471596,00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4189230,26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471593,80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4189230,26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471593,80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4189232,46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471596,00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4189232,46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471666,29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4189255,88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471666,29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4189253,68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471664,09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4189253,68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471664,09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4189255,88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471666,29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4189255,88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471662,15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4189264,58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471662,15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4189262,38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471659,95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4189262,38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471659,95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4189264,58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471662,15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4189264,58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471733,82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4189299,66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471733,82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4189297,46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471731,62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4189297,46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471731,62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4189299,66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471733,82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4189299,66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471472,38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4189161,68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471472,38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4189159,48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471470,18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4189159,48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471470,18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4189161,68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471472,38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4189161,68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471503,82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4189129,98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471503,82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4189127,78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471501,62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4189127,78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471501,62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4189129,98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471503,82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4189129,98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471871,93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4189366,38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471871,93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4189364,18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471869,73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4189364,18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471869,73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4189366,38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471871,93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4189366,38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472039,48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4189412,08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472039,48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4189409,88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472037,28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4189409,88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472037,28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4189412,08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472039,48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4189412,08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472038,20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4189420,07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472038,20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4189417,87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472036,00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4189417,87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472036,00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4189420,07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472038,20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4189420,07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472088,33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4189422,32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472088,33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4189420,12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472086,13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4189420,12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472086,13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4189422,32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472088,33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4189422,32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471452,09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4189162,09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471452,09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4189159,89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471449,89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4189159,89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471449,89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4189162,09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471452,09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4189162,09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472386,11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4189443,70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472386,11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4189441,50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472383,91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4189441,50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472383,91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4189443,70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472386,11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4189443,70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471293,74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4189075,07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471293,74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4189072,87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471291,54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4189072,87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471291,54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4189075,07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471293,74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4189075,07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471290,06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4189082,95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471290,06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4189080,75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471287,86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4189080,75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471287,86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4189082,95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471290,06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4189082,95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472350,58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4189487,57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472350,58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4189485,37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472348,38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4189485,37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472348,38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4189487,57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472350,58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4189487,57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471520,37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4189098,16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471520,37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4189095,96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471518,17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4189095,96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471518,17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4189098,16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471520,37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4189098,16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472442,97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4189507,60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472442,97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4189505,40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472440,77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4189505,40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472440,77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4189507,60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472442,97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4189507,60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472542,00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4189520,16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472542,00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4189517,96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472539,80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4189517,96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472539,80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4189520,16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472542,00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4189520,16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472538,17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4189528,16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472538,17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4189525,96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472535,97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4189525,96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472535,97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4189528,16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472538,17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4189528,16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471196,80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4189028,08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471196,80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4189025,88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471194,60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4189025,88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471194,60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4189028,08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471196,80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4189028,08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472669,50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4189608,75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472669,50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4189606,55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472667,30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4189606,55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472667,30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4189608,75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472669,50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4189608,75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472661,79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4189614,32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472661,79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4189612,12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472659,59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4189612,12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472659,59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4189614,32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472661,79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4189614,32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472167,15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4189448,02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472167,15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4189445,83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472164,95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4189445,82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472164,95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4189448,02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472167,15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4189448,02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471344,60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4189099,80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471344,60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4189097,61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471342,40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4189097,60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471342,40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4189099,80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471344,60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4189099,80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471736,67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4189290,24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471736,67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4189288,05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471734,47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4189288,04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471734,47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4189290,24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471736,67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4189290,24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472417,42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4189409,84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472417,42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4189407,65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472415,22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4189407,64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472415,22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4189409,84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472417,42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4189409,84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471190,25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4189035,15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471190,25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4189032,96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471188,05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4189032,96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471188,05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4189035,15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471190,25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4189035,15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472609,20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4189475,67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472609,20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4189473,48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472607,00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4189473,48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472607,00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4189475,67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472609,20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4189475,67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471804,07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4189323,03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471804,07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4189320,84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471801,87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4189320,84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471801,87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4189323,03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471804,07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4189323,03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471340,28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4189108,06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471340,28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4189105,87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471338,08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4189105,87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471338,08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4189108,06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471340,28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4189108,06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472445,77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4189499,52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472445,77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4189497,33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472443,57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4189497,33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472443,57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4189499,52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472445,77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4189499,52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</w:tbl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236"/>
        <w:gridCol w:w="1204"/>
        <w:gridCol w:w="1440"/>
        <w:gridCol w:w="1800"/>
        <w:gridCol w:w="1800"/>
        <w:gridCol w:w="444"/>
        <w:gridCol w:w="283"/>
        <w:gridCol w:w="284"/>
        <w:gridCol w:w="283"/>
        <w:gridCol w:w="586"/>
      </w:tblGrid>
      <w:tr>
        <w:tblPrEx/>
        <w:trPr>
          <w:cantSplit/>
          <w:trHeight w:val="284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804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3. Сведения о характерных точках части (частей) границы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444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8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характерных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точек части границы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2644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Координаты</w:t>
            </w:r>
            <w:r>
              <w:rPr>
                <w:sz w:val="20"/>
                <w:lang w:val="en-US"/>
              </w:rPr>
              <w:t xml:space="preserve">, </w:t>
            </w:r>
            <w:r>
              <w:rPr>
                <w:sz w:val="20"/>
              </w:rPr>
              <w:t xml:space="preserve">м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t xml:space="preserve"> </w:t>
            </w:r>
            <w:r>
              <w:rPr>
                <w:sz w:val="20"/>
              </w:rPr>
              <w:t xml:space="preserve">на местности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Y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8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3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4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5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6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Часть</w:t>
            </w:r>
            <w:r>
              <w:rPr>
                <w:b/>
                <w:sz w:val="20"/>
                <w:lang w:val="en-US"/>
              </w:rPr>
              <w:t xml:space="preserve"> № –</w:t>
            </w:r>
            <w:r>
              <w:rPr>
                <w:b/>
                <w:sz w:val="20"/>
                <w:lang w:val="en-US"/>
              </w:rPr>
            </w:r>
            <w:r>
              <w:rPr>
                <w:b/>
                <w:sz w:val="20"/>
                <w:lang w:val="en-US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18"/>
                <w:szCs w:val="18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–</w:t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</w:tr>
    </w:tbl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p>
      <w:pPr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rPr>
          <w:sz w:val="2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8"/>
      </w:pPr>
      <w:r>
        <w:t xml:space="preserve">Раздел 3</w:t>
      </w:r>
      <w:r/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tbl>
      <w:tblPr>
        <w:tblW w:w="99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9908"/>
      </w:tblGrid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908" w:type="dxa"/>
            <w:vAlign w:val="center"/>
            <w:textDirection w:val="lrTb"/>
            <w:noWrap w:val="false"/>
          </w:tcPr>
          <w:p>
            <w:pPr>
              <w:pStyle w:val="1018"/>
            </w:pPr>
            <w:r>
              <w:t xml:space="preserve">Сведения о местоположении измененных (уточненных) границ объекта</w:t>
            </w:r>
            <w:r/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908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0"/>
                <w:u w:val="single"/>
              </w:rPr>
            </w:pPr>
            <w:r>
              <w:rPr>
                <w:b/>
                <w:bCs/>
                <w:sz w:val="20"/>
              </w:rPr>
              <w:t xml:space="preserve">1. Система координат </w:t>
            </w:r>
            <w:r>
              <w:rPr>
                <w:b/>
                <w:bCs/>
                <w:sz w:val="20"/>
                <w:u w:val="single"/>
              </w:rPr>
              <w:t xml:space="preserve">МСК НСО, зона 4</w:t>
            </w:r>
            <w:r>
              <w:rPr>
                <w:b/>
                <w:bCs/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99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216"/>
        <w:gridCol w:w="776"/>
        <w:gridCol w:w="1083"/>
        <w:gridCol w:w="216"/>
        <w:gridCol w:w="827"/>
        <w:gridCol w:w="992"/>
        <w:gridCol w:w="1417"/>
        <w:gridCol w:w="904"/>
        <w:gridCol w:w="309"/>
        <w:gridCol w:w="238"/>
        <w:gridCol w:w="108"/>
        <w:gridCol w:w="130"/>
        <w:gridCol w:w="238"/>
        <w:gridCol w:w="238"/>
        <w:gridCol w:w="238"/>
        <w:gridCol w:w="561"/>
      </w:tblGrid>
      <w:tr>
        <w:tblPrEx/>
        <w:trPr>
          <w:cantSplit/>
          <w:trHeight w:val="284"/>
        </w:trPr>
        <w:tc>
          <w:tcPr>
            <w:gridSpan w:val="9"/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7848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2. Сведения о характерных точках границ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9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 характерных точек границ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859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Существующие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16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1819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Измененные (уточненные)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C</w:t>
            </w:r>
            <w:r>
              <w:rPr>
                <w:sz w:val="20"/>
              </w:rPr>
              <w:t xml:space="preserve">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083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Y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0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Y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местности 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83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3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43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5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6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7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8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3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18"/>
                <w:szCs w:val="18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–</w:t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</w:tr>
    </w:tbl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tbl>
      <w:tblPr>
        <w:tblW w:w="99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283"/>
        <w:gridCol w:w="709"/>
        <w:gridCol w:w="1083"/>
        <w:gridCol w:w="216"/>
        <w:gridCol w:w="827"/>
        <w:gridCol w:w="992"/>
        <w:gridCol w:w="1417"/>
        <w:gridCol w:w="904"/>
        <w:gridCol w:w="309"/>
        <w:gridCol w:w="238"/>
        <w:gridCol w:w="108"/>
        <w:gridCol w:w="130"/>
        <w:gridCol w:w="238"/>
        <w:gridCol w:w="238"/>
        <w:gridCol w:w="238"/>
        <w:gridCol w:w="561"/>
      </w:tblGrid>
      <w:tr>
        <w:tblPrEx/>
        <w:trPr>
          <w:cantSplit/>
          <w:trHeight w:val="284"/>
        </w:trPr>
        <w:tc>
          <w:tcPr>
            <w:gridSpan w:val="9"/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7848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3. Сведения о характерных точках части (частей) границы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9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характерных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точек границ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792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Существующие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16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1819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Измененные (уточненные)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X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083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Y</w:t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0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X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Y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местности 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83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3</w:t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43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5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6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7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8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Часть</w:t>
            </w:r>
            <w:r>
              <w:rPr>
                <w:b/>
                <w:sz w:val="20"/>
                <w:lang w:val="en-US"/>
              </w:rPr>
              <w:t xml:space="preserve"> № –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83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4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083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–</w:t>
            </w:r>
            <w:r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r>
            <w:r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0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4"/>
            <w:tcBorders>
              <w:left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gridSpan w:val="5"/>
            <w:tcBorders>
              <w:left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</w:tbl>
    <w:p>
      <w:pPr>
        <w:jc w:val="left"/>
        <w:rPr>
          <w:sz w:val="2"/>
          <w:szCs w:val="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p>
      <w:pPr>
        <w:jc w:val="left"/>
        <w:rPr>
          <w:sz w:val="20"/>
          <w:szCs w:val="2"/>
          <w:lang w:val="en-US"/>
        </w:rPr>
      </w:pP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ТЕКСТОВОЕ ОПИСАНИЕ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местоположения границ населенных пунктов,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jc w:val="center"/>
        <w:rPr>
          <w:sz w:val="22"/>
          <w:lang w:val="en-US"/>
        </w:rPr>
      </w:pPr>
      <w:r>
        <w:rPr>
          <w:b/>
          <w:bCs/>
          <w:sz w:val="22"/>
        </w:rPr>
        <w:t xml:space="preserve">территориальных зон</w:t>
      </w:r>
      <w:r>
        <w:rPr>
          <w:sz w:val="22"/>
          <w:lang w:val="en-US"/>
        </w:rPr>
      </w:r>
      <w:r>
        <w:rPr>
          <w:sz w:val="22"/>
          <w:lang w:val="en-US"/>
        </w:rPr>
      </w:r>
    </w:p>
    <w:p>
      <w:pPr>
        <w:jc w:val="center"/>
        <w:rPr>
          <w:sz w:val="20"/>
          <w:szCs w:val="2"/>
          <w:lang w:val="en-US"/>
        </w:rPr>
      </w:pP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</w:p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tbl>
      <w:tblPr>
        <w:tblW w:w="99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667"/>
        <w:gridCol w:w="284"/>
        <w:gridCol w:w="5972"/>
      </w:tblGrid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  <w:right w:val="none" w:color="000000" w:sz="4" w:space="0"/>
            </w:tcBorders>
            <w:tcW w:w="3652" w:type="dxa"/>
            <w:vAlign w:val="center"/>
            <w:textDirection w:val="lrTb"/>
            <w:noWrap w:val="false"/>
          </w:tcPr>
          <w:p>
            <w:pPr>
              <w:ind w:left="180"/>
              <w:jc w:val="center"/>
              <w:keepNext/>
              <w:rPr>
                <w:sz w:val="20"/>
              </w:rPr>
            </w:pPr>
            <w:r>
              <w:rPr>
                <w:sz w:val="20"/>
              </w:rPr>
              <w:t xml:space="preserve">Прохождение границы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972" w:type="dxa"/>
            <w:vAlign w:val="bottom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u w:val="single"/>
              </w:rPr>
            </w:pPr>
            <w:r>
              <w:rPr>
                <w:sz w:val="20"/>
              </w:rPr>
              <w:t xml:space="preserve">Описание прохождения границы</w: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  <w:t xml:space="preserve">от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951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  <w:t xml:space="preserve">до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5972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72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 xml:space="preserve">3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</w:tr>
    </w:tbl>
    <w:p>
      <w:pPr>
        <w:rPr>
          <w:sz w:val="22"/>
        </w:rPr>
      </w:pPr>
      <w:r>
        <w:rPr>
          <w:sz w:val="22"/>
          <w:highlight w:val="cyan"/>
          <w:lang w:val="en-US"/>
        </w:rPr>
        <w:t xml:space="preserve"> </w:t>
      </w:r>
      <w:r>
        <w:rPr>
          <w:sz w:val="22"/>
        </w:rPr>
      </w:r>
      <w:r>
        <w:rPr>
          <w:sz w:val="22"/>
        </w:rPr>
      </w:r>
    </w:p>
    <w:p>
      <w:pPr>
        <w:rPr>
          <w:sz w:val="2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ГРАФИЧЕСКОЕ ОПИСАНИЕ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местоположения границ населенных пунктов, территориальных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зон, особо охраняемых природных территорий, зон с особыми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условиями использования территории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jc w:val="center"/>
        <w:keepNext/>
        <w:spacing w:before="60"/>
        <w:rPr>
          <w:b/>
          <w:bCs/>
          <w:sz w:val="22"/>
        </w:rPr>
      </w:pPr>
      <w:r>
        <w:rPr>
          <w:color w:val="000000"/>
          <w:sz w:val="22"/>
          <w:szCs w:val="22"/>
        </w:rPr>
        <w:t xml:space="preserve"> </w:t>
      </w:r>
      <w:r>
        <w:rPr>
          <w:b/>
          <w:bCs/>
          <w:sz w:val="22"/>
        </w:rPr>
      </w:r>
      <w:r>
        <w:rPr>
          <w:b/>
          <w:bCs/>
          <w:sz w:val="22"/>
        </w:rPr>
      </w:r>
    </w:p>
    <w:p>
      <w:pPr>
        <w:jc w:val="center"/>
        <w:keepNext/>
        <w:tabs>
          <w:tab w:val="left" w:pos="288" w:leader="none"/>
          <w:tab w:val="left" w:pos="9288" w:leader="none"/>
          <w:tab w:val="left" w:pos="9585" w:leader="none"/>
        </w:tabs>
        <w:rPr>
          <w:b/>
          <w:bCs/>
          <w:sz w:val="20"/>
        </w:rPr>
      </w:pPr>
      <w:r>
        <w:rPr>
          <w:b/>
          <w:bCs/>
          <w:sz w:val="20"/>
        </w:rPr>
        <w:t xml:space="preserve">поселок Красный Восток Верх-Тулинского сельсовета </w:t>
      </w:r>
      <w:r>
        <w:rPr>
          <w:b/>
          <w:bCs/>
          <w:sz w:val="20"/>
        </w:rPr>
      </w:r>
      <w:r>
        <w:rPr>
          <w:b/>
          <w:bCs/>
          <w:sz w:val="20"/>
        </w:rPr>
      </w:r>
    </w:p>
    <w:p>
      <w:pPr>
        <w:jc w:val="center"/>
        <w:keepNext/>
        <w:tabs>
          <w:tab w:val="left" w:pos="288" w:leader="none"/>
          <w:tab w:val="left" w:pos="9288" w:leader="none"/>
          <w:tab w:val="left" w:pos="9585" w:leader="none"/>
        </w:tabs>
        <w:rPr>
          <w:b/>
          <w:bCs/>
          <w:sz w:val="22"/>
        </w:rPr>
      </w:pPr>
      <w:r>
        <w:rPr>
          <w:b/>
          <w:bCs/>
          <w:sz w:val="20"/>
        </w:rPr>
        <w:t xml:space="preserve">Новосибирского района Новосибирской области</w:t>
      </w:r>
      <w:r>
        <w:rPr>
          <w:b/>
          <w:bCs/>
          <w:sz w:val="22"/>
        </w:rPr>
      </w:r>
      <w:r>
        <w:rPr>
          <w:b/>
          <w:bCs/>
          <w:sz w:val="22"/>
        </w:rPr>
      </w:r>
    </w:p>
    <w:p>
      <w:pPr>
        <w:jc w:val="center"/>
        <w:keepNext/>
        <w:rPr>
          <w:sz w:val="16"/>
        </w:rPr>
        <w:pBdr>
          <w:top w:val="single" w:color="000000" w:sz="4" w:space="0"/>
        </w:pBdr>
      </w:pPr>
      <w:r>
        <w:rPr>
          <w:sz w:val="16"/>
        </w:rPr>
        <w:t xml:space="preserve">(наименование объекта, местоположение границ</w:t>
      </w:r>
      <w:r>
        <w:rPr>
          <w:sz w:val="16"/>
        </w:rPr>
      </w:r>
      <w:r>
        <w:rPr>
          <w:sz w:val="16"/>
        </w:rPr>
      </w:r>
    </w:p>
    <w:p>
      <w:pPr>
        <w:jc w:val="center"/>
        <w:keepNext/>
        <w:rPr>
          <w:b/>
          <w:bCs/>
          <w:sz w:val="22"/>
        </w:rPr>
        <w:pBdr>
          <w:top w:val="single" w:color="000000" w:sz="4" w:space="0"/>
        </w:pBdr>
      </w:pPr>
      <w:r>
        <w:rPr>
          <w:sz w:val="16"/>
        </w:rPr>
        <w:t xml:space="preserve">которого описано (далее - объект)</w:t>
      </w:r>
      <w:r>
        <w:rPr>
          <w:b/>
          <w:bCs/>
          <w:sz w:val="22"/>
        </w:rPr>
      </w:r>
      <w:r>
        <w:rPr>
          <w:b/>
          <w:bCs/>
          <w:sz w:val="22"/>
        </w:rPr>
      </w:r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8"/>
      </w:pPr>
      <w:r>
        <w:t xml:space="preserve">Раздел 1</w:t>
      </w:r>
      <w:r/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tbl>
      <w:tblPr>
        <w:tblW w:w="99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540"/>
        <w:gridCol w:w="5220"/>
        <w:gridCol w:w="3240"/>
        <w:gridCol w:w="620"/>
      </w:tblGrid>
      <w:tr>
        <w:tblPrEx/>
        <w:trPr>
          <w:cantSplit/>
          <w:trHeight w:val="284"/>
        </w:trPr>
        <w:tc>
          <w:tcPr>
            <w:tcBorders>
              <w:top w:val="single" w:color="000000" w:sz="4" w:space="0"/>
              <w:left w:val="single" w:color="000000" w:sz="4" w:space="0"/>
              <w:right w:val="none" w:color="000000" w:sz="4" w:space="0"/>
            </w:tcBorders>
            <w:tcW w:w="28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gridSpan w:val="3"/>
            <w:tcBorders>
              <w:left w:val="none" w:color="000000" w:sz="4" w:space="0"/>
              <w:right w:val="none" w:color="000000" w:sz="4" w:space="0"/>
            </w:tcBorders>
            <w:tcW w:w="9000" w:type="dxa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0"/>
              </w:rPr>
              <w:t xml:space="preserve">Сведения об объекте</w:t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right w:val="single" w:color="000000" w:sz="4" w:space="0"/>
            </w:tcBorders>
            <w:tcW w:w="620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28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gridSpan w:val="3"/>
            <w:tcBorders>
              <w:left w:val="none" w:color="000000" w:sz="4" w:space="0"/>
              <w:right w:val="none" w:color="000000" w:sz="4" w:space="0"/>
            </w:tcBorders>
            <w:tcW w:w="9000" w:type="dxa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right w:val="single" w:color="000000" w:sz="4" w:space="0"/>
            </w:tcBorders>
            <w:tcW w:w="620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828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N п/п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Характеристики объекта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8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характеристик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828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86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828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textDirection w:val="lrTb"/>
            <w:noWrap w:val="false"/>
          </w:tcPr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объекта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86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Новосибирская область, район Новосибирский, сельсовет ВерхТулинский, поселок Красный Восток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828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textDirection w:val="lrTb"/>
            <w:noWrap w:val="false"/>
          </w:tcPr>
          <w:p>
            <w:pPr>
              <w:pStyle w:val="1023"/>
              <w:widowControl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Площадь объекта +/- величина погрешности определения площади</w:t>
            </w:r>
            <w:r>
              <w:rPr>
                <w:rFonts w:ascii="Times New Roman" w:hAnsi="Times New Roman" w:cs="Times New Roman"/>
                <w:szCs w:val="24"/>
              </w:rPr>
            </w:r>
            <w:r>
              <w:rPr>
                <w:rFonts w:ascii="Times New Roman" w:hAnsi="Times New Roman" w:cs="Times New Roman"/>
                <w:szCs w:val="24"/>
              </w:rPr>
            </w:r>
          </w:p>
          <w:p>
            <w:pPr>
              <w:pStyle w:val="1023"/>
              <w:widowControl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(P +/- Дельта P)</w:t>
            </w:r>
            <w:r>
              <w:rPr>
                <w:rFonts w:ascii="Times New Roman" w:hAnsi="Times New Roman" w:cs="Times New Roman"/>
                <w:szCs w:val="24"/>
              </w:rPr>
            </w:r>
            <w:r>
              <w:rPr>
                <w:rFonts w:ascii="Times New Roman" w:hAnsi="Times New Roman" w:cs="Times New Roman"/>
                <w:szCs w:val="24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860" w:type="dxa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379862кв.м ± 216кв.м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trHeight w:val="284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</w:tcBorders>
            <w:tcW w:w="828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bottom w:val="single" w:color="000000" w:sz="4" w:space="0"/>
            </w:tcBorders>
            <w:tcW w:w="5220" w:type="dxa"/>
            <w:textDirection w:val="lrTb"/>
            <w:noWrap w:val="false"/>
          </w:tcPr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объекта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bottom w:val="single" w:color="000000" w:sz="4" w:space="0"/>
              <w:right w:val="single" w:color="000000" w:sz="4" w:space="0"/>
            </w:tcBorders>
            <w:tcW w:w="3860" w:type="dxa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–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</w:tbl>
    <w:p>
      <w:pPr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rPr>
          <w:sz w:val="2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8"/>
      </w:pPr>
      <w:r>
        <w:t xml:space="preserve">Раздел 2</w:t>
      </w:r>
      <w:r/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tbl>
      <w:tblPr>
        <w:tblW w:w="976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9766"/>
      </w:tblGrid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76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Сведения о местоположении границ</w:t>
            </w:r>
            <w:r>
              <w:t xml:space="preserve"> </w:t>
            </w:r>
            <w:r>
              <w:rPr>
                <w:b/>
                <w:bCs/>
                <w:sz w:val="20"/>
              </w:rPr>
              <w:t xml:space="preserve">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766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0"/>
                <w:u w:val="single"/>
              </w:rPr>
            </w:pPr>
            <w:r>
              <w:rPr>
                <w:b/>
                <w:bCs/>
                <w:sz w:val="20"/>
              </w:rPr>
              <w:t xml:space="preserve">1. Система координат </w:t>
            </w:r>
            <w:r>
              <w:rPr>
                <w:b/>
                <w:bCs/>
                <w:sz w:val="20"/>
                <w:u w:val="single"/>
              </w:rPr>
              <w:t xml:space="preserve">МСК НСО, зона 4</w:t>
            </w:r>
            <w:r>
              <w:rPr>
                <w:b/>
                <w:bCs/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976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36"/>
        <w:gridCol w:w="1204"/>
        <w:gridCol w:w="1440"/>
        <w:gridCol w:w="1800"/>
        <w:gridCol w:w="1800"/>
        <w:gridCol w:w="180"/>
        <w:gridCol w:w="304"/>
        <w:gridCol w:w="236"/>
        <w:gridCol w:w="304"/>
        <w:gridCol w:w="236"/>
        <w:gridCol w:w="478"/>
      </w:tblGrid>
      <w:tr>
        <w:tblPrEx/>
        <w:trPr>
          <w:cantSplit/>
          <w:trHeight w:val="284"/>
        </w:trPr>
        <w:tc>
          <w:tcPr>
            <w:gridSpan w:val="7"/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8208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2. Сведения о характерных точках границ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4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4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7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характерных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точек границ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2644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7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t xml:space="preserve"> </w:t>
            </w:r>
            <w:r>
              <w:rPr>
                <w:sz w:val="20"/>
              </w:rPr>
              <w:t xml:space="preserve">на местности 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Y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738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3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5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6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18"/>
                <w:szCs w:val="18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–</w:t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</w:tr>
    </w:tbl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tbl>
      <w:tblPr>
        <w:tblW w:w="976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236"/>
        <w:gridCol w:w="1204"/>
        <w:gridCol w:w="1440"/>
        <w:gridCol w:w="1800"/>
        <w:gridCol w:w="1800"/>
        <w:gridCol w:w="444"/>
        <w:gridCol w:w="283"/>
        <w:gridCol w:w="284"/>
        <w:gridCol w:w="283"/>
        <w:gridCol w:w="444"/>
      </w:tblGrid>
      <w:tr>
        <w:tblPrEx/>
        <w:trPr>
          <w:cantSplit/>
          <w:trHeight w:val="284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8028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3. Сведения о характерных точках части (частей) границы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444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4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характерных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точек части границы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2644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Координаты</w:t>
            </w:r>
            <w:r>
              <w:rPr>
                <w:sz w:val="20"/>
                <w:lang w:val="en-US"/>
              </w:rPr>
              <w:t xml:space="preserve">, </w:t>
            </w:r>
            <w:r>
              <w:rPr>
                <w:sz w:val="20"/>
              </w:rPr>
              <w:t xml:space="preserve">м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7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t xml:space="preserve"> </w:t>
            </w:r>
            <w:r>
              <w:rPr>
                <w:sz w:val="20"/>
              </w:rPr>
              <w:t xml:space="preserve">на местности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Y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738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3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4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5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6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548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Часть</w:t>
            </w:r>
            <w:r>
              <w:rPr>
                <w:b/>
                <w:sz w:val="20"/>
                <w:lang w:val="en-US"/>
              </w:rPr>
              <w:t xml:space="preserve"> № –</w:t>
            </w:r>
            <w:r>
              <w:rPr>
                <w:b/>
                <w:sz w:val="20"/>
                <w:lang w:val="en-US"/>
              </w:rPr>
            </w:r>
            <w:r>
              <w:rPr>
                <w:b/>
                <w:sz w:val="20"/>
                <w:lang w:val="en-US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7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4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18"/>
                <w:szCs w:val="18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–</w:t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7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</w:tr>
    </w:tbl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p>
      <w:pPr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rPr>
          <w:sz w:val="2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8"/>
      </w:pPr>
      <w:r>
        <w:t xml:space="preserve">Раздел 3</w:t>
      </w:r>
      <w:r/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tbl>
      <w:tblPr>
        <w:tblW w:w="976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9766"/>
      </w:tblGrid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766" w:type="dxa"/>
            <w:vAlign w:val="center"/>
            <w:textDirection w:val="lrTb"/>
            <w:noWrap w:val="false"/>
          </w:tcPr>
          <w:p>
            <w:pPr>
              <w:pStyle w:val="1018"/>
            </w:pPr>
            <w:r>
              <w:t xml:space="preserve">Сведения о местоположении измененных (уточненных) границ объекта</w:t>
            </w:r>
            <w:r/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766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0"/>
                <w:u w:val="single"/>
              </w:rPr>
            </w:pPr>
            <w:r>
              <w:rPr>
                <w:b/>
                <w:bCs/>
                <w:sz w:val="20"/>
              </w:rPr>
              <w:t xml:space="preserve">1. Система координат </w:t>
            </w:r>
            <w:r>
              <w:rPr>
                <w:b/>
                <w:bCs/>
                <w:sz w:val="20"/>
                <w:u w:val="single"/>
              </w:rPr>
              <w:t xml:space="preserve">МСК НСО, зона 4</w:t>
            </w:r>
            <w:r>
              <w:rPr>
                <w:b/>
                <w:bCs/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97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133"/>
        <w:gridCol w:w="283"/>
        <w:gridCol w:w="709"/>
        <w:gridCol w:w="1134"/>
        <w:gridCol w:w="324"/>
        <w:gridCol w:w="668"/>
        <w:gridCol w:w="1134"/>
        <w:gridCol w:w="1417"/>
        <w:gridCol w:w="1046"/>
        <w:gridCol w:w="309"/>
        <w:gridCol w:w="205"/>
        <w:gridCol w:w="11"/>
        <w:gridCol w:w="260"/>
        <w:gridCol w:w="238"/>
        <w:gridCol w:w="238"/>
        <w:gridCol w:w="238"/>
        <w:gridCol w:w="432"/>
      </w:tblGrid>
      <w:tr>
        <w:tblPrEx/>
        <w:trPr>
          <w:cantSplit/>
          <w:trHeight w:val="284"/>
        </w:trPr>
        <w:tc>
          <w:tcPr>
            <w:gridSpan w:val="9"/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7848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2. Сведения о характерных точках границ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9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1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60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1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Обозначе-ние характер-ных точек границ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843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Существующие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324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1802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Измененные (уточненные)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3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C</w:t>
            </w:r>
            <w:r>
              <w:rPr>
                <w:sz w:val="20"/>
              </w:rPr>
              <w:t xml:space="preserve">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1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Y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Y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3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местности 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3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5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6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7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8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477398,80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4191393,25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477358,55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4191390,61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477271,75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4191394,54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477154,65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4191383,46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477105,55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4191406,00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477009,95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4191383,01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476989,50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4191396,80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476969,45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4191424,96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476949,56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4191410,43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476943,75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4191406,19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476928,79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4191381,91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477397,35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4191418,07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477322,82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4191410,51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477262,34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4191418,07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477184,58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4191410,51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477100,34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4191429,96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477015,02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4191404,03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476979,38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4191438,59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476957,78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4191440,74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476948,06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4191425,63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476943,74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4191406,19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476909,18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4191350,03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476909,18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4191350,03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476908,07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4191333,35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476905,94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4191301,43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476905,94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4191301,43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highlight w:val="none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highlight w:val="none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highlight w:val="none"/>
                <w:lang w:eastAsia="ru-RU"/>
              </w:rPr>
            </w:r>
          </w:p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highlight w:val="none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476883,26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4191287,39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476883,26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4191287,39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476861,66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4191285,23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476861,66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4191285,23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476842,22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4191301,43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476842,22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4191301,43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476578,70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4191235,55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476578,70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4191235,55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29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476578,70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4191223,14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476578,70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4191199,90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476578,70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4191199,90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476559,78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4191195,43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476559,78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4191195,43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476497,91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4191169,57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476497,91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4191169,57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476476,89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4191160,80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476476,89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4191160,80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476471,25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4191159,05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476471,25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4191159,05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476462,84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4191155,31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476462,84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4191155,31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476418,66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4191136,82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476418,66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4191136,82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476375,35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4191118,51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476366,87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4191114,92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39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476366,87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4191114,93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476358,19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4191111,60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476358,19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4191111,60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476336,25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4191103,17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476336,25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4191103,17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476322,19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4191096,85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476322,19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4191096,85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476303,79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4191088,59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476303,79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4191088,59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476300,27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4191100,85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476300,27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4191100,85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476253,64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4191087,32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476253,64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4191087,33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476253,70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4191086,96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476253,70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4191086,96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476221,25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4191075,10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476221,25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4191075,10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476199,06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4191066,95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476199,06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4191066,95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476122,47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4191038,91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476122,47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4191038,91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476128,83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4191015,83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476128,83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4191015,83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476131,55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4191007,01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476131,55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4191007,01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476039,29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4190957,44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476039,29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4190957,44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476060,77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4190893,76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476065,67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4190878,80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476159,05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4190908,87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476156,32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4190917,57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476197,95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4190930,18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59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476225,35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4190938,83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476261,73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4190951,01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476262,72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4190951,69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476270,42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4190957,10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476273,75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4190958,85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476295,64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4190967,50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476299,98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4190967,78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476303,24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4190966,07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476307,08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4190956,68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476349,88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4190970,87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69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476363,70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4190935,96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476369,98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4190920,00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476371,90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4190915,13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476379,12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4190894,00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476383,53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4190881,10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476386,67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4190871,93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476386,04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4190854,03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476395,90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4190820,95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476400,73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4190805,49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476033,61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4190973,54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79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476022,37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4190969,57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476013,36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4190996,85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476018,41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4190999,09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476007,51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4191041,72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475998,69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4191041,29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475939,17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4191025,29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475961,57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4190948,50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475883,44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4190919,53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475881,10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4190926,36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475883,81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4190927,37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89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475893,09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4190948,82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475905,57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4190960,34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475915,49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4190962,90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475898,19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4191023,62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475892,32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4191043,94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475863,53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4191032,52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475858,74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4191045,15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475842,83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4191036,60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475844,16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4191026,30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475814,46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4191016,54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99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475740,77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4190983,55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475726,03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4190981,73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475713,38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4190959,28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475712,85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4190948,74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475755,50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4190966,70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475758,97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4190962,59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475761,78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4190954,74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475712,08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4190928,66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475707,38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4190926,29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475729,21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4190867,99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109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475757,04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4190813,70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475760,24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4190807,36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111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475757,86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4190806,08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112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475776,69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4190757,89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113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475800,13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4190712,26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114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475826,79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4190660,36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115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475827,40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4190659,18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116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475830,14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4190653,86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117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475837,01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4190640,51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118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475838,14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4190638,30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119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475836,78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4190637,68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120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475845,65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4190620,73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121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475856,40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4190608,76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122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475875,96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4190617,88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123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475998,47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4190675,07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124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476070,66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4190699,31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476303,94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4190761,36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126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476335,71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4190769,84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127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476390,00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4190784,25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128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476405,78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4190789,32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476405,78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4190789,32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129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476427,32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4190796,14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130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476401,10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4190882,25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131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476532,33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4190916,24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132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476537,56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4190896,45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133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476593,75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4190913,79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134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476590,15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4190924,87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135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476613,56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4190930,57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136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476634,27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4190935,34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137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476644,01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4190937,57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138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476655,37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4190901,29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139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476671,77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4190906,11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140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476694,93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4190912,92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141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476701,53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4190893,01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142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476427,32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4190796,15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143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476608,89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4190854,03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476704,36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4190884,47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476704,36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4190884,47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145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476738,66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4190895,40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476738,66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4190895,40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146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476770,41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4190906,80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476770,41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4190906,80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147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477015,91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4190993,26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477015,91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4190993,26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148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477073,24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4191013,45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149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477139,15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4191036,66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477139,15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4191036,66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150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477149,35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4191046,30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477149,35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4191046,30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151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477151,00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4191048,11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152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477162,16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4191060,44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477162,16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4191060,44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153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477164,65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4191061,33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477164,65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4191061,33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154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477167,66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4191062,37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477167,66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4191062,37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155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477177,30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4191065,76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156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477177,29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4191065,77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157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477197,77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4191072,96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477197,77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4191072,96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158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477206,27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4191063,05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477206,27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4191063,05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159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477256,34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4191100,67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477256,34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4191100,67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160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477280,54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4191140,82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161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477280,73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4191140,90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162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477280,55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4191140,83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163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477312,50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4191155,63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477312,50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4191155,63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164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477341,74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4191159,08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165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477353,60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4191160,47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477353,60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4191160,47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477402,24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4191184,56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167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477417,48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4191192,10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168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477439,32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4191202,93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477439,32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4191202,93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169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477432,66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4191215,91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170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477418,28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4191243,95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171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477400,98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4191277,68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172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477385,45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4191307,94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173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477385,79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4191308,33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174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477390,03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4191312,97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175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477385,44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4191307,96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176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477402,72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4191326,83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477402,72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4191326,83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177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477402,46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4191331,25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178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477399,71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4191378,16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179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477399,37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4191383,97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  <w:tr>
        <w:tblPrEx/>
        <w:trPr/>
        <w:tc>
          <w:tcPr>
            <w:tcW w:w="113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2"/>
            <w:tcW w:w="992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477398,80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4191393,25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3"/>
            <w:tcW w:w="1559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  <w:tc>
          <w:tcPr>
            <w:gridSpan w:val="6"/>
            <w:tcW w:w="1417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r>
          </w:p>
        </w:tc>
      </w:tr>
    </w:tbl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tbl>
      <w:tblPr>
        <w:tblW w:w="976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133"/>
        <w:gridCol w:w="283"/>
        <w:gridCol w:w="671"/>
        <w:gridCol w:w="1260"/>
        <w:gridCol w:w="216"/>
        <w:gridCol w:w="687"/>
        <w:gridCol w:w="1134"/>
        <w:gridCol w:w="1417"/>
        <w:gridCol w:w="1046"/>
        <w:gridCol w:w="309"/>
        <w:gridCol w:w="205"/>
        <w:gridCol w:w="33"/>
        <w:gridCol w:w="238"/>
        <w:gridCol w:w="238"/>
        <w:gridCol w:w="238"/>
        <w:gridCol w:w="238"/>
        <w:gridCol w:w="419"/>
      </w:tblGrid>
      <w:tr>
        <w:tblPrEx/>
        <w:trPr>
          <w:cantSplit/>
          <w:trHeight w:val="284"/>
        </w:trPr>
        <w:tc>
          <w:tcPr>
            <w:gridSpan w:val="9"/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7848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3. Сведения о характерных точках части (частей) границы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9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1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Обозначе-ние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характер-ных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точек границ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931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Существующие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16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1821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Измененные (уточненные)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3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1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X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26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Y</w:t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0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X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Y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3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местности 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26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3</w:t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03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5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6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7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8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1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Часть</w:t>
            </w:r>
            <w:r>
              <w:rPr>
                <w:b/>
                <w:sz w:val="20"/>
                <w:lang w:val="en-US"/>
              </w:rPr>
              <w:t xml:space="preserve"> № –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26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0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3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6"/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13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26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–</w:t>
            </w:r>
            <w:r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r>
            <w:r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0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3"/>
            <w:tcBorders>
              <w:left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gridSpan w:val="6"/>
            <w:tcBorders>
              <w:left w:val="single" w:color="000000" w:sz="4" w:space="0"/>
              <w:right w:val="single" w:color="000000" w:sz="4" w:space="0"/>
            </w:tcBorders>
            <w:tcW w:w="14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</w:tbl>
    <w:p>
      <w:pPr>
        <w:jc w:val="left"/>
        <w:rPr>
          <w:sz w:val="2"/>
          <w:szCs w:val="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p>
      <w:pPr>
        <w:jc w:val="left"/>
        <w:rPr>
          <w:sz w:val="20"/>
          <w:szCs w:val="2"/>
          <w:lang w:val="en-US"/>
        </w:rPr>
      </w:pP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ТЕКСТОВОЕ ОПИСАНИЕ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местоположения границ населенных пунктов,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jc w:val="center"/>
        <w:rPr>
          <w:sz w:val="22"/>
          <w:lang w:val="en-US"/>
        </w:rPr>
      </w:pPr>
      <w:r>
        <w:rPr>
          <w:b/>
          <w:bCs/>
          <w:sz w:val="22"/>
        </w:rPr>
        <w:t xml:space="preserve">территориальных зон</w:t>
      </w:r>
      <w:r>
        <w:rPr>
          <w:sz w:val="22"/>
          <w:lang w:val="en-US"/>
        </w:rPr>
      </w:r>
      <w:r>
        <w:rPr>
          <w:sz w:val="22"/>
          <w:lang w:val="en-US"/>
        </w:rPr>
      </w:r>
    </w:p>
    <w:p>
      <w:pPr>
        <w:jc w:val="center"/>
        <w:rPr>
          <w:sz w:val="20"/>
          <w:szCs w:val="2"/>
          <w:lang w:val="en-US"/>
        </w:rPr>
      </w:pP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</w:p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tbl>
      <w:tblPr>
        <w:tblW w:w="976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667"/>
        <w:gridCol w:w="284"/>
        <w:gridCol w:w="5830"/>
      </w:tblGrid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  <w:right w:val="none" w:color="000000" w:sz="4" w:space="0"/>
            </w:tcBorders>
            <w:tcW w:w="3652" w:type="dxa"/>
            <w:vAlign w:val="center"/>
            <w:textDirection w:val="lrTb"/>
            <w:noWrap w:val="false"/>
          </w:tcPr>
          <w:p>
            <w:pPr>
              <w:ind w:left="180"/>
              <w:jc w:val="center"/>
              <w:keepNext/>
              <w:rPr>
                <w:sz w:val="20"/>
              </w:rPr>
            </w:pPr>
            <w:r>
              <w:rPr>
                <w:sz w:val="20"/>
              </w:rPr>
              <w:t xml:space="preserve">Прохождение границы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830" w:type="dxa"/>
            <w:vAlign w:val="bottom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u w:val="single"/>
              </w:rPr>
            </w:pPr>
            <w:r>
              <w:rPr>
                <w:sz w:val="20"/>
              </w:rPr>
              <w:t xml:space="preserve">Описание прохождения границы</w: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  <w:t xml:space="preserve">от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951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  <w:t xml:space="preserve">до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5830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30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 xml:space="preserve">3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</w:tr>
    </w:tbl>
    <w:p>
      <w:pPr>
        <w:rPr>
          <w:sz w:val="22"/>
        </w:rPr>
      </w:pPr>
      <w:r>
        <w:rPr>
          <w:sz w:val="22"/>
          <w:highlight w:val="cyan"/>
          <w:lang w:val="en-US"/>
        </w:rPr>
        <w:t xml:space="preserve"> </w:t>
      </w:r>
      <w:r>
        <w:rPr>
          <w:sz w:val="22"/>
        </w:rPr>
      </w:r>
      <w:r>
        <w:rPr>
          <w:sz w:val="22"/>
        </w:rPr>
      </w:r>
    </w:p>
    <w:p>
      <w:pPr>
        <w:rPr>
          <w:sz w:val="2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ГРАФИЧЕСКОЕ ОПИСАНИЕ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местоположения границ населенных пунктов, территориальных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зон, особо охраняемых природных территорий, зон с особыми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условиями использования территории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jc w:val="center"/>
        <w:keepNext/>
        <w:spacing w:before="60"/>
        <w:rPr>
          <w:b/>
          <w:bCs/>
          <w:sz w:val="22"/>
        </w:rPr>
      </w:pPr>
      <w:r>
        <w:rPr>
          <w:color w:val="000000"/>
          <w:sz w:val="22"/>
          <w:szCs w:val="22"/>
        </w:rPr>
        <w:t xml:space="preserve"> </w:t>
      </w:r>
      <w:r>
        <w:rPr>
          <w:b/>
          <w:bCs/>
          <w:sz w:val="22"/>
        </w:rPr>
      </w:r>
      <w:r>
        <w:rPr>
          <w:b/>
          <w:bCs/>
          <w:sz w:val="22"/>
        </w:rPr>
      </w:r>
    </w:p>
    <w:p>
      <w:pPr>
        <w:jc w:val="center"/>
        <w:keepNext/>
        <w:tabs>
          <w:tab w:val="left" w:pos="288" w:leader="none"/>
          <w:tab w:val="left" w:pos="9288" w:leader="none"/>
          <w:tab w:val="left" w:pos="9585" w:leader="none"/>
        </w:tabs>
        <w:rPr>
          <w:b/>
          <w:bCs/>
          <w:sz w:val="20"/>
        </w:rPr>
      </w:pPr>
      <w:r>
        <w:rPr>
          <w:b/>
          <w:bCs/>
          <w:sz w:val="20"/>
        </w:rPr>
        <w:t xml:space="preserve">поселок Крупской Верх-Тулинского сельсовета </w:t>
      </w:r>
      <w:r>
        <w:rPr>
          <w:b/>
          <w:bCs/>
          <w:sz w:val="20"/>
        </w:rPr>
      </w:r>
      <w:r>
        <w:rPr>
          <w:b/>
          <w:bCs/>
          <w:sz w:val="20"/>
        </w:rPr>
      </w:r>
    </w:p>
    <w:p>
      <w:pPr>
        <w:jc w:val="center"/>
        <w:keepNext/>
        <w:tabs>
          <w:tab w:val="left" w:pos="288" w:leader="none"/>
          <w:tab w:val="left" w:pos="9288" w:leader="none"/>
          <w:tab w:val="left" w:pos="9585" w:leader="none"/>
        </w:tabs>
        <w:rPr>
          <w:b/>
          <w:bCs/>
          <w:sz w:val="22"/>
        </w:rPr>
      </w:pPr>
      <w:r>
        <w:rPr>
          <w:b/>
          <w:bCs/>
          <w:sz w:val="20"/>
        </w:rPr>
        <w:t xml:space="preserve">Новосибирского района Новосибирской области</w:t>
      </w:r>
      <w:r>
        <w:rPr>
          <w:b/>
          <w:bCs/>
          <w:sz w:val="22"/>
        </w:rPr>
      </w:r>
      <w:r>
        <w:rPr>
          <w:b/>
          <w:bCs/>
          <w:sz w:val="22"/>
        </w:rPr>
      </w:r>
    </w:p>
    <w:p>
      <w:pPr>
        <w:jc w:val="center"/>
        <w:keepNext/>
        <w:rPr>
          <w:sz w:val="16"/>
        </w:rPr>
        <w:pBdr>
          <w:top w:val="single" w:color="000000" w:sz="4" w:space="0"/>
        </w:pBdr>
      </w:pPr>
      <w:r>
        <w:rPr>
          <w:sz w:val="16"/>
        </w:rPr>
        <w:t xml:space="preserve">(наименование объекта, местоположение границ</w:t>
      </w:r>
      <w:r>
        <w:rPr>
          <w:sz w:val="16"/>
        </w:rPr>
      </w:r>
      <w:r>
        <w:rPr>
          <w:sz w:val="16"/>
        </w:rPr>
      </w:r>
    </w:p>
    <w:p>
      <w:pPr>
        <w:jc w:val="center"/>
        <w:keepNext/>
        <w:rPr>
          <w:b/>
          <w:bCs/>
          <w:sz w:val="22"/>
        </w:rPr>
        <w:pBdr>
          <w:top w:val="single" w:color="000000" w:sz="4" w:space="0"/>
        </w:pBdr>
      </w:pPr>
      <w:r>
        <w:rPr>
          <w:sz w:val="16"/>
        </w:rPr>
        <w:t xml:space="preserve">которого описано (далее - объект)</w:t>
      </w:r>
      <w:r>
        <w:rPr>
          <w:b/>
          <w:bCs/>
          <w:sz w:val="22"/>
        </w:rPr>
      </w:r>
      <w:r>
        <w:rPr>
          <w:b/>
          <w:bCs/>
          <w:sz w:val="22"/>
        </w:rPr>
      </w:r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8"/>
      </w:pPr>
      <w:r>
        <w:t xml:space="preserve">Раздел 1</w:t>
      </w:r>
      <w:r/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03"/>
        <w:gridCol w:w="540"/>
        <w:gridCol w:w="5220"/>
        <w:gridCol w:w="3240"/>
        <w:gridCol w:w="620"/>
      </w:tblGrid>
      <w:tr>
        <w:tblPrEx/>
        <w:trPr>
          <w:cantSplit/>
          <w:trHeight w:val="284"/>
        </w:trPr>
        <w:tc>
          <w:tcPr>
            <w:tcBorders>
              <w:top w:val="single" w:color="000000" w:sz="4" w:space="0"/>
              <w:left w:val="single" w:color="000000" w:sz="4" w:space="0"/>
              <w:right w:val="none" w:color="000000" w:sz="4" w:space="0"/>
            </w:tcBorders>
            <w:tcW w:w="303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gridSpan w:val="3"/>
            <w:tcBorders>
              <w:left w:val="none" w:color="000000" w:sz="4" w:space="0"/>
              <w:right w:val="none" w:color="000000" w:sz="4" w:space="0"/>
            </w:tcBorders>
            <w:tcW w:w="9000" w:type="dxa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0"/>
              </w:rPr>
              <w:t xml:space="preserve">Сведения об объекте</w:t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right w:val="single" w:color="000000" w:sz="4" w:space="0"/>
            </w:tcBorders>
            <w:tcW w:w="620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303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gridSpan w:val="3"/>
            <w:tcBorders>
              <w:left w:val="none" w:color="000000" w:sz="4" w:space="0"/>
              <w:right w:val="none" w:color="000000" w:sz="4" w:space="0"/>
            </w:tcBorders>
            <w:tcW w:w="9000" w:type="dxa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right w:val="single" w:color="000000" w:sz="4" w:space="0"/>
            </w:tcBorders>
            <w:tcW w:w="620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843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N п/п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Характеристики объекта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8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характеристик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843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86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843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textDirection w:val="lrTb"/>
            <w:noWrap w:val="false"/>
          </w:tcPr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объекта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86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Новосибирская область, район Новосибирский, сельсовет ВерхТулинский, поселок Крупской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843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textDirection w:val="lrTb"/>
            <w:noWrap w:val="false"/>
          </w:tcPr>
          <w:p>
            <w:pPr>
              <w:pStyle w:val="1023"/>
              <w:widowControl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Площадь объекта +/- величина погрешности определения площади</w:t>
            </w:r>
            <w:r>
              <w:rPr>
                <w:rFonts w:ascii="Times New Roman" w:hAnsi="Times New Roman" w:cs="Times New Roman"/>
                <w:szCs w:val="24"/>
              </w:rPr>
            </w:r>
            <w:r>
              <w:rPr>
                <w:rFonts w:ascii="Times New Roman" w:hAnsi="Times New Roman" w:cs="Times New Roman"/>
                <w:szCs w:val="24"/>
              </w:rPr>
            </w:r>
          </w:p>
          <w:p>
            <w:pPr>
              <w:pStyle w:val="1023"/>
              <w:widowControl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(P +/- Дельта P)</w:t>
            </w:r>
            <w:r>
              <w:rPr>
                <w:rFonts w:ascii="Times New Roman" w:hAnsi="Times New Roman" w:cs="Times New Roman"/>
                <w:szCs w:val="24"/>
              </w:rPr>
            </w:r>
            <w:r>
              <w:rPr>
                <w:rFonts w:ascii="Times New Roman" w:hAnsi="Times New Roman" w:cs="Times New Roman"/>
                <w:szCs w:val="24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860" w:type="dxa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3860932кв.м ± 688кв.м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trHeight w:val="284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</w:tcBorders>
            <w:tcW w:w="843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bottom w:val="single" w:color="000000" w:sz="4" w:space="0"/>
            </w:tcBorders>
            <w:tcW w:w="5220" w:type="dxa"/>
            <w:textDirection w:val="lrTb"/>
            <w:noWrap w:val="false"/>
          </w:tcPr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объекта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bottom w:val="single" w:color="000000" w:sz="4" w:space="0"/>
              <w:right w:val="single" w:color="000000" w:sz="4" w:space="0"/>
            </w:tcBorders>
            <w:tcW w:w="3860" w:type="dxa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–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</w:tbl>
    <w:p>
      <w:pPr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rPr>
          <w:sz w:val="2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8"/>
      </w:pPr>
      <w:r>
        <w:t xml:space="preserve">Раздел 2</w:t>
      </w:r>
      <w:r/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92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Сведения о местоположении границ</w:t>
            </w:r>
            <w:r>
              <w:t xml:space="preserve"> </w:t>
            </w:r>
            <w:r>
              <w:rPr>
                <w:b/>
                <w:bCs/>
                <w:sz w:val="20"/>
              </w:rPr>
              <w:t xml:space="preserve">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923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0"/>
                <w:u w:val="single"/>
              </w:rPr>
            </w:pPr>
            <w:r>
              <w:rPr>
                <w:b/>
                <w:bCs/>
                <w:sz w:val="20"/>
              </w:rPr>
              <w:t xml:space="preserve">1. Система координат </w:t>
            </w:r>
            <w:r>
              <w:rPr>
                <w:b/>
                <w:bCs/>
                <w:sz w:val="20"/>
                <w:u w:val="single"/>
              </w:rPr>
              <w:t xml:space="preserve">МСК НСО, зона 4</w:t>
            </w:r>
            <w:r>
              <w:rPr>
                <w:b/>
                <w:bCs/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236"/>
        <w:gridCol w:w="1204"/>
        <w:gridCol w:w="1440"/>
        <w:gridCol w:w="1800"/>
        <w:gridCol w:w="1800"/>
        <w:gridCol w:w="180"/>
        <w:gridCol w:w="304"/>
        <w:gridCol w:w="236"/>
        <w:gridCol w:w="304"/>
        <w:gridCol w:w="236"/>
        <w:gridCol w:w="620"/>
      </w:tblGrid>
      <w:tr>
        <w:tblPrEx/>
        <w:trPr>
          <w:cantSplit/>
          <w:trHeight w:val="284"/>
        </w:trPr>
        <w:tc>
          <w:tcPr>
            <w:gridSpan w:val="7"/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822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2. Сведения о характерных точках границ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4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4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6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характерных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точек границ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2644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t xml:space="preserve"> </w:t>
            </w:r>
            <w:r>
              <w:rPr>
                <w:sz w:val="20"/>
              </w:rPr>
              <w:t xml:space="preserve">на местности 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Y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8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3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5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6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466268,21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4187521,42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466263,91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4187516,10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466243,42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4187490,73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466222,31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4187464,66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466201,23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4187438,60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466176,52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4187408,03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466139,23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4187361,96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466088,12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4187298,76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466072,81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4187279,85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466061,18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4187265,48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466067,61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4187257,46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466039,50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4187229,00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465943,37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4187129,16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465971,48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4187101,65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465921,61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4187054,80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465936,86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4187038,30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465889,75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4186990,72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465849,90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4186950,50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465840,79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4186941,30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465792,40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4186892,44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465776,08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4186875,98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465741,95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4186841,54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465729,09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4186822,42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465702,05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4186782,23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465681,65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4186746,50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465653,06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4186696,42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465648,88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4186689,10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465627,04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4186653,67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465566,08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4186554,77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465657,48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4186481,53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465498,55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4186303,85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465448,07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4186350,83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465376,56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4186227,26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465161,06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4186061,38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465129,87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4186037,68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465117,49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4186028,28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465097,59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4186013,17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465076,39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4185997,06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465074,27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4185995,44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465050,95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4185977,74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465048,47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4185975,86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465027,61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4185960,00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465011,56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4185947,80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465014,89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4185913,59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465018,08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4185880,65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465019,37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4185867,36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465001,62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4185845,75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464991,36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4185833,26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464983,19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4185823,31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464965,35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4185801,59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464944,97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4185797,06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464913,73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4185790,12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464890,01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4185784,85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464889,44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4185784,73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464866,37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4185779,59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464842,99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4185774,39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464816,81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4185768,57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464798,28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4185764,44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464774,83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4185759,24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464741,05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4185751,77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464734,83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4185750,35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464729,87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4185743,70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464728,79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4185742,25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464726,99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4185739,84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464706,05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4185711,76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464686,33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4185685,31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464666,01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4185658,07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464660,97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4185651,32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464651,69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4185641,41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464626,93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4185614,93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464623,41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4185611,18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464599,44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4185601,41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464571,14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4185589,90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464535,94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4185575,55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464538,76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4185554,67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464542,79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4185524,74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464546,23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4185499,32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464549,65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4185473,89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464553,09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4185448,48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464556,51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4185423,06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464559,95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4185397,63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464563,37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4185372,21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464566,81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4185346,78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464570,08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4185322,50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464570,41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4185320,03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464573,93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4185293,93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464577,93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4185264,35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464586,51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4185258,70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464587,04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4185258,35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464608,42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4185244,29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464633,32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4185227,90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464637,70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4185224,97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464645,92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4185219,46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464636,47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4185210,54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464618,29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4185193,36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464600,10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4185176,19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464556,22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4185134,76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464564,65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4185129,30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464558,32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4185125,26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464562,08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4185115,52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464564,84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4185103,85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464563,95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4185093,45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464559,12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4185085,55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464548,72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4185080,82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464544,40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4185082,08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464543,23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4185094,80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464517,19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4185115,55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464516,91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4185120,31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464516,78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4185122,52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464518,69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4185124,57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464529,35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4185136,04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464529,60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4185153,57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464528,00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4185160,19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464524,79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4185173,48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464514,39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4185189,48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464511,48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4185193,96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464507,53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4185204,18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464489,05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4185209,72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464473,09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4185197,62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464467,01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4185193,02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464459,93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4185188,39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464435,79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4185172,58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464423,79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4185162,04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464411,07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4185150,87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464403,43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4185141,85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464391,47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4185127,80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464370,76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4185110,38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464367,86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4185107,94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464358,59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4185099,21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464349,12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4185090,28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464343,34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4185079,28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464331,65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4185057,07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464330,81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4185055,47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464322,20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4185044,09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464315,31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4185034,98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464311,29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4185020,22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464303,39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4184991,24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464298,98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4184975,07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464292,94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4184952,89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464318,61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4184936,46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464336,30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4184925,14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464352,49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4184950,06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464368,87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4184975,28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464373,00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4184976,65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464384,58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4184980,48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464392,38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4184978,16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464393,19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4184976,41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464394,11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4184974,44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464396,83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4184968,61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464389,04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4184954,33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464384,34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4184939,42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464382,17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4184930,00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464386,78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4184914,91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464400,91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4184899,83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464409,06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4184898,27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464411,76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4184904,77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464410,97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4184910,01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464410,77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4184915,34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464418,75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4184917,32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464421,35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4184915,59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464433,36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4184907,65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464436,70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4184900,34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464443,53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4184887,28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464452,16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4184883,05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464457,83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4184880,30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464487,27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4184873,96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464498,02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4184885,68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464514,95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4184904,08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464530,83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4184921,25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464599,35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4184941,48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464623,33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4184948,59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464626,98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4184949,65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464647,31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4184955,66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464658,60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4184959,00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464673,82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4184975,16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464690,34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4184992,72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464692,32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4184995,64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464716,61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4185031,13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464723,26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4185026,86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464741,96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4185014,78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464746,79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4185011,65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464751,83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4185008,40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464785,45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4184986,68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464895,72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4185165,42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464899,60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4185171,72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465168,60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4184995,53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465173,62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4184992,24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465237,35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4184950,50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465252,15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4184904,84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465279,64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4184872,16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465283,00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4184868,17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465287,98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4184862,25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465290,86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4184858,82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465295,59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4184853,20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465313,86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4184810,26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465339,73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4184761,92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465342,15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4184757,42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465345,45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4184751,25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465347,88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4184746,71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465364,83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4184715,03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465382,35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4184695,80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465398,50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4184725,44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465410,34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4184747,15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465422,11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4184768,78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465433,86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4184790,32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465436,62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4184795,37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465439,95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4184801,49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465442,65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4184806,44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465450,69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4184821,18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465459,23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4184836,85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465460,90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4184839,88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465480,34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4184874,20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465484,95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4184882,34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465485,63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4184883,55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465497,99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4184905,64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465510,53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4184927,31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465522,95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4184948,85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465535,55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4184970,82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465547,48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4184992,60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465560,44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4185014,08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465573,02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4185035,81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465585,43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4185057,49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465597,51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4185079,38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465610,28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4185100,91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465622,76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4185122,71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465635,24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4185144,53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465647,68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4185166,26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465660,14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4185188,04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465672,58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4185209,77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465688,70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4185238,24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465705,03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4185266,45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465717,47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4185288,19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465729,90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4185309,91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465742,25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4185331,49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465754,81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4185353,44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465767,24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4185375,16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465779,69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4185396,90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465792,20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4185418,76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465804,61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4185440,44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465817,04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4185462,17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465829,43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4185483,75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465836,14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4185495,54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465841,36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4185505,66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465853,73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4185528,07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465855,15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4185530,72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465884,59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4185585,16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465908,09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4185628,67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465956,56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4185623,42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465971,78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4185621,80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465987,42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4185620,12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466027,62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4185640,54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466051,29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4185652,61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466073,64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4185663,92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466096,00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4185675,24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466110,17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4185695,83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466124,40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4185716,40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466139,96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4185738,81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466145,96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4185747,47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466178,48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4185730,39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466188,47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4185744,96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466191,10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4185749,22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466205,09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4185769,94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466219,09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4185790,65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466233,09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4185811,37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466247,08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4185832,08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466261,08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4185852,80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466275,08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4185873,51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466289,07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4185894,20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466303,07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4185914,94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466317,07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4185935,65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466331,06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4185956,37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466345,06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4185977,09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466359,06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4185997,81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466373,06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4186018,52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466392,99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4186047,79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466398,45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4186055,79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466426,01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4186096,21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466442,96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4186121,14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466567,67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4186146,50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466617,70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4186155,63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466667,80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4186164,83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466717,12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4186174,16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466769,58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4186182,20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466820,16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4186188,54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466853,89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4186192,67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466879,31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4186189,76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466885,70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4186197,63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466897,04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4186199,84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466916,96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4186186,90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466949,25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4186171,01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466995,96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4186141,96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467041,94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4186113,08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467087,79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4186088,80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467132,05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4186062,19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467174,72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4186036,07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467217,01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4186011,53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467258,66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4185986,55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467300,68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4185959,65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467344,22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4185932,91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467387,35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4185908,65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467436,35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4185879,18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467440,01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4185876,21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467481,45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4185846,73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467530,69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4185815,72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467575,75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4185790,83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467620,34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4185762,89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467665,54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4185734,30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467712,94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4185707,68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467756,40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4185680,07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467796,60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4185656,28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467831,37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4185634,19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467838,89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4185629,29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467849,50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4185622,37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467862,87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4185614,25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467906,04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4185588,00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467944,46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4185564,63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467993,57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4185532,67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468044,89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4185499,79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468091,53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4185471,56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468155,36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4185433,84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468188,42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4185414,31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468282,21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4185358,37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468328,00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4185332,89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468350,07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4185319,71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468376,31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4185304,03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468389,06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4185324,48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468392,65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4185330,24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468366,26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4185345,89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468349,00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4185356,12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468405,08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4185460,41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468539,34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4185680,58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468565,90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4185724,13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468671,66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4185894,18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468805,56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4186117,12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468832,08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4186151,82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468846,21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4186158,59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468785,38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4186203,27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468677,66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4186275,29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468531,81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4186372,81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468437,02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4186434,84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468350,59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4186489,75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468280,42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4186537,62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468132,57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4186631,07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467955,95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4186743,70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467915,63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4186773,93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467899,70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4186785,87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467849,36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4186807,60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467709,39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4186898,15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467643,85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4186943,66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467576,25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4186983,12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467537,28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4186974,78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467508,25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4186975,48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467453,69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4187011,88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467419,84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4186951,92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467335,13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4186816,78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467304,91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4186768,61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467252,25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4186684,69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467173,68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4186554,45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467095,38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4186438,26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467009,43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4186296,85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466968,61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4186242,50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466930,51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4186252,08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466919,05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4186235,22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466925,47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4186230,46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466938,64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4186219,12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466917,43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4186231,44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466899,38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4186240,46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466888,48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4186244,43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466653,74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4186272,00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466258,03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4186318,86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466254,74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4186319,25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466228,26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4186325,28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466198,35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4186332,10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466002,16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4186481,17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466017,10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4186496,82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466040,80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4186521,66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466028,95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4186535,27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466041,43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4186548,14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466041,43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4186549,99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466043,23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4186549,98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466090,29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4186598,45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466090,29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4186600,26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466092,06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4186600,26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466096,36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4186604,70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466084,21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4186617,64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466125,99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4186661,05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466149,31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4186685,22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466163,19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4186699,62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466173,66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4186710,48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466221,14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4186759,78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466248,21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4186787,83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466280,07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4186837,92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466280,07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4186839,36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466280,97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4186839,36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466307,14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4186880,51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466297,26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4186890,78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466338,94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4186933,17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466312,69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4186959,47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466341,00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4186987,73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466313,13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4187016,62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466477,44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4187307,10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466440,32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4187345,11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466395,61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4187390,89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466373,82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4187413,22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466290,94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4187498,10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466272,71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4187516,81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466268,21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4187521,42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</w:tbl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236"/>
        <w:gridCol w:w="1204"/>
        <w:gridCol w:w="1440"/>
        <w:gridCol w:w="1800"/>
        <w:gridCol w:w="1800"/>
        <w:gridCol w:w="444"/>
        <w:gridCol w:w="283"/>
        <w:gridCol w:w="284"/>
        <w:gridCol w:w="283"/>
        <w:gridCol w:w="586"/>
      </w:tblGrid>
      <w:tr>
        <w:tblPrEx/>
        <w:trPr>
          <w:cantSplit/>
          <w:trHeight w:val="284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804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3. Сведения о характерных точках части (частей) границы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444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8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характерных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точек части границы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2644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Координаты</w:t>
            </w:r>
            <w:r>
              <w:rPr>
                <w:sz w:val="20"/>
                <w:lang w:val="en-US"/>
              </w:rPr>
              <w:t xml:space="preserve">, </w:t>
            </w:r>
            <w:r>
              <w:rPr>
                <w:sz w:val="20"/>
              </w:rPr>
              <w:t xml:space="preserve">м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t xml:space="preserve"> </w:t>
            </w:r>
            <w:r>
              <w:rPr>
                <w:sz w:val="20"/>
              </w:rPr>
              <w:t xml:space="preserve">на местности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Y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8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3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4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5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6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Часть</w:t>
            </w:r>
            <w:r>
              <w:rPr>
                <w:b/>
                <w:sz w:val="20"/>
                <w:lang w:val="en-US"/>
              </w:rPr>
              <w:t xml:space="preserve"> № –</w:t>
            </w:r>
            <w:r>
              <w:rPr>
                <w:b/>
                <w:sz w:val="20"/>
                <w:lang w:val="en-US"/>
              </w:rPr>
            </w:r>
            <w:r>
              <w:rPr>
                <w:b/>
                <w:sz w:val="20"/>
                <w:lang w:val="en-US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–</w:t>
            </w:r>
            <w:r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r>
            <w:r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</w:tr>
    </w:tbl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p>
      <w:pPr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rPr>
          <w:sz w:val="2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8"/>
      </w:pPr>
      <w:r>
        <w:t xml:space="preserve">Раздел 3</w:t>
      </w:r>
      <w:r/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923" w:type="dxa"/>
            <w:vAlign w:val="center"/>
            <w:textDirection w:val="lrTb"/>
            <w:noWrap w:val="false"/>
          </w:tcPr>
          <w:p>
            <w:pPr>
              <w:pStyle w:val="1018"/>
            </w:pPr>
            <w:r>
              <w:t xml:space="preserve">Сведения о местоположении измененных (уточненных) границ объекта</w:t>
            </w:r>
            <w:r/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923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0"/>
                <w:u w:val="single"/>
              </w:rPr>
            </w:pPr>
            <w:r>
              <w:rPr>
                <w:b/>
                <w:bCs/>
                <w:sz w:val="20"/>
              </w:rPr>
              <w:t xml:space="preserve">1. Система координат </w:t>
            </w:r>
            <w:r>
              <w:rPr>
                <w:b/>
                <w:bCs/>
                <w:sz w:val="20"/>
                <w:u w:val="single"/>
              </w:rPr>
              <w:t xml:space="preserve">МСК НСО, зона 4</w:t>
            </w:r>
            <w:r>
              <w:rPr>
                <w:b/>
                <w:bCs/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432"/>
        <w:gridCol w:w="216"/>
        <w:gridCol w:w="776"/>
        <w:gridCol w:w="1083"/>
        <w:gridCol w:w="216"/>
        <w:gridCol w:w="827"/>
        <w:gridCol w:w="850"/>
        <w:gridCol w:w="1417"/>
        <w:gridCol w:w="1046"/>
        <w:gridCol w:w="309"/>
        <w:gridCol w:w="205"/>
        <w:gridCol w:w="33"/>
        <w:gridCol w:w="238"/>
        <w:gridCol w:w="238"/>
        <w:gridCol w:w="238"/>
        <w:gridCol w:w="238"/>
        <w:gridCol w:w="561"/>
      </w:tblGrid>
      <w:tr>
        <w:tblPrEx/>
        <w:trPr>
          <w:cantSplit/>
          <w:trHeight w:val="284"/>
        </w:trPr>
        <w:tc>
          <w:tcPr>
            <w:gridSpan w:val="9"/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786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2. Сведения о характерных точках границ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9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 характерных точек границ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859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Существующие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16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1677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Измененные (уточненные)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3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C</w:t>
            </w:r>
            <w:r>
              <w:rPr>
                <w:sz w:val="20"/>
              </w:rPr>
              <w:t xml:space="preserve">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083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Y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0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Y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3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местности 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83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3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43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5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6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7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8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83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18"/>
                <w:szCs w:val="18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–</w:t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4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</w:tr>
    </w:tbl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432"/>
        <w:gridCol w:w="216"/>
        <w:gridCol w:w="776"/>
        <w:gridCol w:w="1060"/>
        <w:gridCol w:w="216"/>
        <w:gridCol w:w="850"/>
        <w:gridCol w:w="850"/>
        <w:gridCol w:w="1417"/>
        <w:gridCol w:w="1046"/>
        <w:gridCol w:w="309"/>
        <w:gridCol w:w="205"/>
        <w:gridCol w:w="33"/>
        <w:gridCol w:w="238"/>
        <w:gridCol w:w="238"/>
        <w:gridCol w:w="238"/>
        <w:gridCol w:w="238"/>
        <w:gridCol w:w="561"/>
      </w:tblGrid>
      <w:tr>
        <w:tblPrEx/>
        <w:trPr>
          <w:cantSplit/>
          <w:trHeight w:val="284"/>
        </w:trPr>
        <w:tc>
          <w:tcPr>
            <w:gridSpan w:val="9"/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786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3. Сведения о характерных точках части (частей) границы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9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характерных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точек границ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836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Существующие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16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Измененные (уточненные)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3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X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06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Y</w:t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06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X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Y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3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местности 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3</w:t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66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5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6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7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8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Часть</w:t>
            </w:r>
            <w:r>
              <w:rPr>
                <w:b/>
                <w:sz w:val="20"/>
                <w:lang w:val="en-US"/>
              </w:rPr>
              <w:t xml:space="preserve"> № –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6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3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6"/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06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–</w:t>
            </w:r>
            <w:r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r>
            <w:r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06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3"/>
            <w:tcBorders>
              <w:left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gridSpan w:val="6"/>
            <w:tcBorders>
              <w:left w:val="single" w:color="000000" w:sz="4" w:space="0"/>
              <w:right w:val="single" w:color="000000" w:sz="4" w:space="0"/>
            </w:tcBorders>
            <w:tcW w:w="154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</w:tbl>
    <w:p>
      <w:pPr>
        <w:jc w:val="left"/>
        <w:rPr>
          <w:sz w:val="2"/>
          <w:szCs w:val="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p>
      <w:pPr>
        <w:jc w:val="left"/>
        <w:rPr>
          <w:sz w:val="20"/>
          <w:szCs w:val="2"/>
          <w:lang w:val="en-US"/>
        </w:rPr>
      </w:pP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ТЕКСТОВОЕ ОПИСАНИЕ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местоположения границ населенных пунктов,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jc w:val="center"/>
        <w:rPr>
          <w:sz w:val="22"/>
          <w:lang w:val="en-US"/>
        </w:rPr>
      </w:pPr>
      <w:r>
        <w:rPr>
          <w:b/>
          <w:bCs/>
          <w:sz w:val="22"/>
        </w:rPr>
        <w:t xml:space="preserve">территориальных зон</w:t>
      </w:r>
      <w:r>
        <w:rPr>
          <w:sz w:val="22"/>
          <w:lang w:val="en-US"/>
        </w:rPr>
      </w:r>
      <w:r>
        <w:rPr>
          <w:sz w:val="22"/>
          <w:lang w:val="en-US"/>
        </w:rPr>
      </w:r>
    </w:p>
    <w:p>
      <w:pPr>
        <w:jc w:val="center"/>
        <w:rPr>
          <w:sz w:val="20"/>
          <w:szCs w:val="2"/>
          <w:lang w:val="en-US"/>
        </w:rPr>
      </w:pP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</w:p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1667"/>
        <w:gridCol w:w="284"/>
        <w:gridCol w:w="5972"/>
      </w:tblGrid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  <w:right w:val="none" w:color="000000" w:sz="4" w:space="0"/>
            </w:tcBorders>
            <w:tcW w:w="3667" w:type="dxa"/>
            <w:vAlign w:val="center"/>
            <w:textDirection w:val="lrTb"/>
            <w:noWrap w:val="false"/>
          </w:tcPr>
          <w:p>
            <w:pPr>
              <w:ind w:left="180"/>
              <w:jc w:val="center"/>
              <w:keepNext/>
              <w:rPr>
                <w:sz w:val="20"/>
              </w:rPr>
            </w:pPr>
            <w:r>
              <w:rPr>
                <w:sz w:val="20"/>
              </w:rPr>
              <w:t xml:space="preserve">Прохождение границы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972" w:type="dxa"/>
            <w:vAlign w:val="bottom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u w:val="single"/>
              </w:rPr>
            </w:pPr>
            <w:r>
              <w:rPr>
                <w:sz w:val="20"/>
              </w:rPr>
              <w:t xml:space="preserve">Описание прохождения границы</w: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2000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  <w:t xml:space="preserve">от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951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  <w:t xml:space="preserve">до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5972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0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72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 xml:space="preserve">3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</w:tr>
    </w:tbl>
    <w:p>
      <w:pPr>
        <w:rPr>
          <w:sz w:val="22"/>
        </w:rPr>
      </w:pPr>
      <w:r>
        <w:rPr>
          <w:sz w:val="22"/>
          <w:highlight w:val="cyan"/>
          <w:lang w:val="en-US"/>
        </w:rPr>
        <w:t xml:space="preserve"> </w:t>
      </w:r>
      <w:r>
        <w:rPr>
          <w:sz w:val="22"/>
        </w:rPr>
      </w:r>
      <w:r>
        <w:rPr>
          <w:sz w:val="22"/>
        </w:rPr>
      </w:r>
    </w:p>
    <w:p>
      <w:pPr>
        <w:rPr>
          <w:sz w:val="2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ГРАФИЧЕСКОЕ ОПИСАНИЕ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местоположения границ населенных пунктов, территориальных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зон, особо охраняемых природных территорий, зон с особыми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условиями использования территории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jc w:val="center"/>
        <w:keepNext/>
        <w:spacing w:before="60"/>
        <w:rPr>
          <w:b/>
          <w:bCs/>
          <w:sz w:val="22"/>
        </w:rPr>
      </w:pPr>
      <w:r>
        <w:rPr>
          <w:color w:val="000000"/>
          <w:sz w:val="22"/>
          <w:szCs w:val="22"/>
        </w:rPr>
        <w:t xml:space="preserve"> </w:t>
      </w:r>
      <w:r>
        <w:rPr>
          <w:b/>
          <w:bCs/>
          <w:sz w:val="22"/>
        </w:rPr>
      </w:r>
      <w:r>
        <w:rPr>
          <w:b/>
          <w:bCs/>
          <w:sz w:val="22"/>
        </w:rPr>
      </w:r>
    </w:p>
    <w:p>
      <w:pPr>
        <w:jc w:val="center"/>
        <w:keepNext/>
        <w:tabs>
          <w:tab w:val="left" w:pos="288" w:leader="none"/>
          <w:tab w:val="left" w:pos="9288" w:leader="none"/>
          <w:tab w:val="left" w:pos="9585" w:leader="none"/>
        </w:tabs>
        <w:rPr>
          <w:b/>
          <w:bCs/>
          <w:sz w:val="20"/>
        </w:rPr>
      </w:pPr>
      <w:r>
        <w:rPr>
          <w:b/>
          <w:bCs/>
          <w:sz w:val="20"/>
        </w:rPr>
        <w:t xml:space="preserve">поселок Тулинский Верх-Тулинского сельсовета </w:t>
      </w:r>
      <w:r>
        <w:rPr>
          <w:b/>
          <w:bCs/>
          <w:sz w:val="20"/>
        </w:rPr>
      </w:r>
      <w:r>
        <w:rPr>
          <w:b/>
          <w:bCs/>
          <w:sz w:val="20"/>
        </w:rPr>
      </w:r>
    </w:p>
    <w:p>
      <w:pPr>
        <w:jc w:val="center"/>
        <w:keepNext/>
        <w:tabs>
          <w:tab w:val="left" w:pos="288" w:leader="none"/>
          <w:tab w:val="left" w:pos="9288" w:leader="none"/>
          <w:tab w:val="left" w:pos="9585" w:leader="none"/>
        </w:tabs>
        <w:rPr>
          <w:b/>
          <w:bCs/>
          <w:sz w:val="22"/>
        </w:rPr>
      </w:pPr>
      <w:r>
        <w:rPr>
          <w:b/>
          <w:bCs/>
          <w:sz w:val="20"/>
        </w:rPr>
        <w:t xml:space="preserve">Новосибирского района Новосибирской области</w:t>
      </w:r>
      <w:r>
        <w:rPr>
          <w:b/>
          <w:bCs/>
          <w:sz w:val="22"/>
        </w:rPr>
      </w:r>
      <w:r>
        <w:rPr>
          <w:b/>
          <w:bCs/>
          <w:sz w:val="22"/>
        </w:rPr>
      </w:r>
    </w:p>
    <w:p>
      <w:pPr>
        <w:jc w:val="center"/>
        <w:keepNext/>
        <w:rPr>
          <w:sz w:val="16"/>
        </w:rPr>
        <w:pBdr>
          <w:top w:val="single" w:color="000000" w:sz="4" w:space="0"/>
        </w:pBdr>
      </w:pPr>
      <w:r>
        <w:rPr>
          <w:sz w:val="16"/>
        </w:rPr>
        <w:t xml:space="preserve">(наименование объекта, местоположение границ</w:t>
      </w:r>
      <w:r>
        <w:rPr>
          <w:sz w:val="16"/>
        </w:rPr>
      </w:r>
      <w:r>
        <w:rPr>
          <w:sz w:val="16"/>
        </w:rPr>
      </w:r>
    </w:p>
    <w:p>
      <w:pPr>
        <w:jc w:val="center"/>
        <w:keepNext/>
        <w:rPr>
          <w:b/>
          <w:bCs/>
          <w:sz w:val="22"/>
        </w:rPr>
        <w:pBdr>
          <w:top w:val="single" w:color="000000" w:sz="4" w:space="0"/>
        </w:pBdr>
      </w:pPr>
      <w:r>
        <w:rPr>
          <w:sz w:val="16"/>
        </w:rPr>
        <w:t xml:space="preserve">которого описано (далее - объект)</w:t>
      </w:r>
      <w:r>
        <w:rPr>
          <w:b/>
          <w:bCs/>
          <w:sz w:val="22"/>
        </w:rPr>
      </w:r>
      <w:r>
        <w:rPr>
          <w:b/>
          <w:bCs/>
          <w:sz w:val="22"/>
        </w:rPr>
      </w:r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8"/>
      </w:pPr>
      <w:r>
        <w:t xml:space="preserve">Раздел 1</w:t>
      </w:r>
      <w:r/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03"/>
        <w:gridCol w:w="540"/>
        <w:gridCol w:w="5220"/>
        <w:gridCol w:w="3240"/>
        <w:gridCol w:w="620"/>
      </w:tblGrid>
      <w:tr>
        <w:tblPrEx/>
        <w:trPr>
          <w:cantSplit/>
          <w:trHeight w:val="284"/>
        </w:trPr>
        <w:tc>
          <w:tcPr>
            <w:tcBorders>
              <w:top w:val="single" w:color="000000" w:sz="4" w:space="0"/>
              <w:left w:val="single" w:color="000000" w:sz="4" w:space="0"/>
              <w:right w:val="none" w:color="000000" w:sz="4" w:space="0"/>
            </w:tcBorders>
            <w:tcW w:w="303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gridSpan w:val="3"/>
            <w:tcBorders>
              <w:left w:val="none" w:color="000000" w:sz="4" w:space="0"/>
              <w:right w:val="none" w:color="000000" w:sz="4" w:space="0"/>
            </w:tcBorders>
            <w:tcW w:w="9000" w:type="dxa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0"/>
              </w:rPr>
              <w:t xml:space="preserve">Сведения об объекте</w:t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right w:val="single" w:color="000000" w:sz="4" w:space="0"/>
            </w:tcBorders>
            <w:tcW w:w="620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303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gridSpan w:val="3"/>
            <w:tcBorders>
              <w:left w:val="none" w:color="000000" w:sz="4" w:space="0"/>
              <w:right w:val="none" w:color="000000" w:sz="4" w:space="0"/>
            </w:tcBorders>
            <w:tcW w:w="9000" w:type="dxa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right w:val="single" w:color="000000" w:sz="4" w:space="0"/>
            </w:tcBorders>
            <w:tcW w:w="620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  <w:r>
              <w:rPr>
                <w:b/>
                <w:bCs/>
                <w:sz w:val="22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843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N п/п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Характеристики объекта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86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характеристик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843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86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843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textDirection w:val="lrTb"/>
            <w:noWrap w:val="false"/>
          </w:tcPr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объекта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86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Новосибирская область, район Новосибирский, сельсовет ВерхТулинский, поселок Тулинский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</w:tcBorders>
            <w:tcW w:w="843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220" w:type="dxa"/>
            <w:textDirection w:val="lrTb"/>
            <w:noWrap w:val="false"/>
          </w:tcPr>
          <w:p>
            <w:pPr>
              <w:pStyle w:val="1023"/>
              <w:widowControl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Площадь объекта +/- величина погрешности определения площади</w:t>
            </w:r>
            <w:r>
              <w:rPr>
                <w:rFonts w:ascii="Times New Roman" w:hAnsi="Times New Roman" w:cs="Times New Roman"/>
                <w:szCs w:val="24"/>
              </w:rPr>
            </w:r>
            <w:r>
              <w:rPr>
                <w:rFonts w:ascii="Times New Roman" w:hAnsi="Times New Roman" w:cs="Times New Roman"/>
                <w:szCs w:val="24"/>
              </w:rPr>
            </w:r>
          </w:p>
          <w:p>
            <w:pPr>
              <w:pStyle w:val="1023"/>
              <w:widowControl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(P +/- Дельта P)</w:t>
            </w:r>
            <w:r>
              <w:rPr>
                <w:rFonts w:ascii="Times New Roman" w:hAnsi="Times New Roman" w:cs="Times New Roman"/>
                <w:szCs w:val="24"/>
              </w:rPr>
            </w:r>
            <w:r>
              <w:rPr>
                <w:rFonts w:ascii="Times New Roman" w:hAnsi="Times New Roman" w:cs="Times New Roman"/>
                <w:szCs w:val="24"/>
              </w:rPr>
            </w:r>
          </w:p>
        </w:tc>
        <w:tc>
          <w:tcPr>
            <w:gridSpan w:val="2"/>
            <w:tcBorders>
              <w:right w:val="single" w:color="000000" w:sz="4" w:space="0"/>
            </w:tcBorders>
            <w:tcW w:w="3860" w:type="dxa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4572277кв.м ± 748кв.м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trHeight w:val="284"/>
        </w:trPr>
        <w:tc>
          <w:tcPr>
            <w:gridSpan w:val="2"/>
            <w:tcBorders>
              <w:left w:val="single" w:color="000000" w:sz="4" w:space="0"/>
              <w:bottom w:val="single" w:color="000000" w:sz="4" w:space="0"/>
            </w:tcBorders>
            <w:tcW w:w="843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bottom w:val="single" w:color="000000" w:sz="4" w:space="0"/>
            </w:tcBorders>
            <w:tcW w:w="5220" w:type="dxa"/>
            <w:textDirection w:val="lrTb"/>
            <w:noWrap w:val="false"/>
          </w:tcPr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объекта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bottom w:val="single" w:color="000000" w:sz="4" w:space="0"/>
              <w:right w:val="single" w:color="000000" w:sz="4" w:space="0"/>
            </w:tcBorders>
            <w:tcW w:w="3860" w:type="dxa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–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</w:tbl>
    <w:p>
      <w:pPr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rPr>
          <w:sz w:val="2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8"/>
      </w:pPr>
      <w:r>
        <w:t xml:space="preserve">Раздел 2</w:t>
      </w:r>
      <w:r/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92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Сведения о местоположении границ</w:t>
            </w:r>
            <w:r>
              <w:t xml:space="preserve"> </w:t>
            </w:r>
            <w:r>
              <w:rPr>
                <w:b/>
                <w:bCs/>
                <w:sz w:val="20"/>
              </w:rPr>
              <w:t xml:space="preserve">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923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0"/>
                <w:u w:val="single"/>
              </w:rPr>
            </w:pPr>
            <w:r>
              <w:rPr>
                <w:b/>
                <w:bCs/>
                <w:sz w:val="20"/>
              </w:rPr>
              <w:t xml:space="preserve">1. Система координат </w:t>
            </w:r>
            <w:r>
              <w:rPr>
                <w:b/>
                <w:bCs/>
                <w:sz w:val="20"/>
                <w:u w:val="single"/>
              </w:rPr>
              <w:t xml:space="preserve">МСК НСО, зона 4</w:t>
            </w:r>
            <w:r>
              <w:rPr>
                <w:b/>
                <w:bCs/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236"/>
        <w:gridCol w:w="1204"/>
        <w:gridCol w:w="1440"/>
        <w:gridCol w:w="1800"/>
        <w:gridCol w:w="1800"/>
        <w:gridCol w:w="180"/>
        <w:gridCol w:w="304"/>
        <w:gridCol w:w="236"/>
        <w:gridCol w:w="304"/>
        <w:gridCol w:w="236"/>
        <w:gridCol w:w="620"/>
      </w:tblGrid>
      <w:tr>
        <w:tblPrEx/>
        <w:trPr>
          <w:cantSplit/>
          <w:trHeight w:val="284"/>
        </w:trPr>
        <w:tc>
          <w:tcPr>
            <w:gridSpan w:val="7"/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822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2. Сведения о характерных точках границ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4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4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6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характерных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точек границ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2644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t xml:space="preserve"> </w:t>
            </w:r>
            <w:r>
              <w:rPr>
                <w:sz w:val="20"/>
              </w:rPr>
              <w:t xml:space="preserve">на местности 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  <w14:ligatures w14:val="none"/>
              </w:rPr>
            </w:pPr>
            <w:r>
              <w:rPr>
                <w:b w:val="0"/>
                <w:bCs w:val="0"/>
                <w:sz w:val="20"/>
              </w:rPr>
              <w:t xml:space="preserve">Y</w:t>
            </w:r>
            <w:r>
              <w:rPr>
                <w:sz w:val="20"/>
                <w:szCs w:val="20"/>
                <w14:ligatures w14:val="none"/>
              </w:rPr>
            </w:r>
            <w:r>
              <w:rPr>
                <w:sz w:val="20"/>
                <w:szCs w:val="2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8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14:ligatures w14:val="none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2</w:t>
            </w:r>
            <w:r>
              <w:rPr>
                <w:sz w:val="20"/>
                <w14:ligatures w14:val="none"/>
              </w:rPr>
            </w:r>
            <w:r>
              <w:rPr>
                <w:sz w:val="20"/>
                <w14:ligatures w14:val="none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3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5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6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6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/>
            <w:bookmarkStart w:id="0" w:name="undefined"/>
            <w:r/>
            <w:bookmarkEnd w:id="0"/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474798,45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4193505,87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474786,36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4193504,43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474135,69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4193426,99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474171,73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4193277,09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474198,94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4193163,87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474089,32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4193142,90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473930,79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4193116,81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473934,88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4193084,70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473941,94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4193028,50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473948,23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4192978,53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473957,81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4192910,80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473958,81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4192902,22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473822,30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4192888,20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473824,01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4192875,87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473840,16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4192815,13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473907,74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4192570,16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473960,03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4192382,66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473960,32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4192381,61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474061,41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4192408,15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474103,91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4192419,29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474107,67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4192420,28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474144,07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4192332,81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474145,41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4192329,57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474186,95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4192338,27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474241,39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4192345,20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474256,67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4192319,75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474399,92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4192338,41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474460,23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4192146,96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474471,63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4192110,79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474472,80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4192107,09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474475,92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4192097,18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474481,22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4192080,36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474486,74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4192062,83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474489,64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4192053,63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474497,56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4192028,48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474522,34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4192032,75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474532,76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4192034,56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474536,03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4192009,60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474537,34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4191999,61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474540,75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4191973,54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474619,59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4191941,14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474623,20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4191940,67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474626,03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4191940,31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474645,64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4191937,76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474686,11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4191929,48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474719,46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4191922,83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474746,56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4191914,50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474803,82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4191902,22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475017,03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4191853,66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475063,02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4191857,28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475084,19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4191856,54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475156,14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4191850,34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475249,83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4191842,24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475295,94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4191835,76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475316,86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4191832,81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475340,46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4191829,49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475404,54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4191820,47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475416,08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4191818,84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475422,63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4191817,92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475437,83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4191815,31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475440,88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4191791,16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475441,22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4191786,65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475444,07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4191764,61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475488,36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4191766,24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475492,21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4191751,16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475505,06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4191722,78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475519,63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4191706,02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475519,91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4191721,92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475536,55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4191721,92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475545,87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4191747,40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475549,89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4191758,40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475564,42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4191798,09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475569,35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4191811,56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475583,82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4191851,04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475588,68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4191864,36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475599,18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4191879,86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475609,26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4191894,76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475612,77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4191896,07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475624,00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4191900,30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475640,36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4191906,44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475677,35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4191920,33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475675,65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4191950,47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475672,19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4192012,82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475668,92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4192071,64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475662,10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4192194,03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475659,32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4192211,58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475670,29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4192292,79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475671,08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4192298,65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475674,79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4192326,08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475682,62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4192330,40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475707,04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4192342,91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475734,85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4192353,93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475733,81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4192356,95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475765,25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4192373,21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475767,71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4192374,48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475790,73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4192386,43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475793,18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4192387,71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475800,23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4192391,37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475830,02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4192321,11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475850,21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4192273,44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475882,85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4192292,64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475926,58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4192317,94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476018,30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4192254,89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476095,03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4192202,30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476128,45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4192179,17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476161,70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4192156,34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476163,08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4192155,37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476200,72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4192192,91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476211,07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4192203,24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476229,71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4192221,84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476248,36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4192240,44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476267,00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4192259,04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476317,12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4192309,04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476326,21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4192321,27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476331,92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4192328,96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476344,94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4192346,47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476342,41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4192350,38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476310,89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4192387,70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476290,98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4192395,16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476266,09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4192405,11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476251,99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4192417,55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476234,57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4192433,31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476216,32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4192447,41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476190,61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4192462,34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476135,86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4192499,66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476096,88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4192519,57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476066,11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4192512,75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476042,82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4192507,60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476023,26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4192513,34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475995,14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4192518,72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475979,55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4192520,85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475953,00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4192523,34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475945,36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4192526,93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475941,63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4192530,25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475938,31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4192533,25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475934,98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4192538,11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475931,87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4192548,63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475924,47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4192555,49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475778,19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4192588,66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475773,77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4192590,02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475770,55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4192591,93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475766,79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4192594,79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475764,73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4192597,53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475762,43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4192602,03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475762,16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4192604,57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475762,91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4192607,94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475764,50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4192610,53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475766,50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4192614,05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475770,12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4192618,63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475775,66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4192625,98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475778,20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4192629,66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475808,58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4192625,56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475834,34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4192628,91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475888,66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4192607,08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475948,86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4192605,10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475974,06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4192614,08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475984,86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4192625,61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475998,70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4192640,39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476015,50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4192666,15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475993,16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4192687,20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475997,88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4192721,16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475970,79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4192774,20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475946,56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4192821,64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475925,74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4192819,63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475839,79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4192811,33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475635,64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4192791,62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475635,64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4192775,80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475643,04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4192772,09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475655,97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4192763,77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475661,94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4192758,68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475628,31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4192762,29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475624,26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4192790,51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475500,65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4192774,73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475480,16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4193049,31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475578,12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4193053,11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475578,15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4193112,05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475532,28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4193108,93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475472,35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4193104,96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475471,97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4193124,74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475465,63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4193124,34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475445,67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4193123,08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474949,29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4193091,71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474910,58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4193088,45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474857,73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4193092,78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474853,68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4193192,91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474832,64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4193240,25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474798,45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4193505,87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476428,73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4195367,58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476377,15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4195365,94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476204,48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4195360,45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476184,87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4195299,72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476180,37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4195285,79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476015,57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4194775,49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476046,78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4194700,11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476058,93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4194670,76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highlight w:val="none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highlight w:val="none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highlight w:val="none"/>
                <w:lang w:val="en-US" w:eastAsia="ru-RU"/>
              </w:rPr>
            </w:r>
          </w:p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highlight w:val="none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476102,29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4194566,03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476090,09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4194559,23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475486,57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4194707,38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475258,47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4194617,75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199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475177,48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4194585,92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475237,37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4193926,56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475215,73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4193199,12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475435,69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4193284,92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475457,24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4193293,33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476923,51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4193865,27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477080,57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4193926,54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477084,01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4193906,46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477132,53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4193623,44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477318,71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4193597,47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477360,55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4193639,29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477379,21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4193657,95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477384,78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4193663,52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477302,89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4194250,63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477217,77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4194228,21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477144,97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4194263,97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476995,36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4194210,47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476927,10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4194294,75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476878,05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4194281,42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476847,20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4194310,52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476845,07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4194312,71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476841,62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4194317,26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476828,70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4194341,10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476803,96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4194386,77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476773,82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4194376,73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476761,74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4194410,28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476729,74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4194426,55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476718,93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4194557,95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476672,14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4194563,34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476652,35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4194587,66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229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476654,15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4194646,15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476646,16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4194652,30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476579,39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4194650,06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476508,58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4194639,63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476477,80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4194633,22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476449,94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4194629,81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476419,00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4194623,90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476417,81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4194631,24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476415,26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4194651,63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476410,42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4194675,71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476407,66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4194695,84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476405,51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4194710,77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476402,66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4194732,43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476399,71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4194752,21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476397,70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4194772,12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476395,68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4194792,08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476393,81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4194810,46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476392,54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4194822,98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476386,76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4194821,93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476354,82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4195101,09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249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476354,80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4195112,62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476355,01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4195137,61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476355,03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4195139,23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476353,22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4195171,22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476349,65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4195170,83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476345,48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4195233,38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476348,97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4195233,63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476369,52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4195235,66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476368,09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4195246,58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476400,63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4195252,06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259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476424,51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4195290,20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476438,00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4195344,19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476440,96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4195355,69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476448,76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4195356,14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476452,66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4195356,71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476456,47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4195357,75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476464,30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4195358,13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476479,91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4195360,18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476488,83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4195361,87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476486,39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4195367,46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187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476428,73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4195367,58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476350,21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4195352,37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476349,23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4195352,17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476349,21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4195352,30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272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476349,03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4195353,15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273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476350,01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4195353,36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274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476350,07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4195353,05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  <w:tr>
        <w:tblPrEx/>
        <w:trPr/>
        <w:tc>
          <w:tcPr>
            <w:tcW w:w="1563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269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2"/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476350,21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44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4195352,37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Геодезический метод 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tcW w:w="180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0,10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  <w:tc>
          <w:tcPr>
            <w:gridSpan w:val="6"/>
            <w:tcW w:w="1880" w:type="dxa"/>
            <w:textDirection w:val="lrTb"/>
            <w:noWrap w:val="false"/>
          </w:tcPr>
          <w:p>
            <w:pPr>
              <w:pStyle w:val="1035"/>
              <w:jc w:val="center"/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  <w:t xml:space="preserve">–</w:t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  <w:r>
              <w:rPr>
                <w:rFonts w:ascii="Times New Roman" w:hAnsi="Times New Roman" w:eastAsia="Times New Roman"/>
                <w:sz w:val="18"/>
                <w:szCs w:val="18"/>
                <w:lang w:val="en-US" w:eastAsia="ru-RU"/>
              </w:rPr>
            </w:r>
          </w:p>
        </w:tc>
      </w:tr>
    </w:tbl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563"/>
        <w:gridCol w:w="236"/>
        <w:gridCol w:w="1204"/>
        <w:gridCol w:w="1440"/>
        <w:gridCol w:w="1800"/>
        <w:gridCol w:w="1800"/>
        <w:gridCol w:w="444"/>
        <w:gridCol w:w="283"/>
        <w:gridCol w:w="284"/>
        <w:gridCol w:w="283"/>
        <w:gridCol w:w="586"/>
      </w:tblGrid>
      <w:tr>
        <w:tblPrEx/>
        <w:trPr>
          <w:cantSplit/>
          <w:trHeight w:val="284"/>
        </w:trPr>
        <w:tc>
          <w:tcPr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804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3. Сведения о характерных точках части (частей) границы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444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8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характерных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точек части границы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3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2644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Координаты</w:t>
            </w:r>
            <w:r>
              <w:rPr>
                <w:sz w:val="20"/>
                <w:lang w:val="en-US"/>
              </w:rPr>
              <w:t xml:space="preserve">, </w:t>
            </w:r>
            <w:r>
              <w:rPr>
                <w:sz w:val="20"/>
              </w:rPr>
              <w:t xml:space="preserve">м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t xml:space="preserve"> </w:t>
            </w:r>
            <w:r>
              <w:rPr>
                <w:sz w:val="20"/>
              </w:rPr>
              <w:t xml:space="preserve">на местности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Y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880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3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4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5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6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Часть</w:t>
            </w:r>
            <w:r>
              <w:rPr>
                <w:b/>
                <w:sz w:val="20"/>
                <w:lang w:val="en-US"/>
              </w:rPr>
              <w:t xml:space="preserve"> № –</w:t>
            </w:r>
            <w:r>
              <w:rPr>
                <w:b/>
                <w:sz w:val="20"/>
                <w:lang w:val="en-US"/>
              </w:rPr>
            </w:r>
            <w:r>
              <w:rPr>
                <w:b/>
                <w:sz w:val="20"/>
                <w:lang w:val="en-US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18"/>
                <w:szCs w:val="18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–</w:t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</w:tr>
    </w:tbl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p>
      <w:pPr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rPr>
          <w:sz w:val="2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8"/>
      </w:pPr>
      <w:r>
        <w:t xml:space="preserve">Раздел 3</w:t>
      </w:r>
      <w:r/>
    </w:p>
    <w:p>
      <w:pPr>
        <w:jc w:val="left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923" w:type="dxa"/>
            <w:vAlign w:val="center"/>
            <w:textDirection w:val="lrTb"/>
            <w:noWrap w:val="false"/>
          </w:tcPr>
          <w:p>
            <w:pPr>
              <w:pStyle w:val="1018"/>
            </w:pPr>
            <w:r>
              <w:t xml:space="preserve">Сведения о местоположении измененных (уточненных) границ объекта</w:t>
            </w:r>
            <w:r/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9923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0"/>
                <w:u w:val="single"/>
              </w:rPr>
            </w:pPr>
            <w:r>
              <w:rPr>
                <w:b/>
                <w:bCs/>
                <w:sz w:val="20"/>
              </w:rPr>
              <w:t xml:space="preserve">1. Система координат </w:t>
            </w:r>
            <w:r>
              <w:rPr>
                <w:b/>
                <w:bCs/>
                <w:sz w:val="20"/>
                <w:u w:val="single"/>
              </w:rPr>
              <w:t xml:space="preserve">МСК НСО, зона 4</w:t>
            </w:r>
            <w:r>
              <w:rPr>
                <w:b/>
                <w:bCs/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432"/>
        <w:gridCol w:w="283"/>
        <w:gridCol w:w="709"/>
        <w:gridCol w:w="1134"/>
        <w:gridCol w:w="283"/>
        <w:gridCol w:w="782"/>
        <w:gridCol w:w="919"/>
        <w:gridCol w:w="1417"/>
        <w:gridCol w:w="904"/>
        <w:gridCol w:w="309"/>
        <w:gridCol w:w="238"/>
        <w:gridCol w:w="108"/>
        <w:gridCol w:w="130"/>
        <w:gridCol w:w="238"/>
        <w:gridCol w:w="238"/>
        <w:gridCol w:w="238"/>
        <w:gridCol w:w="561"/>
      </w:tblGrid>
      <w:tr>
        <w:tblPrEx/>
        <w:trPr>
          <w:cantSplit/>
          <w:trHeight w:val="284"/>
        </w:trPr>
        <w:tc>
          <w:tcPr>
            <w:gridSpan w:val="9"/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7863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2. Сведения о характерных точках границ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9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 характерных точек границ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843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Существующие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83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Измененные (уточненные)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C</w:t>
            </w:r>
            <w:r>
              <w:rPr>
                <w:sz w:val="20"/>
              </w:rPr>
              <w:t xml:space="preserve">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Y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06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X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1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Y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местности 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14:ligatures w14:val="none"/>
              </w:rPr>
            </w:pPr>
            <w:r>
              <w:rPr>
                <w:sz w:val="20"/>
                <w:szCs w:val="20"/>
              </w:rPr>
              <w:t xml:space="preserve">3</w:t>
            </w:r>
            <w:r>
              <w:rPr>
                <w:b w:val="0"/>
                <w:bCs w:val="0"/>
                <w:sz w:val="20"/>
                <w14:ligatures w14:val="none"/>
              </w:rPr>
            </w:r>
            <w:r>
              <w:rPr>
                <w:b w:val="0"/>
                <w:bCs w:val="0"/>
                <w:sz w:val="20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65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19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5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6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7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8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3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18"/>
                <w:szCs w:val="18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–</w:t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  <w:r>
              <w:rPr>
                <w:b w:val="0"/>
                <w:bCs w:val="0"/>
                <w:sz w:val="18"/>
                <w:szCs w:val="18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6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1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20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</w:tr>
    </w:tbl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tbl>
      <w:tblPr>
        <w:tblW w:w="99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283"/>
        <w:gridCol w:w="709"/>
        <w:gridCol w:w="1083"/>
        <w:gridCol w:w="216"/>
        <w:gridCol w:w="900"/>
        <w:gridCol w:w="919"/>
        <w:gridCol w:w="1417"/>
        <w:gridCol w:w="904"/>
        <w:gridCol w:w="309"/>
        <w:gridCol w:w="238"/>
        <w:gridCol w:w="108"/>
        <w:gridCol w:w="130"/>
        <w:gridCol w:w="238"/>
        <w:gridCol w:w="238"/>
        <w:gridCol w:w="238"/>
        <w:gridCol w:w="561"/>
      </w:tblGrid>
      <w:tr>
        <w:tblPrEx/>
        <w:trPr>
          <w:cantSplit/>
          <w:trHeight w:val="284"/>
        </w:trPr>
        <w:tc>
          <w:tcPr>
            <w:gridSpan w:val="9"/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7848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3. Сведения о характерных точках части (частей) границы объекта</w: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09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pStyle w:val="1016"/>
              <w:keepNext w:val="0"/>
              <w:spacing w:before="0" w:after="0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  <w:r>
              <w:rPr>
                <w:b w:val="0"/>
                <w:bCs w:val="0"/>
                <w:sz w:val="20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23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5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Обозначение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характерных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точек границ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792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Существующие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right w:val="none" w:color="000000" w:sz="4" w:space="0"/>
            </w:tcBorders>
            <w:tcW w:w="216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none" w:color="000000" w:sz="4" w:space="0"/>
              <w:right w:val="single" w:color="000000" w:sz="4" w:space="0"/>
            </w:tcBorders>
            <w:tcW w:w="1819" w:type="dxa"/>
            <w:vAlign w:val="center"/>
            <w:textDirection w:val="lrTb"/>
            <w:noWrap w:val="false"/>
          </w:tcPr>
          <w:p>
            <w:pPr>
              <w:ind w:right="16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Измененные (уточненные) координаты,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квадратическая погрешность положения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Описание обозначения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X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083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Y</w:t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1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X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1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Y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характерной точки ( Mt ), м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5"/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местности (при наличии)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83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3</w:t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116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19" w:type="dxa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5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6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7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8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b/>
                <w:sz w:val="20"/>
              </w:rPr>
              <w:t xml:space="preserve">Часть</w:t>
            </w:r>
            <w:r>
              <w:rPr>
                <w:b/>
                <w:sz w:val="20"/>
                <w:lang w:val="en-US"/>
              </w:rPr>
              <w:t xml:space="preserve"> № –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083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20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  <w:r>
              <w:rPr>
                <w:b w:val="0"/>
                <w:bCs w:val="0"/>
                <w:sz w:val="20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11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28" w:type="dxa"/>
              <w:top w:w="0" w:type="dxa"/>
              <w:right w:w="28" w:type="dxa"/>
              <w:bottom w:w="0" w:type="dxa"/>
            </w:tcMar>
            <w:tcW w:w="91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4"/>
            <w:tcBorders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5"/>
            <w:tcBorders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083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pPr>
            <w:r>
              <w:rPr>
                <w:sz w:val="20"/>
                <w:szCs w:val="20"/>
                <w:lang w:val="en-US"/>
              </w:rPr>
              <w:t xml:space="preserve">–</w:t>
            </w:r>
            <w:r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r>
            <w:r>
              <w:rPr>
                <w:b w:val="0"/>
                <w:bCs w:val="0"/>
                <w:sz w:val="18"/>
                <w:szCs w:val="18"/>
                <w:lang w:val="en-US"/>
                <w14:ligatures w14:val="none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11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91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4"/>
            <w:tcBorders>
              <w:left w:val="single" w:color="000000" w:sz="4" w:space="0"/>
              <w:right w:val="single" w:color="000000" w:sz="4" w:space="0"/>
            </w:tcBorders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gridSpan w:val="5"/>
            <w:tcBorders>
              <w:left w:val="single" w:color="000000" w:sz="4" w:space="0"/>
              <w:right w:val="single" w:color="000000" w:sz="4" w:space="0"/>
            </w:tcBorders>
            <w:tcW w:w="140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</w:rPr>
              <w:t xml:space="preserve">–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</w:tbl>
    <w:p>
      <w:pPr>
        <w:jc w:val="left"/>
        <w:rPr>
          <w:sz w:val="2"/>
          <w:szCs w:val="2"/>
        </w:r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sz w:val="2"/>
          <w:szCs w:val="2"/>
        </w:rPr>
      </w:r>
      <w:r>
        <w:rPr>
          <w:sz w:val="2"/>
          <w:szCs w:val="2"/>
        </w:rPr>
      </w:r>
      <w:r>
        <w:rPr>
          <w:sz w:val="2"/>
          <w:szCs w:val="2"/>
        </w:rPr>
      </w:r>
    </w:p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p>
      <w:pPr>
        <w:jc w:val="left"/>
        <w:rPr>
          <w:sz w:val="20"/>
          <w:szCs w:val="2"/>
          <w:lang w:val="en-US"/>
        </w:rPr>
      </w:pP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ТЕКСТОВОЕ ОПИСАНИЕ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pStyle w:val="102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местоположения границ населенных пунктов,</w:t>
      </w:r>
      <w:r>
        <w:rPr>
          <w:rFonts w:ascii="Times New Roman" w:hAnsi="Times New Roman"/>
          <w:b/>
          <w:bCs/>
        </w:rPr>
      </w:r>
      <w:r>
        <w:rPr>
          <w:rFonts w:ascii="Times New Roman" w:hAnsi="Times New Roman"/>
          <w:b/>
          <w:bCs/>
        </w:rPr>
      </w:r>
    </w:p>
    <w:p>
      <w:pPr>
        <w:jc w:val="center"/>
        <w:rPr>
          <w:sz w:val="22"/>
          <w:lang w:val="en-US"/>
        </w:rPr>
      </w:pPr>
      <w:r>
        <w:rPr>
          <w:b/>
          <w:bCs/>
          <w:sz w:val="22"/>
        </w:rPr>
        <w:t xml:space="preserve">территориальных зон</w:t>
      </w:r>
      <w:r>
        <w:rPr>
          <w:sz w:val="22"/>
          <w:lang w:val="en-US"/>
        </w:rPr>
      </w:r>
      <w:r>
        <w:rPr>
          <w:sz w:val="22"/>
          <w:lang w:val="en-US"/>
        </w:rPr>
      </w:r>
    </w:p>
    <w:p>
      <w:pPr>
        <w:jc w:val="center"/>
        <w:rPr>
          <w:sz w:val="20"/>
          <w:szCs w:val="2"/>
          <w:lang w:val="en-US"/>
        </w:rPr>
      </w:pP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  <w:r>
        <w:rPr>
          <w:sz w:val="20"/>
          <w:szCs w:val="2"/>
          <w:lang w:val="en-US"/>
        </w:rPr>
      </w:r>
    </w:p>
    <w:p>
      <w:pPr>
        <w:jc w:val="left"/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  <w:r>
        <w:rPr>
          <w:sz w:val="2"/>
          <w:szCs w:val="2"/>
          <w:lang w:val="en-US"/>
        </w:rPr>
      </w:r>
    </w:p>
    <w:tbl>
      <w:tblPr>
        <w:tblW w:w="9923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1667"/>
        <w:gridCol w:w="284"/>
        <w:gridCol w:w="5972"/>
      </w:tblGrid>
      <w:tr>
        <w:tblPrEx/>
        <w:trPr>
          <w:cantSplit/>
          <w:trHeight w:val="284"/>
        </w:trPr>
        <w:tc>
          <w:tcPr>
            <w:gridSpan w:val="2"/>
            <w:tcBorders>
              <w:left w:val="single" w:color="000000" w:sz="4" w:space="0"/>
              <w:right w:val="none" w:color="000000" w:sz="4" w:space="0"/>
            </w:tcBorders>
            <w:tcW w:w="3667" w:type="dxa"/>
            <w:vAlign w:val="center"/>
            <w:textDirection w:val="lrTb"/>
            <w:noWrap w:val="false"/>
          </w:tcPr>
          <w:p>
            <w:pPr>
              <w:ind w:left="180"/>
              <w:jc w:val="center"/>
              <w:keepNext/>
              <w:rPr>
                <w:sz w:val="20"/>
              </w:rPr>
            </w:pPr>
            <w:r>
              <w:rPr>
                <w:sz w:val="20"/>
              </w:rPr>
              <w:t xml:space="preserve">Прохождение границы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none" w:color="000000" w:sz="4" w:space="0"/>
              <w:bottom w:val="none" w:color="000000" w:sz="4" w:space="0"/>
              <w:right w:val="single" w:color="000000" w:sz="4" w:space="0"/>
            </w:tcBorders>
            <w:tcW w:w="284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972" w:type="dxa"/>
            <w:vAlign w:val="bottom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u w:val="single"/>
              </w:rPr>
            </w:pPr>
            <w:r>
              <w:rPr>
                <w:sz w:val="20"/>
              </w:rPr>
              <w:t xml:space="preserve">Описание прохождения границы</w: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2000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  <w:t xml:space="preserve">от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left w:val="single" w:color="000000" w:sz="4" w:space="0"/>
              <w:right w:val="single" w:color="000000" w:sz="4" w:space="0"/>
            </w:tcBorders>
            <w:tcW w:w="1951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  <w:t xml:space="preserve">до точки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single" w:color="000000" w:sz="4" w:space="0"/>
            </w:tcBorders>
            <w:tcW w:w="5972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0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72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 xml:space="preserve">3</w:t>
            </w:r>
            <w:r>
              <w:rPr>
                <w:sz w:val="20"/>
                <w:lang w:val="en-US"/>
              </w:rPr>
            </w:r>
            <w:r>
              <w:rPr>
                <w:sz w:val="20"/>
                <w:lang w:val="en-US"/>
              </w:rPr>
            </w:r>
          </w:p>
        </w:tc>
      </w:tr>
      <w:tr>
        <w:tblPrEx/>
        <w:trPr>
          <w:cantSplit/>
          <w:trHeight w:val="284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–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</w:tr>
    </w:tbl>
    <w:p>
      <w:pPr>
        <w:pStyle w:val="1024"/>
        <w:jc w:val="center"/>
        <w:rPr>
          <w:rFonts w:ascii="Times New Roman" w:hAnsi="Times New Roman" w:cs="Times New Roman"/>
          <w:b/>
          <w:bCs/>
          <w:color w:val="000000" w:themeColor="text1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highlight w:val="none"/>
        </w:rPr>
      </w:r>
    </w:p>
    <w:p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</w:r>
      <w:r>
        <w:rPr>
          <w:rFonts w:ascii="Times New Roman" w:hAnsi="Times New Roman" w:cs="Times New Roman"/>
          <w:color w:val="000000" w:themeColor="text1"/>
        </w:rPr>
      </w:r>
      <w:r>
        <w:rPr>
          <w:rFonts w:ascii="Times New Roman" w:hAnsi="Times New Roman" w:cs="Times New Roman"/>
          <w:color w:val="000000" w:themeColor="text1"/>
        </w:rPr>
      </w:r>
    </w:p>
    <w:p>
      <w:pPr>
        <w:ind w:firstLine="709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</w:r>
      <w:r>
        <w:rPr>
          <w:rFonts w:ascii="Times New Roman" w:hAnsi="Times New Roman" w:cs="Times New Roman"/>
          <w:color w:val="000000" w:themeColor="text1"/>
        </w:rPr>
      </w:r>
      <w:r>
        <w:rPr>
          <w:rFonts w:ascii="Times New Roman" w:hAnsi="Times New Roman" w:cs="Times New Roman"/>
          <w:color w:val="000000" w:themeColor="text1"/>
        </w:rPr>
      </w:r>
    </w:p>
    <w:p>
      <w:pPr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</w:rPr>
        <w:t xml:space="preserve">_________».</w:t>
      </w:r>
      <w:r>
        <w:rPr>
          <w:rFonts w:ascii="Times New Roman" w:hAnsi="Times New Roman" w:cs="Times New Roman"/>
          <w:color w:val="000000" w:themeColor="text1"/>
        </w:rPr>
      </w:r>
      <w:r>
        <w:rPr>
          <w:rFonts w:ascii="Times New Roman" w:hAnsi="Times New Roman" w:cs="Times New Roman"/>
          <w:color w:val="000000" w:themeColor="text1"/>
        </w:rPr>
      </w:r>
    </w:p>
    <w:sectPr>
      <w:headerReference w:type="default" r:id="rId16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olas">
    <w:panose1 w:val="020B0606020202030204"/>
  </w:font>
  <w:font w:name="Calibri">
    <w:panose1 w:val="020F0502020204030204"/>
  </w:font>
  <w:font w:name="Courier New">
    <w:panose1 w:val="020703090202050204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1041"/>
        <w:ind w:firstLine="709"/>
        <w:jc w:val="both"/>
      </w:pPr>
      <w:r>
        <w:rPr>
          <w:rStyle w:val="1043"/>
        </w:rPr>
        <w:footnoteRef/>
      </w:r>
      <w:r>
        <w:t xml:space="preserve"> Для расчета объектов в сфере физической культуры и массового спорта использованы следующие документы:</w:t>
      </w:r>
      <w:r/>
    </w:p>
    <w:p>
      <w:pPr>
        <w:pStyle w:val="1041"/>
        <w:ind w:firstLine="709"/>
        <w:jc w:val="both"/>
      </w:pPr>
      <w:r>
        <w:t xml:space="preserve">приказ Министерства спорта Российской Федерации от 21.03.2018 № 244 «Об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спорта»;</w:t>
      </w:r>
      <w:r/>
    </w:p>
    <w:p>
      <w:pPr>
        <w:pStyle w:val="1041"/>
        <w:ind w:firstLine="709"/>
        <w:jc w:val="both"/>
      </w:pPr>
      <w:r>
        <w:t xml:space="preserve">приказ Министерства спорта Российской Федерации от 19.08.2021 № 649 «О рекомендованных нормативах и нормах обеспеченности населения объектами спортивной инфраструктуры»;</w:t>
      </w:r>
      <w:r/>
    </w:p>
    <w:p>
      <w:pPr>
        <w:pStyle w:val="1041"/>
        <w:ind w:firstLine="709"/>
        <w:jc w:val="both"/>
      </w:pPr>
      <w:r>
        <w:t xml:space="preserve">СП 42.13330.2016. Свод правил. Градостроительство. Планировка и застройка городских и сельских поселений. Актуализированная редакция СНиП 2.07.01-89*;</w:t>
      </w:r>
      <w:r/>
    </w:p>
    <w:p>
      <w:pPr>
        <w:pStyle w:val="1041"/>
        <w:ind w:firstLine="709"/>
        <w:jc w:val="both"/>
      </w:pPr>
      <w:r>
        <w:t xml:space="preserve">постановление Правительства Новосибирской области от 12.08.2015 № 303-п «Об утверждении региональных нормативов градостроительного проектирования Новосибирской области».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552208282"/>
      <w:docPartObj>
        <w:docPartGallery w:val="Page Numbers (Top of Page)"/>
        <w:docPartUnique w:val="true"/>
      </w:docPartObj>
      <w:rPr/>
    </w:sdtPr>
    <w:sdtContent>
      <w:p>
        <w:pPr>
          <w:pStyle w:val="1027"/>
          <w:jc w:val="center"/>
          <w:rPr>
            <w:sz w:val="20"/>
            <w:szCs w:val="20"/>
          </w:rPr>
        </w:pPr>
        <w:r>
          <w:rPr>
            <w:sz w:val="20"/>
            <w:szCs w:val="20"/>
          </w:rPr>
          <w:fldChar w:fldCharType="begin"/>
        </w:r>
        <w:r>
          <w:rPr>
            <w:sz w:val="20"/>
            <w:szCs w:val="20"/>
          </w:rPr>
          <w:instrText xml:space="preserve">PAGE   \* MERGEFORMAT</w:instrText>
        </w:r>
        <w:r>
          <w:rPr>
            <w:sz w:val="20"/>
            <w:szCs w:val="20"/>
          </w:rPr>
          <w:fldChar w:fldCharType="separate"/>
        </w:r>
        <w:r>
          <w:rPr>
            <w:sz w:val="20"/>
            <w:szCs w:val="20"/>
          </w:rPr>
          <w:t xml:space="preserve">2</w:t>
        </w:r>
        <w:r>
          <w:rPr>
            <w:sz w:val="20"/>
            <w:szCs w:val="20"/>
          </w:rPr>
          <w:fldChar w:fldCharType="end"/>
        </w:r>
        <w:r>
          <w:rPr>
            <w:sz w:val="20"/>
            <w:szCs w:val="20"/>
          </w:rPr>
        </w:r>
        <w:r>
          <w:rPr>
            <w:sz w:val="20"/>
            <w:szCs w:val="20"/>
          </w:rPr>
        </w:r>
      </w:p>
    </w:sdtContent>
  </w:sdt>
  <w:p>
    <w:pPr>
      <w:pStyle w:val="1027"/>
      <w:jc w:val="center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7"/>
      <w:jc w:val="center"/>
    </w:pPr>
    <w:r/>
    <w:r/>
  </w:p>
  <w:p>
    <w:pPr>
      <w:pStyle w:val="1027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7"/>
      <w:jc w:val="center"/>
    </w:pPr>
    <w:fldSimple w:instr="PAGE \* MERGEFORMAT">
      <w:r>
        <w:t xml:space="preserve">1</w:t>
      </w:r>
    </w:fldSimple>
    <w:r/>
    <w:r/>
  </w:p>
  <w:p>
    <w:pPr>
      <w:pStyle w:val="1027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7"/>
      <w:jc w:val="center"/>
    </w:pPr>
    <w:r/>
    <w:r/>
  </w:p>
  <w:p>
    <w:pPr>
      <w:pStyle w:val="1027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7"/>
      <w:jc w:val="center"/>
      <w:rPr>
        <w:sz w:val="20"/>
        <w:szCs w:val="20"/>
      </w:rPr>
    </w:pPr>
    <w:fldSimple w:instr="PAGE \* MERGEFORMAT">
      <w:r>
        <w:rPr>
          <w:sz w:val="20"/>
          <w:szCs w:val="20"/>
        </w:rPr>
        <w:t xml:space="preserve">1</w:t>
      </w:r>
    </w:fldSimple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  <w:p>
    <w:pPr>
      <w:pStyle w:val="1027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7"/>
      <w:jc w:val="center"/>
    </w:pPr>
    <w:r/>
    <w:r/>
  </w:p>
  <w:p>
    <w:pPr>
      <w:pStyle w:val="1027"/>
    </w:pPr>
    <w:r/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7"/>
      <w:jc w:val="center"/>
      <w:rPr>
        <w:sz w:val="20"/>
        <w:szCs w:val="20"/>
      </w:rPr>
    </w:pPr>
    <w:fldSimple w:instr="PAGE \* MERGEFORMAT">
      <w:r>
        <w:rPr>
          <w:sz w:val="20"/>
          <w:szCs w:val="20"/>
        </w:rPr>
        <w:t xml:space="preserve">1</w:t>
      </w:r>
    </w:fldSimple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  <w:p>
    <w:pPr>
      <w:pStyle w:val="1027"/>
    </w:pPr>
    <w:r/>
    <w:r/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27"/>
      <w:jc w:val="center"/>
      <w:rPr>
        <w:sz w:val="20"/>
        <w:szCs w:val="20"/>
      </w:rPr>
    </w:pPr>
    <w:fldSimple w:instr="PAGE \* MERGEFORMAT">
      <w:r>
        <w:rPr>
          <w:sz w:val="20"/>
          <w:szCs w:val="20"/>
        </w:rPr>
        <w:t xml:space="preserve">1</w:t>
      </w:r>
    </w:fldSimple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  <w:p>
    <w:pPr>
      <w:pStyle w:val="102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45">
    <w:name w:val="Heading 1 Char"/>
    <w:basedOn w:val="1019"/>
    <w:link w:val="1016"/>
    <w:uiPriority w:val="9"/>
    <w:rPr>
      <w:rFonts w:ascii="Arial" w:hAnsi="Arial" w:eastAsia="Arial" w:cs="Arial"/>
      <w:sz w:val="40"/>
      <w:szCs w:val="40"/>
    </w:rPr>
  </w:style>
  <w:style w:type="character" w:styleId="846">
    <w:name w:val="Heading 2 Char"/>
    <w:basedOn w:val="1019"/>
    <w:link w:val="1017"/>
    <w:uiPriority w:val="9"/>
    <w:rPr>
      <w:rFonts w:ascii="Arial" w:hAnsi="Arial" w:eastAsia="Arial" w:cs="Arial"/>
      <w:sz w:val="34"/>
    </w:rPr>
  </w:style>
  <w:style w:type="character" w:styleId="847">
    <w:name w:val="Heading 3 Char"/>
    <w:basedOn w:val="1019"/>
    <w:link w:val="1018"/>
    <w:uiPriority w:val="9"/>
    <w:rPr>
      <w:rFonts w:ascii="Arial" w:hAnsi="Arial" w:eastAsia="Arial" w:cs="Arial"/>
      <w:sz w:val="30"/>
      <w:szCs w:val="30"/>
    </w:rPr>
  </w:style>
  <w:style w:type="paragraph" w:styleId="848">
    <w:name w:val="Heading 4"/>
    <w:basedOn w:val="1015"/>
    <w:next w:val="1015"/>
    <w:link w:val="84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49">
    <w:name w:val="Heading 4 Char"/>
    <w:basedOn w:val="1019"/>
    <w:link w:val="848"/>
    <w:uiPriority w:val="9"/>
    <w:rPr>
      <w:rFonts w:ascii="Arial" w:hAnsi="Arial" w:eastAsia="Arial" w:cs="Arial"/>
      <w:b/>
      <w:bCs/>
      <w:sz w:val="26"/>
      <w:szCs w:val="26"/>
    </w:rPr>
  </w:style>
  <w:style w:type="paragraph" w:styleId="850">
    <w:name w:val="Heading 5"/>
    <w:basedOn w:val="1015"/>
    <w:next w:val="1015"/>
    <w:link w:val="85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51">
    <w:name w:val="Heading 5 Char"/>
    <w:basedOn w:val="1019"/>
    <w:link w:val="850"/>
    <w:uiPriority w:val="9"/>
    <w:rPr>
      <w:rFonts w:ascii="Arial" w:hAnsi="Arial" w:eastAsia="Arial" w:cs="Arial"/>
      <w:b/>
      <w:bCs/>
      <w:sz w:val="24"/>
      <w:szCs w:val="24"/>
    </w:rPr>
  </w:style>
  <w:style w:type="paragraph" w:styleId="852">
    <w:name w:val="Heading 6"/>
    <w:basedOn w:val="1015"/>
    <w:next w:val="1015"/>
    <w:link w:val="85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53">
    <w:name w:val="Heading 6 Char"/>
    <w:basedOn w:val="1019"/>
    <w:link w:val="852"/>
    <w:uiPriority w:val="9"/>
    <w:rPr>
      <w:rFonts w:ascii="Arial" w:hAnsi="Arial" w:eastAsia="Arial" w:cs="Arial"/>
      <w:b/>
      <w:bCs/>
      <w:sz w:val="22"/>
      <w:szCs w:val="22"/>
    </w:rPr>
  </w:style>
  <w:style w:type="paragraph" w:styleId="854">
    <w:name w:val="Heading 7"/>
    <w:basedOn w:val="1015"/>
    <w:next w:val="1015"/>
    <w:link w:val="85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55">
    <w:name w:val="Heading 7 Char"/>
    <w:basedOn w:val="1019"/>
    <w:link w:val="85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56">
    <w:name w:val="Heading 8"/>
    <w:basedOn w:val="1015"/>
    <w:next w:val="1015"/>
    <w:link w:val="85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57">
    <w:name w:val="Heading 8 Char"/>
    <w:basedOn w:val="1019"/>
    <w:link w:val="856"/>
    <w:uiPriority w:val="9"/>
    <w:rPr>
      <w:rFonts w:ascii="Arial" w:hAnsi="Arial" w:eastAsia="Arial" w:cs="Arial"/>
      <w:i/>
      <w:iCs/>
      <w:sz w:val="22"/>
      <w:szCs w:val="22"/>
    </w:rPr>
  </w:style>
  <w:style w:type="paragraph" w:styleId="858">
    <w:name w:val="Heading 9"/>
    <w:basedOn w:val="1015"/>
    <w:next w:val="1015"/>
    <w:link w:val="85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59">
    <w:name w:val="Heading 9 Char"/>
    <w:basedOn w:val="1019"/>
    <w:link w:val="858"/>
    <w:uiPriority w:val="9"/>
    <w:rPr>
      <w:rFonts w:ascii="Arial" w:hAnsi="Arial" w:eastAsia="Arial" w:cs="Arial"/>
      <w:i/>
      <w:iCs/>
      <w:sz w:val="21"/>
      <w:szCs w:val="21"/>
    </w:rPr>
  </w:style>
  <w:style w:type="paragraph" w:styleId="860">
    <w:name w:val="No Spacing"/>
    <w:uiPriority w:val="1"/>
    <w:qFormat/>
    <w:pPr>
      <w:spacing w:before="0" w:after="0" w:line="240" w:lineRule="auto"/>
    </w:pPr>
  </w:style>
  <w:style w:type="paragraph" w:styleId="861">
    <w:name w:val="Title"/>
    <w:basedOn w:val="1015"/>
    <w:next w:val="1015"/>
    <w:link w:val="86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62">
    <w:name w:val="Title Char"/>
    <w:basedOn w:val="1019"/>
    <w:link w:val="861"/>
    <w:uiPriority w:val="10"/>
    <w:rPr>
      <w:sz w:val="48"/>
      <w:szCs w:val="48"/>
    </w:rPr>
  </w:style>
  <w:style w:type="paragraph" w:styleId="863">
    <w:name w:val="Subtitle"/>
    <w:basedOn w:val="1015"/>
    <w:next w:val="1015"/>
    <w:link w:val="864"/>
    <w:uiPriority w:val="11"/>
    <w:qFormat/>
    <w:pPr>
      <w:spacing w:before="200" w:after="200"/>
    </w:pPr>
    <w:rPr>
      <w:sz w:val="24"/>
      <w:szCs w:val="24"/>
    </w:rPr>
  </w:style>
  <w:style w:type="character" w:styleId="864">
    <w:name w:val="Subtitle Char"/>
    <w:basedOn w:val="1019"/>
    <w:link w:val="863"/>
    <w:uiPriority w:val="11"/>
    <w:rPr>
      <w:sz w:val="24"/>
      <w:szCs w:val="24"/>
    </w:rPr>
  </w:style>
  <w:style w:type="paragraph" w:styleId="865">
    <w:name w:val="Quote"/>
    <w:basedOn w:val="1015"/>
    <w:next w:val="1015"/>
    <w:link w:val="866"/>
    <w:uiPriority w:val="29"/>
    <w:qFormat/>
    <w:pPr>
      <w:ind w:left="720" w:right="720"/>
    </w:pPr>
    <w:rPr>
      <w:i/>
    </w:rPr>
  </w:style>
  <w:style w:type="character" w:styleId="866">
    <w:name w:val="Quote Char"/>
    <w:link w:val="865"/>
    <w:uiPriority w:val="29"/>
    <w:rPr>
      <w:i/>
    </w:rPr>
  </w:style>
  <w:style w:type="paragraph" w:styleId="867">
    <w:name w:val="Intense Quote"/>
    <w:basedOn w:val="1015"/>
    <w:next w:val="1015"/>
    <w:link w:val="86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68">
    <w:name w:val="Intense Quote Char"/>
    <w:link w:val="867"/>
    <w:uiPriority w:val="30"/>
    <w:rPr>
      <w:i/>
    </w:rPr>
  </w:style>
  <w:style w:type="character" w:styleId="869">
    <w:name w:val="Header Char"/>
    <w:basedOn w:val="1019"/>
    <w:link w:val="1027"/>
    <w:uiPriority w:val="99"/>
  </w:style>
  <w:style w:type="character" w:styleId="870">
    <w:name w:val="Footer Char"/>
    <w:basedOn w:val="1019"/>
    <w:link w:val="1029"/>
    <w:uiPriority w:val="99"/>
  </w:style>
  <w:style w:type="paragraph" w:styleId="871">
    <w:name w:val="Caption"/>
    <w:basedOn w:val="1015"/>
    <w:next w:val="101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72">
    <w:name w:val="Caption Char"/>
    <w:basedOn w:val="871"/>
    <w:link w:val="1029"/>
    <w:uiPriority w:val="99"/>
  </w:style>
  <w:style w:type="table" w:styleId="873">
    <w:name w:val="Table Grid"/>
    <w:basedOn w:val="102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74">
    <w:name w:val="Table Grid Light"/>
    <w:basedOn w:val="102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75">
    <w:name w:val="Plain Table 1"/>
    <w:basedOn w:val="102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76">
    <w:name w:val="Plain Table 2"/>
    <w:basedOn w:val="102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77">
    <w:name w:val="Plain Table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78">
    <w:name w:val="Plain Table 4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9">
    <w:name w:val="Plain Table 5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80">
    <w:name w:val="Grid Table 1 Light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>
    <w:name w:val="Grid Table 1 Light - Accent 1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>
    <w:name w:val="Grid Table 1 Light - Accent 2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>
    <w:name w:val="Grid Table 1 Light - Accent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>
    <w:name w:val="Grid Table 1 Light - Accent 4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>
    <w:name w:val="Grid Table 1 Light - Accent 5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>
    <w:name w:val="Grid Table 1 Light - Accent 6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>
    <w:name w:val="Grid Table 2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Grid Table 2 - Accent 1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Grid Table 2 - Accent 2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>
    <w:name w:val="Grid Table 2 - Accent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>
    <w:name w:val="Grid Table 2 - Accent 4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>
    <w:name w:val="Grid Table 2 - Accent 5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>
    <w:name w:val="Grid Table 2 - Accent 6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4">
    <w:name w:val="Grid Table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5">
    <w:name w:val="Grid Table 3 - Accent 1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6">
    <w:name w:val="Grid Table 3 - Accent 2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7">
    <w:name w:val="Grid Table 3 - Accent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8">
    <w:name w:val="Grid Table 3 - Accent 4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9">
    <w:name w:val="Grid Table 3 - Accent 5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>
    <w:name w:val="Grid Table 3 - Accent 6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>
    <w:name w:val="Grid Table 4"/>
    <w:basedOn w:val="10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02">
    <w:name w:val="Grid Table 4 - Accent 1"/>
    <w:basedOn w:val="10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03">
    <w:name w:val="Grid Table 4 - Accent 2"/>
    <w:basedOn w:val="10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04">
    <w:name w:val="Grid Table 4 - Accent 3"/>
    <w:basedOn w:val="10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05">
    <w:name w:val="Grid Table 4 - Accent 4"/>
    <w:basedOn w:val="10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06">
    <w:name w:val="Grid Table 4 - Accent 5"/>
    <w:basedOn w:val="10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07">
    <w:name w:val="Grid Table 4 - Accent 6"/>
    <w:basedOn w:val="102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08">
    <w:name w:val="Grid Table 5 Dark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09">
    <w:name w:val="Grid Table 5 Dark- Accent 1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910">
    <w:name w:val="Grid Table 5 Dark - Accent 2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911">
    <w:name w:val="Grid Table 5 Dark - Accent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912">
    <w:name w:val="Grid Table 5 Dark- Accent 4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913">
    <w:name w:val="Grid Table 5 Dark - Accent 5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914">
    <w:name w:val="Grid Table 5 Dark - Accent 6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15">
    <w:name w:val="Grid Table 6 Colorful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6">
    <w:name w:val="Grid Table 6 Colorful - Accent 1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7">
    <w:name w:val="Grid Table 6 Colorful - Accent 2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8">
    <w:name w:val="Grid Table 6 Colorful - Accent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19">
    <w:name w:val="Grid Table 6 Colorful - Accent 4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20">
    <w:name w:val="Grid Table 6 Colorful - Accent 5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21">
    <w:name w:val="Grid Table 6 Colorful - Accent 6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22">
    <w:name w:val="Grid Table 7 Colorful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Grid Table 7 Colorful - Accent 1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>
    <w:name w:val="Grid Table 7 Colorful - Accent 2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>
    <w:name w:val="Grid Table 7 Colorful - Accent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>
    <w:name w:val="Grid Table 7 Colorful - Accent 4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>
    <w:name w:val="Grid Table 7 Colorful - Accent 5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>
    <w:name w:val="Grid Table 7 Colorful - Accent 6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>
    <w:name w:val="List Table 1 Light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>
    <w:name w:val="List Table 1 Light - Accent 1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>
    <w:name w:val="List Table 1 Light - Accent 2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>
    <w:name w:val="List Table 1 Light - Accent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>
    <w:name w:val="List Table 1 Light - Accent 4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>
    <w:name w:val="List Table 1 Light - Accent 5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5">
    <w:name w:val="List Table 1 Light - Accent 6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6">
    <w:name w:val="List Table 2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37">
    <w:name w:val="List Table 2 - Accent 1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38">
    <w:name w:val="List Table 2 - Accent 2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39">
    <w:name w:val="List Table 2 - Accent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40">
    <w:name w:val="List Table 2 - Accent 4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41">
    <w:name w:val="List Table 2 - Accent 5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42">
    <w:name w:val="List Table 2 - Accent 6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43">
    <w:name w:val="List Table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4">
    <w:name w:val="List Table 3 - Accent 1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5">
    <w:name w:val="List Table 3 - Accent 2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6">
    <w:name w:val="List Table 3 - Accent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7">
    <w:name w:val="List Table 3 - Accent 4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8">
    <w:name w:val="List Table 3 - Accent 5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9">
    <w:name w:val="List Table 3 - Accent 6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0">
    <w:name w:val="List Table 4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1">
    <w:name w:val="List Table 4 - Accent 1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2">
    <w:name w:val="List Table 4 - Accent 2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3">
    <w:name w:val="List Table 4 - Accent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4">
    <w:name w:val="List Table 4 - Accent 4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5">
    <w:name w:val="List Table 4 - Accent 5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6">
    <w:name w:val="List Table 4 - Accent 6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7">
    <w:name w:val="List Table 5 Dark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8">
    <w:name w:val="List Table 5 Dark - Accent 1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9">
    <w:name w:val="List Table 5 Dark - Accent 2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0">
    <w:name w:val="List Table 5 Dark - Accent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1">
    <w:name w:val="List Table 5 Dark - Accent 4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2">
    <w:name w:val="List Table 5 Dark - Accent 5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3">
    <w:name w:val="List Table 5 Dark - Accent 6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64">
    <w:name w:val="List Table 6 Colorful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65">
    <w:name w:val="List Table 6 Colorful - Accent 1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66">
    <w:name w:val="List Table 6 Colorful - Accent 2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67">
    <w:name w:val="List Table 6 Colorful - Accent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68">
    <w:name w:val="List Table 6 Colorful - Accent 4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69">
    <w:name w:val="List Table 6 Colorful - Accent 5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70">
    <w:name w:val="List Table 6 Colorful - Accent 6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71">
    <w:name w:val="List Table 7 Colorful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72">
    <w:name w:val="List Table 7 Colorful - Accent 1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973">
    <w:name w:val="List Table 7 Colorful - Accent 2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74">
    <w:name w:val="List Table 7 Colorful - Accent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75">
    <w:name w:val="List Table 7 Colorful - Accent 4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76">
    <w:name w:val="List Table 7 Colorful - Accent 5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977">
    <w:name w:val="List Table 7 Colorful - Accent 6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78">
    <w:name w:val="Lined - Accent"/>
    <w:basedOn w:val="10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79">
    <w:name w:val="Lined - Accent 1"/>
    <w:basedOn w:val="10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80">
    <w:name w:val="Lined - Accent 2"/>
    <w:basedOn w:val="10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81">
    <w:name w:val="Lined - Accent 3"/>
    <w:basedOn w:val="10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82">
    <w:name w:val="Lined - Accent 4"/>
    <w:basedOn w:val="10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83">
    <w:name w:val="Lined - Accent 5"/>
    <w:basedOn w:val="10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84">
    <w:name w:val="Lined - Accent 6"/>
    <w:basedOn w:val="10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85">
    <w:name w:val="Bordered &amp; Lined - Accent"/>
    <w:basedOn w:val="10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86">
    <w:name w:val="Bordered &amp; Lined - Accent 1"/>
    <w:basedOn w:val="10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87">
    <w:name w:val="Bordered &amp; Lined - Accent 2"/>
    <w:basedOn w:val="10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88">
    <w:name w:val="Bordered &amp; Lined - Accent 3"/>
    <w:basedOn w:val="10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89">
    <w:name w:val="Bordered &amp; Lined - Accent 4"/>
    <w:basedOn w:val="10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90">
    <w:name w:val="Bordered &amp; Lined - Accent 5"/>
    <w:basedOn w:val="10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91">
    <w:name w:val="Bordered &amp; Lined - Accent 6"/>
    <w:basedOn w:val="102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92">
    <w:name w:val="Bordered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93">
    <w:name w:val="Bordered - Accent 1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94">
    <w:name w:val="Bordered - Accent 2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95">
    <w:name w:val="Bordered - Accent 3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96">
    <w:name w:val="Bordered - Accent 4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97">
    <w:name w:val="Bordered - Accent 5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98">
    <w:name w:val="Bordered - Accent 6"/>
    <w:basedOn w:val="102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99">
    <w:name w:val="Hyperlink"/>
    <w:uiPriority w:val="99"/>
    <w:unhideWhenUsed/>
    <w:rPr>
      <w:color w:val="0000ff" w:themeColor="hyperlink"/>
      <w:u w:val="single"/>
    </w:rPr>
  </w:style>
  <w:style w:type="character" w:styleId="1000">
    <w:name w:val="Footnote Text Char"/>
    <w:link w:val="1041"/>
    <w:uiPriority w:val="99"/>
    <w:rPr>
      <w:sz w:val="18"/>
    </w:rPr>
  </w:style>
  <w:style w:type="paragraph" w:styleId="1001">
    <w:name w:val="endnote text"/>
    <w:basedOn w:val="1015"/>
    <w:link w:val="1002"/>
    <w:uiPriority w:val="99"/>
    <w:semiHidden/>
    <w:unhideWhenUsed/>
    <w:pPr>
      <w:spacing w:after="0" w:line="240" w:lineRule="auto"/>
    </w:pPr>
    <w:rPr>
      <w:sz w:val="20"/>
    </w:rPr>
  </w:style>
  <w:style w:type="character" w:styleId="1002">
    <w:name w:val="Endnote Text Char"/>
    <w:link w:val="1001"/>
    <w:uiPriority w:val="99"/>
    <w:rPr>
      <w:sz w:val="20"/>
    </w:rPr>
  </w:style>
  <w:style w:type="character" w:styleId="1003">
    <w:name w:val="endnote reference"/>
    <w:basedOn w:val="1019"/>
    <w:uiPriority w:val="99"/>
    <w:semiHidden/>
    <w:unhideWhenUsed/>
    <w:rPr>
      <w:vertAlign w:val="superscript"/>
    </w:rPr>
  </w:style>
  <w:style w:type="paragraph" w:styleId="1004">
    <w:name w:val="toc 1"/>
    <w:basedOn w:val="1015"/>
    <w:next w:val="1015"/>
    <w:uiPriority w:val="39"/>
    <w:unhideWhenUsed/>
    <w:pPr>
      <w:ind w:left="0" w:right="0" w:firstLine="0"/>
      <w:spacing w:after="57"/>
    </w:pPr>
  </w:style>
  <w:style w:type="paragraph" w:styleId="1005">
    <w:name w:val="toc 2"/>
    <w:basedOn w:val="1015"/>
    <w:next w:val="1015"/>
    <w:uiPriority w:val="39"/>
    <w:unhideWhenUsed/>
    <w:pPr>
      <w:ind w:left="283" w:right="0" w:firstLine="0"/>
      <w:spacing w:after="57"/>
    </w:pPr>
  </w:style>
  <w:style w:type="paragraph" w:styleId="1006">
    <w:name w:val="toc 3"/>
    <w:basedOn w:val="1015"/>
    <w:next w:val="1015"/>
    <w:uiPriority w:val="39"/>
    <w:unhideWhenUsed/>
    <w:pPr>
      <w:ind w:left="567" w:right="0" w:firstLine="0"/>
      <w:spacing w:after="57"/>
    </w:pPr>
  </w:style>
  <w:style w:type="paragraph" w:styleId="1007">
    <w:name w:val="toc 4"/>
    <w:basedOn w:val="1015"/>
    <w:next w:val="1015"/>
    <w:uiPriority w:val="39"/>
    <w:unhideWhenUsed/>
    <w:pPr>
      <w:ind w:left="850" w:right="0" w:firstLine="0"/>
      <w:spacing w:after="57"/>
    </w:pPr>
  </w:style>
  <w:style w:type="paragraph" w:styleId="1008">
    <w:name w:val="toc 5"/>
    <w:basedOn w:val="1015"/>
    <w:next w:val="1015"/>
    <w:uiPriority w:val="39"/>
    <w:unhideWhenUsed/>
    <w:pPr>
      <w:ind w:left="1134" w:right="0" w:firstLine="0"/>
      <w:spacing w:after="57"/>
    </w:pPr>
  </w:style>
  <w:style w:type="paragraph" w:styleId="1009">
    <w:name w:val="toc 6"/>
    <w:basedOn w:val="1015"/>
    <w:next w:val="1015"/>
    <w:uiPriority w:val="39"/>
    <w:unhideWhenUsed/>
    <w:pPr>
      <w:ind w:left="1417" w:right="0" w:firstLine="0"/>
      <w:spacing w:after="57"/>
    </w:pPr>
  </w:style>
  <w:style w:type="paragraph" w:styleId="1010">
    <w:name w:val="toc 7"/>
    <w:basedOn w:val="1015"/>
    <w:next w:val="1015"/>
    <w:uiPriority w:val="39"/>
    <w:unhideWhenUsed/>
    <w:pPr>
      <w:ind w:left="1701" w:right="0" w:firstLine="0"/>
      <w:spacing w:after="57"/>
    </w:pPr>
  </w:style>
  <w:style w:type="paragraph" w:styleId="1011">
    <w:name w:val="toc 8"/>
    <w:basedOn w:val="1015"/>
    <w:next w:val="1015"/>
    <w:uiPriority w:val="39"/>
    <w:unhideWhenUsed/>
    <w:pPr>
      <w:ind w:left="1984" w:right="0" w:firstLine="0"/>
      <w:spacing w:after="57"/>
    </w:pPr>
  </w:style>
  <w:style w:type="paragraph" w:styleId="1012">
    <w:name w:val="toc 9"/>
    <w:basedOn w:val="1015"/>
    <w:next w:val="1015"/>
    <w:uiPriority w:val="39"/>
    <w:unhideWhenUsed/>
    <w:pPr>
      <w:ind w:left="2268" w:right="0" w:firstLine="0"/>
      <w:spacing w:after="57"/>
    </w:pPr>
  </w:style>
  <w:style w:type="paragraph" w:styleId="1013">
    <w:name w:val="TOC Heading"/>
    <w:uiPriority w:val="39"/>
    <w:unhideWhenUsed/>
  </w:style>
  <w:style w:type="paragraph" w:styleId="1014">
    <w:name w:val="table of figures"/>
    <w:basedOn w:val="1015"/>
    <w:next w:val="1015"/>
    <w:uiPriority w:val="99"/>
    <w:unhideWhenUsed/>
    <w:pPr>
      <w:spacing w:after="0" w:afterAutospacing="0"/>
    </w:pPr>
  </w:style>
  <w:style w:type="paragraph" w:styleId="1015" w:default="1">
    <w:name w:val="Normal"/>
    <w:qFormat/>
    <w:pPr>
      <w:jc w:val="both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16">
    <w:name w:val="Heading 1"/>
    <w:basedOn w:val="1015"/>
    <w:next w:val="1015"/>
    <w:link w:val="1025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1017">
    <w:name w:val="Heading 2"/>
    <w:basedOn w:val="1015"/>
    <w:next w:val="1015"/>
    <w:link w:val="1026"/>
    <w:qFormat/>
    <w:pPr>
      <w:jc w:val="center"/>
      <w:keepNext/>
      <w:spacing w:before="120" w:after="120"/>
      <w:outlineLvl w:val="1"/>
    </w:pPr>
    <w:rPr>
      <w:b/>
      <w:bCs/>
      <w:sz w:val="22"/>
    </w:rPr>
  </w:style>
  <w:style w:type="paragraph" w:styleId="1018">
    <w:name w:val="Heading 3"/>
    <w:basedOn w:val="1015"/>
    <w:next w:val="1015"/>
    <w:link w:val="1022"/>
    <w:qFormat/>
    <w:pPr>
      <w:jc w:val="center"/>
      <w:keepNext/>
      <w:outlineLvl w:val="2"/>
    </w:pPr>
    <w:rPr>
      <w:b/>
      <w:bCs/>
      <w:sz w:val="20"/>
    </w:rPr>
  </w:style>
  <w:style w:type="character" w:styleId="1019" w:default="1">
    <w:name w:val="Default Paragraph Font"/>
    <w:uiPriority w:val="1"/>
    <w:semiHidden/>
    <w:unhideWhenUsed/>
  </w:style>
  <w:style w:type="table" w:styleId="102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21" w:default="1">
    <w:name w:val="No List"/>
    <w:uiPriority w:val="99"/>
    <w:semiHidden/>
    <w:unhideWhenUsed/>
  </w:style>
  <w:style w:type="character" w:styleId="1022" w:customStyle="1">
    <w:name w:val="Заголовок 3 Знак"/>
    <w:basedOn w:val="1019"/>
    <w:link w:val="1018"/>
    <w:rPr>
      <w:rFonts w:ascii="Times New Roman" w:hAnsi="Times New Roman" w:eastAsia="Times New Roman" w:cs="Times New Roman"/>
      <w:b/>
      <w:bCs/>
      <w:sz w:val="20"/>
      <w:szCs w:val="24"/>
      <w:lang w:eastAsia="ru-RU"/>
    </w:rPr>
  </w:style>
  <w:style w:type="paragraph" w:styleId="1023" w:customStyle="1">
    <w:name w:val="ConsPlusNonformat"/>
    <w:pPr>
      <w:spacing w:after="0" w:line="240" w:lineRule="auto"/>
      <w:widowControl w:val="off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1024" w:customStyle="1">
    <w:name w:val="ConsPlusNormal"/>
    <w:pPr>
      <w:spacing w:after="0" w:line="240" w:lineRule="auto"/>
      <w:widowControl w:val="off"/>
    </w:pPr>
    <w:rPr>
      <w:rFonts w:ascii="Calibri" w:hAnsi="Calibri" w:eastAsia="Times New Roman" w:cs="Times New Roman"/>
      <w:lang w:eastAsia="ru-RU"/>
    </w:rPr>
  </w:style>
  <w:style w:type="character" w:styleId="1025" w:customStyle="1">
    <w:name w:val="Заголовок 1 Знак"/>
    <w:basedOn w:val="1019"/>
    <w:link w:val="1016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ru-RU"/>
    </w:rPr>
  </w:style>
  <w:style w:type="character" w:styleId="1026" w:customStyle="1">
    <w:name w:val="Заголовок 2 Знак"/>
    <w:basedOn w:val="1019"/>
    <w:link w:val="1017"/>
    <w:rPr>
      <w:rFonts w:ascii="Times New Roman" w:hAnsi="Times New Roman" w:eastAsia="Times New Roman" w:cs="Times New Roman"/>
      <w:b/>
      <w:bCs/>
      <w:szCs w:val="24"/>
      <w:lang w:eastAsia="ru-RU"/>
    </w:rPr>
  </w:style>
  <w:style w:type="paragraph" w:styleId="1027">
    <w:name w:val="Header"/>
    <w:basedOn w:val="1015"/>
    <w:link w:val="1028"/>
    <w:uiPriority w:val="99"/>
    <w:pPr>
      <w:tabs>
        <w:tab w:val="center" w:pos="4677" w:leader="none"/>
        <w:tab w:val="right" w:pos="9355" w:leader="none"/>
      </w:tabs>
    </w:pPr>
  </w:style>
  <w:style w:type="character" w:styleId="1028" w:customStyle="1">
    <w:name w:val="Верхний колонтитул Знак"/>
    <w:basedOn w:val="1019"/>
    <w:link w:val="1027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29">
    <w:name w:val="Footer"/>
    <w:basedOn w:val="1015"/>
    <w:link w:val="1030"/>
    <w:uiPriority w:val="99"/>
    <w:pPr>
      <w:tabs>
        <w:tab w:val="center" w:pos="4677" w:leader="none"/>
        <w:tab w:val="right" w:pos="9355" w:leader="none"/>
      </w:tabs>
    </w:pPr>
  </w:style>
  <w:style w:type="character" w:styleId="1030" w:customStyle="1">
    <w:name w:val="Нижний колонтитул Знак"/>
    <w:basedOn w:val="1019"/>
    <w:link w:val="1029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31">
    <w:name w:val="Body Text"/>
    <w:basedOn w:val="1015"/>
    <w:link w:val="1032"/>
    <w:semiHidden/>
    <w:pPr>
      <w:jc w:val="left"/>
      <w:keepNext/>
      <w:spacing w:before="120" w:after="120"/>
    </w:pPr>
    <w:rPr>
      <w:sz w:val="22"/>
    </w:rPr>
  </w:style>
  <w:style w:type="character" w:styleId="1032" w:customStyle="1">
    <w:name w:val="Основной текст Знак"/>
    <w:basedOn w:val="1019"/>
    <w:link w:val="1031"/>
    <w:semiHidden/>
    <w:rPr>
      <w:rFonts w:ascii="Times New Roman" w:hAnsi="Times New Roman" w:eastAsia="Times New Roman" w:cs="Times New Roman"/>
      <w:szCs w:val="24"/>
      <w:lang w:eastAsia="ru-RU"/>
    </w:rPr>
  </w:style>
  <w:style w:type="paragraph" w:styleId="1033">
    <w:name w:val="Body Text 2"/>
    <w:basedOn w:val="1015"/>
    <w:link w:val="1034"/>
    <w:semiHidden/>
    <w:pPr>
      <w:jc w:val="left"/>
    </w:pPr>
    <w:rPr>
      <w:b/>
      <w:bCs/>
      <w:sz w:val="20"/>
    </w:rPr>
  </w:style>
  <w:style w:type="character" w:styleId="1034" w:customStyle="1">
    <w:name w:val="Основной текст 2 Знак"/>
    <w:basedOn w:val="1019"/>
    <w:link w:val="1033"/>
    <w:semiHidden/>
    <w:rPr>
      <w:rFonts w:ascii="Times New Roman" w:hAnsi="Times New Roman" w:eastAsia="Times New Roman" w:cs="Times New Roman"/>
      <w:b/>
      <w:bCs/>
      <w:sz w:val="20"/>
      <w:szCs w:val="24"/>
      <w:lang w:eastAsia="ru-RU"/>
    </w:rPr>
  </w:style>
  <w:style w:type="paragraph" w:styleId="1035">
    <w:name w:val="Plain Text"/>
    <w:basedOn w:val="1015"/>
    <w:link w:val="1036"/>
    <w:uiPriority w:val="99"/>
    <w:unhideWhenUsed/>
    <w:pPr>
      <w:jc w:val="left"/>
    </w:pPr>
    <w:rPr>
      <w:rFonts w:ascii="Consolas" w:hAnsi="Consolas" w:eastAsia="Calibri"/>
      <w:sz w:val="21"/>
      <w:szCs w:val="21"/>
      <w:lang w:eastAsia="en-US"/>
    </w:rPr>
  </w:style>
  <w:style w:type="character" w:styleId="1036" w:customStyle="1">
    <w:name w:val="Текст Знак"/>
    <w:basedOn w:val="1019"/>
    <w:link w:val="1035"/>
    <w:uiPriority w:val="99"/>
    <w:rPr>
      <w:rFonts w:ascii="Consolas" w:hAnsi="Consolas" w:eastAsia="Calibri" w:cs="Times New Roman"/>
      <w:sz w:val="21"/>
      <w:szCs w:val="21"/>
    </w:rPr>
  </w:style>
  <w:style w:type="paragraph" w:styleId="1037" w:customStyle="1">
    <w:name w:val="ConsPlusTitle"/>
    <w:pPr>
      <w:spacing w:after="0" w:line="240" w:lineRule="auto"/>
      <w:widowControl w:val="off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1038">
    <w:name w:val="Normal (Web)"/>
    <w:basedOn w:val="1015"/>
    <w:pPr>
      <w:jc w:val="left"/>
      <w:spacing w:before="100" w:beforeAutospacing="1" w:after="100" w:afterAutospacing="1"/>
    </w:pPr>
  </w:style>
  <w:style w:type="paragraph" w:styleId="1039" w:customStyle="1">
    <w:name w:val="Заголовок (Уровень 2)"/>
    <w:basedOn w:val="1015"/>
    <w:next w:val="1031"/>
    <w:link w:val="1040"/>
    <w:qFormat/>
    <w:pPr>
      <w:jc w:val="center"/>
      <w:outlineLvl w:val="0"/>
    </w:pPr>
    <w:rPr>
      <w:bCs/>
      <w:sz w:val="28"/>
      <w:szCs w:val="28"/>
    </w:rPr>
  </w:style>
  <w:style w:type="character" w:styleId="1040" w:customStyle="1">
    <w:name w:val="Заголовок (Уровень 2) Знак"/>
    <w:link w:val="1039"/>
    <w:rPr>
      <w:rFonts w:ascii="Times New Roman" w:hAnsi="Times New Roman" w:eastAsia="Times New Roman" w:cs="Times New Roman"/>
      <w:bCs/>
      <w:sz w:val="28"/>
      <w:szCs w:val="28"/>
      <w:lang w:eastAsia="ru-RU"/>
    </w:rPr>
  </w:style>
  <w:style w:type="paragraph" w:styleId="1041">
    <w:name w:val="footnote text"/>
    <w:basedOn w:val="1015"/>
    <w:link w:val="1042"/>
    <w:unhideWhenUsed/>
    <w:pPr>
      <w:jc w:val="left"/>
    </w:pPr>
    <w:rPr>
      <w:sz w:val="20"/>
      <w:szCs w:val="20"/>
    </w:rPr>
  </w:style>
  <w:style w:type="character" w:styleId="1042" w:customStyle="1">
    <w:name w:val="Текст сноски Знак"/>
    <w:basedOn w:val="1019"/>
    <w:link w:val="1041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1043">
    <w:name w:val="footnote reference"/>
    <w:unhideWhenUsed/>
    <w:rPr>
      <w:vertAlign w:val="superscript"/>
    </w:rPr>
  </w:style>
  <w:style w:type="paragraph" w:styleId="1044">
    <w:name w:val="List Paragraph"/>
    <w:basedOn w:val="1015"/>
    <w:uiPriority w:val="1"/>
    <w:qFormat/>
    <w:pPr>
      <w:contextualSpacing/>
      <w:ind w:left="720"/>
      <w:jc w:val="left"/>
      <w:spacing w:after="200" w:line="276" w:lineRule="auto"/>
    </w:pPr>
    <w:rPr>
      <w:rFonts w:ascii="Calibri" w:hAnsi="Calibri" w:eastAsia="Calibri"/>
      <w:sz w:val="22"/>
      <w:szCs w:val="22"/>
      <w:lang w:eastAsia="en-US"/>
    </w:rPr>
  </w:style>
  <w:style w:type="paragraph" w:styleId="1045" w:customStyle="1">
    <w:name w:val="Table Paragraph"/>
    <w:uiPriority w:val="1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paragraph" w:styleId="1046" w:customStyle="1">
    <w:name w:val="S_Обычный жирный"/>
    <w:qFormat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1047" w:customStyle="1">
    <w:name w:val="Табличный_боковик_11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048" w:customStyle="1">
    <w:name w:val="00"/>
    <w:qFormat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259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6"/>
      <w:szCs w:val="2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footer" Target="footer1.xml" /><Relationship Id="rId18" Type="http://schemas.openxmlformats.org/officeDocument/2006/relationships/image" Target="media/image1.wmf"/><Relationship Id="rId19" Type="http://schemas.openxmlformats.org/officeDocument/2006/relationships/image" Target="media/image2.jpg"/><Relationship Id="rId20" Type="http://schemas.openxmlformats.org/officeDocument/2006/relationships/image" Target="media/image3.jpg"/><Relationship Id="rId21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Залуговская Полина Алексеевна</dc:creator>
  <cp:keywords/>
  <dc:description/>
  <cp:revision>13</cp:revision>
  <dcterms:created xsi:type="dcterms:W3CDTF">2025-04-29T08:50:00Z</dcterms:created>
  <dcterms:modified xsi:type="dcterms:W3CDTF">2025-09-16T10:34:21Z</dcterms:modified>
</cp:coreProperties>
</file>