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№ 1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Правительства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Новосибирской области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от №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ПРИЛОЖЕНИЕ № 1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Правительства 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Новосибирской области</w:t>
      </w:r>
      <w:r>
        <w:rPr>
          <w:color w:val="000000"/>
          <w:sz w:val="28"/>
          <w:szCs w:val="28"/>
        </w:rPr>
      </w:r>
    </w:p>
    <w:p>
      <w:pPr>
        <w:ind w:firstLine="5954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29.03.2023 № 135-п</w:t>
      </w:r>
      <w:r>
        <w:rPr>
          <w:rFonts w:eastAsiaTheme="minorHAnsi"/>
          <w:sz w:val="28"/>
          <w:szCs w:val="28"/>
          <w:lang w:eastAsia="en-US"/>
        </w:rPr>
      </w:r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 xml:space="preserve">незастроенной территории</w:t>
      </w:r>
      <w:r>
        <w:t xml:space="preserve"> </w:t>
      </w:r>
      <w:r>
        <w:rPr>
          <w:b/>
          <w:sz w:val="28"/>
          <w:szCs w:val="28"/>
        </w:rPr>
        <w:t xml:space="preserve">«Территория инновационной и научно-образовательной деятельности «</w:t>
      </w:r>
      <w:r>
        <w:rPr>
          <w:b/>
          <w:sz w:val="28"/>
          <w:szCs w:val="28"/>
        </w:rPr>
        <w:t xml:space="preserve">СмартСити</w:t>
      </w:r>
      <w:r>
        <w:rPr>
          <w:b/>
          <w:sz w:val="28"/>
          <w:szCs w:val="28"/>
        </w:rPr>
        <w:t xml:space="preserve">-Новосибирск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</w:r>
    </w:p>
    <w:p>
      <w:pPr>
        <w:jc w:val="center"/>
        <w:rPr>
          <w:bCs/>
        </w:rPr>
      </w:pP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</w:t>
      </w:r>
      <w:r>
        <w:rPr>
          <w:b/>
          <w:bCs/>
          <w:sz w:val="28"/>
          <w:szCs w:val="28"/>
        </w:rPr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Графическое описание местоположения границ территории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Местоположение: </w:t>
      </w:r>
      <w:r>
        <w:rPr>
          <w:sz w:val="28"/>
          <w:szCs w:val="28"/>
        </w:rPr>
        <w:t xml:space="preserve">Российская Федерация, Новосибирская область, город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Новосибирск, ул. Тимакова в Советском районе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Кадастровы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54:35:091002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54:35:091040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лощадь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1 575 964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. 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spacing w:line="240" w:lineRule="atLeast"/>
      </w:pPr>
      <w:r/>
      <w:r/>
    </w:p>
    <w:p>
      <w:pPr>
        <w:jc w:val="center"/>
        <w:spacing w:line="240" w:lineRule="atLeast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416242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4536" t="19797" r="7921" b="33442"/>
                        <a:stretch/>
                      </pic:blipFill>
                      <pic:spPr bwMode="auto">
                        <a:xfrm>
                          <a:off x="0" y="0"/>
                          <a:ext cx="5514975" cy="416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4.25pt;height:327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center"/>
        <w:rPr>
          <w:rStyle w:val="679"/>
          <w:sz w:val="20"/>
          <w:szCs w:val="20"/>
        </w:rPr>
      </w:pPr>
      <w:r>
        <w:rPr>
          <w:rStyle w:val="679"/>
          <w:sz w:val="20"/>
          <w:szCs w:val="20"/>
        </w:rPr>
        <w:t xml:space="preserve">Масштаб 1:</w:t>
      </w:r>
      <w:r>
        <w:rPr>
          <w:rStyle w:val="679"/>
          <w:sz w:val="20"/>
          <w:szCs w:val="20"/>
        </w:rPr>
        <w:t xml:space="preserve">15</w:t>
      </w:r>
      <w:r>
        <w:rPr>
          <w:rStyle w:val="679"/>
          <w:sz w:val="20"/>
          <w:szCs w:val="20"/>
        </w:rPr>
        <w:t xml:space="preserve"> </w:t>
      </w:r>
      <w:r>
        <w:rPr>
          <w:rStyle w:val="679"/>
          <w:sz w:val="20"/>
          <w:szCs w:val="20"/>
        </w:rPr>
        <w:t xml:space="preserve">00</w:t>
      </w:r>
      <w:r>
        <w:rPr>
          <w:rStyle w:val="679"/>
          <w:sz w:val="20"/>
          <w:szCs w:val="20"/>
        </w:rPr>
        <w:t xml:space="preserve">0</w:t>
      </w:r>
      <w:r>
        <w:rPr>
          <w:rStyle w:val="679"/>
          <w:sz w:val="20"/>
          <w:szCs w:val="20"/>
        </w:rPr>
        <w:t xml:space="preserve"> </w:t>
      </w:r>
      <w:r>
        <w:rPr>
          <w:rStyle w:val="679"/>
          <w:sz w:val="20"/>
          <w:szCs w:val="20"/>
        </w:rPr>
      </w:r>
    </w:p>
    <w:p>
      <w:pPr>
        <w:jc w:val="center"/>
      </w:pPr>
      <w:r>
        <w:rPr>
          <w:sz w:val="24"/>
          <w:szCs w:val="24"/>
        </w:rPr>
        <w:t xml:space="preserve">Условные обозначения:</w:t>
      </w:r>
      <w:r/>
    </w:p>
    <w:p>
      <w:pPr>
        <w:ind w:right="424"/>
        <w:jc w:val="center"/>
        <w:spacing w:after="2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>
        <w:tblPrEx/>
        <w:trPr>
          <w:trHeight w:val="526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BB4506">
                                    <a:alpha val="79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" o:spid="_x0000_s1" o:spt="1" type="#_x0000_t1" style="position:absolute;z-index:251656192;o:allowoverlap:true;o:allowincell:true;mso-position-horizontal-relative:text;margin-left:13.85pt;mso-position-horizontal:absolute;mso-position-vertical-relative:text;margin-top:1.00pt;mso-position-vertical:absolute;width:66.60pt;height:14.20pt;mso-wrap-distance-left:9.00pt;mso-wrap-distance-top:0.00pt;mso-wrap-distance-right:9.00pt;mso-wrap-distance-bottom:0.00pt;visibility:visible;" fillcolor="#FFFFFF" strokecolor="#BB4506" strokeweight="1.25pt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</w:t>
            </w:r>
            <w:r>
              <w:rPr>
                <w:sz w:val="22"/>
                <w:szCs w:val="22"/>
              </w:rPr>
              <w:t xml:space="preserve">раницы </w:t>
            </w:r>
            <w:r>
              <w:rPr>
                <w:sz w:val="22"/>
                <w:szCs w:val="22"/>
              </w:rPr>
              <w:t xml:space="preserve">земельных участков, сведения о которых содержатся в Едином государственном реестре недвижимости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568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1" type="#_x0000_t1" style="position:absolute;z-index:251660288;o:allowoverlap:true;o:allowincell:true;mso-position-horizontal-relative:text;margin-left:14.15pt;mso-position-horizontal:absolute;mso-position-vertical-relative:text;margin-top:-0.85pt;mso-position-vertical:absolute;width:66.60pt;height:14.20pt;mso-wrap-distance-left:9.00pt;mso-wrap-distance-top:0.00pt;mso-wrap-distance-right:9.00pt;mso-wrap-distance-bottom:0.00pt;visibility:visible;" fillcolor="#FFFFFF" strokecolor="#0000FF" strokeweight="2.25pt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</w:t>
            </w:r>
            <w:r>
              <w:rPr>
                <w:sz w:val="22"/>
                <w:szCs w:val="22"/>
              </w:rPr>
              <w:t xml:space="preserve">раница </w:t>
            </w:r>
            <w:r>
              <w:rPr>
                <w:sz w:val="22"/>
                <w:szCs w:val="22"/>
              </w:rPr>
              <w:t xml:space="preserve">незастроенной </w:t>
            </w:r>
            <w:r>
              <w:rPr>
                <w:sz w:val="22"/>
                <w:szCs w:val="22"/>
              </w:rPr>
              <w:t xml:space="preserve">территории, подлежащей комплексному развитию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643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-15240</wp:posOffset>
                      </wp:positionV>
                      <wp:extent cx="866775" cy="200025"/>
                      <wp:effectExtent l="0" t="0" r="28575" b="28575"/>
                      <wp:wrapNone/>
                      <wp:docPr id="4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667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400"/>
                              </a:solidFill>
                              <a:ln w="12700">
                                <a:solidFill>
                                  <a:srgbClr val="0050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13.90pt;mso-position-horizontal:absolute;mso-position-vertical-relative:text;margin-top:-1.20pt;mso-position-vertical:absolute;width:68.25pt;height:15.75pt;mso-wrap-distance-left:9.00pt;mso-wrap-distance-top:0.00pt;mso-wrap-distance-right:9.00pt;mso-wrap-distance-bottom:0.00pt;visibility:visible;" fillcolor="#00A400" strokecolor="#005028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Территория городских лесов, подлежащая благоустройству </w:t>
            </w:r>
            <w:r>
              <w:rPr>
                <w:sz w:val="22"/>
                <w:szCs w:val="22"/>
              </w:rPr>
            </w:r>
          </w:p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(капитальное строительство не предусмотрено)</w:t>
            </w:r>
            <w:r>
              <w:rPr>
                <w:sz w:val="22"/>
                <w:szCs w:val="22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</w:t>
      </w:r>
      <w:r>
        <w:rPr>
          <w:b/>
          <w:bCs/>
          <w:sz w:val="28"/>
          <w:szCs w:val="28"/>
        </w:rPr>
      </w:r>
    </w:p>
    <w:p>
      <w:pPr>
        <w:rPr>
          <w:bCs/>
        </w:rPr>
      </w:pP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земельных участков в границах территории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tbl>
      <w:tblPr>
        <w:tblStyle w:val="686"/>
        <w:tblW w:w="9918" w:type="dxa"/>
        <w:tblLook w:val="04A0" w:firstRow="1" w:lastRow="0" w:firstColumn="1" w:lastColumn="0" w:noHBand="0" w:noVBand="1"/>
      </w:tblPr>
      <w:tblGrid>
        <w:gridCol w:w="562"/>
        <w:gridCol w:w="2127"/>
        <w:gridCol w:w="1417"/>
        <w:gridCol w:w="5812"/>
      </w:tblGrid>
      <w:tr>
        <w:tblPrEx/>
        <w:trPr>
          <w:trHeight w:val="1507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п/п</w:t>
            </w: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Кадастровый</w:t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земельного участка</w:t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земельного участка (части),</w:t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кв. м</w:t>
            </w:r>
            <w:r>
              <w:rPr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земельного участка</w:t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(местоположение)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54:35:091040:145</w:t>
            </w:r>
            <w:r>
              <w:rPr>
                <w:rFonts w:eastAsia="Calibri"/>
                <w:color w:val="000000"/>
                <w:sz w:val="24"/>
                <w:szCs w:val="24"/>
                <w:highlight w:val="yellow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12759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Тимакова, з/у 21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54:35:091040:146</w:t>
            </w:r>
            <w:r>
              <w:rPr>
                <w:rFonts w:eastAsia="Calibri"/>
                <w:color w:val="000000"/>
                <w:sz w:val="24"/>
                <w:szCs w:val="24"/>
                <w:highlight w:val="yellow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23347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 Тимакова, з/у 21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54:35:091040:155</w:t>
            </w:r>
            <w:r>
              <w:rPr>
                <w:rFonts w:eastAsia="Calibri"/>
                <w:color w:val="000000"/>
                <w:sz w:val="24"/>
                <w:szCs w:val="24"/>
                <w:highlight w:val="yellow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10915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54:35:091040:177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39136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9/1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54:35:091040:178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8555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11/1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19149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13/1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40216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</w:t>
            </w:r>
            <w:r>
              <w:rPr>
                <w:sz w:val="24"/>
                <w:szCs w:val="24"/>
              </w:rPr>
              <w:t xml:space="preserve">овосибирск, улица Тимакова, з/у </w:t>
            </w:r>
            <w:r>
              <w:rPr>
                <w:sz w:val="24"/>
                <w:szCs w:val="24"/>
              </w:rPr>
              <w:t xml:space="preserve">1</w:t>
            </w:r>
            <w:bookmarkStart w:id="0" w:name="_GoBack"/>
            <w:r/>
            <w:bookmarkEnd w:id="0"/>
            <w:r>
              <w:rPr>
                <w:sz w:val="24"/>
                <w:szCs w:val="24"/>
              </w:rPr>
              <w:t xml:space="preserve">5/1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28277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17/1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5185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29/1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13800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27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33428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40785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23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7881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1б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28795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tabs>
                <w:tab w:val="left" w:pos="1047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19/1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54:35:091040:189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24453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35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33646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37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29820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39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18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45725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21/1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19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10983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</w:t>
            </w:r>
            <w:r>
              <w:rPr>
                <w:sz w:val="24"/>
                <w:szCs w:val="24"/>
              </w:rPr>
              <w:t xml:space="preserve">овосибирск, улица Тимакова, з/у </w:t>
            </w:r>
            <w:r>
              <w:rPr>
                <w:sz w:val="24"/>
                <w:szCs w:val="24"/>
              </w:rPr>
              <w:t xml:space="preserve">43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15012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41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47519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45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22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13963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53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23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18173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51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24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13815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1в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25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54:35:091040:199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21307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49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26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21238</w:t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47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27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20584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1г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28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11080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</w:t>
            </w:r>
            <w:r>
              <w:rPr>
                <w:sz w:val="24"/>
                <w:szCs w:val="24"/>
              </w:rPr>
              <w:t xml:space="preserve">овосибирск, улица Тимакова, з/у </w:t>
            </w:r>
            <w:r>
              <w:rPr>
                <w:sz w:val="24"/>
                <w:szCs w:val="24"/>
              </w:rPr>
              <w:t xml:space="preserve">1ж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29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11072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1с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30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11222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1к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31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6323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1д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32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43434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7/1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33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142470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34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195662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улица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35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54:35:091040:209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41581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 Новосибирск городской округ, город Новосибирск, улица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36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54:35:091040:210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8699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 Новосибирск городской округ, город Новосибирск, улица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37</w:t>
            </w:r>
            <w:r>
              <w:rPr>
                <w:bCs/>
                <w:sz w:val="24"/>
                <w:szCs w:val="24"/>
              </w:rPr>
            </w:r>
          </w:p>
        </w:tc>
        <w:tc>
          <w:tcPr>
            <w:tcW w:w="212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54:35:091040:211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112789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tcW w:w="5812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 ул. Тимакова</w:t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</w:t>
      </w:r>
      <w:r>
        <w:rPr>
          <w:b/>
          <w:bCs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координат характерных точек границ территории в системе координат</w:t>
      </w:r>
      <w:r>
        <w:rPr>
          <w:b/>
          <w:bCs/>
          <w:sz w:val="24"/>
          <w:szCs w:val="24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1 575 964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. 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8"/>
          <w:szCs w:val="28"/>
        </w:rPr>
        <w:t xml:space="preserve">Описание границ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:</w:t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>
        <w:tblPrEx/>
        <w:trPr>
          <w:trHeight w:val="362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Обозначение характерных точек границ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8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Координаты</w:t>
            </w:r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94"/>
        </w:trPr>
        <w:tc>
          <w:tcPr>
            <w:shd w:val="clear" w:color="auto" w:fill="ffffff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Y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473648,49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4211433,73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473639,22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4211445,21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473630,68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4211455,79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473624,99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4211462,83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473617,79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4211472,89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473616,7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4211471,88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473597,21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4211453,9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473592,51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4211459,11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473586,71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4211454,07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473586,05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4211453,49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473582,08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4211454,81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473586,86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4211466,86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473570,42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4211488,11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473583,17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4211497,09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473572,22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4211511,63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473564,69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4211506,61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473555,25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4211519,98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473545,92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4211532,55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473557,8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4211540,78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473548,83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4211552,35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473539,77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4211563,86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473531,21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4211576,58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473521,8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4211589,34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473520,04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4211591,86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472615,58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4211780,53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472454,1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4211814,2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472405,47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4211824,36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472224,2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4211862,17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472197,85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4211827,44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472189,77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4211818,06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471779,71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4211341,87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471757,59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4211319,16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471694,95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4211246,14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471691,69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4211242,34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471826,82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4211115,24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471830,34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4211115,29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471830,23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4211115,41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472409,72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4211123,39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472409,72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4211123,26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472410,86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4210921,5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472410,87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4210921,5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472410,87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4210920,53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472410,9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4210913,86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472402,59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4210913,82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472400,87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4210912,11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472253,29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4210774,51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472215,2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4210738,9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472509,79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4210453,8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472722,17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4210362,81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472780,37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4210356,32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472834,5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4210410,66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472842,15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4210418,34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472989,44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4210566,22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472975,92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4210669,06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473068,97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4210755,25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473666,9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4211309,23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473664,64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4211389,58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473664,03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4211410,97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473663,62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4211425,68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473663,35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4211435,54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473653,67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4211427,3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473648,49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4211433,73</w:t>
            </w:r>
            <w:r>
              <w:rPr>
                <w:sz w:val="24"/>
                <w:szCs w:val="24"/>
                <w:lang w:val="en-US"/>
              </w:rPr>
            </w:r>
          </w:p>
        </w:tc>
      </w:tr>
    </w:tbl>
    <w:p>
      <w:pPr>
        <w:spacing w:after="16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Система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координат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СК НСО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</w:t>
      </w:r>
      <w:r>
        <w:rPr>
          <w:sz w:val="28"/>
          <w:szCs w:val="28"/>
        </w:rPr>
        <w:t xml:space="preserve">».</w:t>
      </w:r>
      <w:r>
        <w:rPr>
          <w:sz w:val="28"/>
          <w:szCs w:val="28"/>
        </w:rPr>
      </w:r>
    </w:p>
    <w:sectPr>
      <w:headerReference w:type="default" r:id="rId8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00506000000020000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266768075"/>
      <w:docPartObj>
        <w:docPartGallery w:val="Page Numbers (Top of Page)"/>
        <w:docPartUnique w:val="true"/>
      </w:docPartObj>
      <w:rPr/>
    </w:sdtPr>
    <w:sdtContent>
      <w:p>
        <w:pPr>
          <w:pStyle w:val="68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6</w:t>
        </w:r>
        <w:r>
          <w:fldChar w:fldCharType="end"/>
        </w:r>
        <w:r/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73"/>
    <w:next w:val="67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75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73"/>
    <w:next w:val="67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75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73"/>
    <w:next w:val="67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75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73"/>
    <w:next w:val="67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75"/>
    <w:link w:val="19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75"/>
    <w:link w:val="674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3"/>
    <w:next w:val="67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5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3"/>
    <w:next w:val="67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5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3"/>
    <w:next w:val="67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5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3"/>
    <w:next w:val="67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5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7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73"/>
    <w:next w:val="67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5"/>
    <w:link w:val="34"/>
    <w:uiPriority w:val="10"/>
    <w:rPr>
      <w:sz w:val="48"/>
      <w:szCs w:val="48"/>
    </w:rPr>
  </w:style>
  <w:style w:type="paragraph" w:styleId="36">
    <w:name w:val="Subtitle"/>
    <w:basedOn w:val="673"/>
    <w:next w:val="67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5"/>
    <w:link w:val="36"/>
    <w:uiPriority w:val="11"/>
    <w:rPr>
      <w:sz w:val="24"/>
      <w:szCs w:val="24"/>
    </w:rPr>
  </w:style>
  <w:style w:type="paragraph" w:styleId="38">
    <w:name w:val="Quote"/>
    <w:basedOn w:val="673"/>
    <w:next w:val="67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3"/>
    <w:next w:val="67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75"/>
    <w:link w:val="682"/>
    <w:uiPriority w:val="99"/>
  </w:style>
  <w:style w:type="character" w:styleId="45">
    <w:name w:val="Footer Char"/>
    <w:basedOn w:val="675"/>
    <w:link w:val="684"/>
    <w:uiPriority w:val="99"/>
  </w:style>
  <w:style w:type="paragraph" w:styleId="46">
    <w:name w:val="Caption"/>
    <w:basedOn w:val="673"/>
    <w:next w:val="67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84"/>
    <w:uiPriority w:val="99"/>
  </w:style>
  <w:style w:type="table" w:styleId="49">
    <w:name w:val="Table Grid Light"/>
    <w:basedOn w:val="6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7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75"/>
    <w:uiPriority w:val="99"/>
    <w:unhideWhenUsed/>
    <w:rPr>
      <w:vertAlign w:val="superscript"/>
    </w:rPr>
  </w:style>
  <w:style w:type="paragraph" w:styleId="178">
    <w:name w:val="endnote text"/>
    <w:basedOn w:val="67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5"/>
    <w:uiPriority w:val="99"/>
    <w:semiHidden/>
    <w:unhideWhenUsed/>
    <w:rPr>
      <w:vertAlign w:val="superscript"/>
    </w:rPr>
  </w:style>
  <w:style w:type="paragraph" w:styleId="181">
    <w:name w:val="toc 1"/>
    <w:basedOn w:val="673"/>
    <w:next w:val="67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3"/>
    <w:next w:val="67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3"/>
    <w:next w:val="67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3"/>
    <w:next w:val="67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3"/>
    <w:next w:val="67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3"/>
    <w:next w:val="67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3"/>
    <w:next w:val="67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3"/>
    <w:next w:val="67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3"/>
    <w:next w:val="67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3"/>
    <w:next w:val="673"/>
    <w:uiPriority w:val="99"/>
    <w:unhideWhenUsed/>
    <w:pPr>
      <w:spacing w:after="0" w:afterAutospacing="0"/>
    </w:pPr>
  </w:style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5"/>
    <w:basedOn w:val="673"/>
    <w:next w:val="673"/>
    <w:link w:val="678"/>
    <w:uiPriority w:val="99"/>
    <w:qFormat/>
    <w:pPr>
      <w:jc w:val="both"/>
      <w:keepNext/>
      <w:outlineLvl w:val="4"/>
    </w:pPr>
    <w:rPr>
      <w:color w:val="000000"/>
      <w:sz w:val="28"/>
      <w:szCs w:val="28"/>
    </w:rPr>
  </w:style>
  <w:style w:type="character" w:styleId="675" w:default="1">
    <w:name w:val="Default Paragraph Font"/>
    <w:uiPriority w:val="1"/>
    <w:semiHidden/>
    <w:unhideWhenUsed/>
  </w:style>
  <w:style w:type="table" w:styleId="6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7" w:default="1">
    <w:name w:val="No List"/>
    <w:uiPriority w:val="99"/>
    <w:semiHidden/>
    <w:unhideWhenUsed/>
  </w:style>
  <w:style w:type="character" w:styleId="678" w:customStyle="1">
    <w:name w:val="Заголовок 5 Знак"/>
    <w:basedOn w:val="675"/>
    <w:link w:val="674"/>
    <w:uiPriority w:val="99"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679" w:customStyle="1">
    <w:name w:val="Подпись к картинке + 9;5 pt;Не полужирный Exact"/>
    <w:basedOn w:val="675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lang w:val="ru-RU" w:eastAsia="ru-RU" w:bidi="ru-RU"/>
    </w:rPr>
  </w:style>
  <w:style w:type="paragraph" w:styleId="680">
    <w:name w:val="Balloon Text"/>
    <w:basedOn w:val="673"/>
    <w:link w:val="681"/>
    <w:uiPriority w:val="99"/>
    <w:semiHidden/>
    <w:unhideWhenUsed/>
    <w:rPr>
      <w:rFonts w:ascii="Tahoma" w:hAnsi="Tahoma" w:cs="Tahoma"/>
      <w:sz w:val="16"/>
      <w:szCs w:val="16"/>
    </w:rPr>
  </w:style>
  <w:style w:type="character" w:styleId="681" w:customStyle="1">
    <w:name w:val="Текст выноски Знак"/>
    <w:basedOn w:val="675"/>
    <w:link w:val="680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682">
    <w:name w:val="Header"/>
    <w:basedOn w:val="673"/>
    <w:link w:val="68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3" w:customStyle="1">
    <w:name w:val="Верхний колонтитул Знак"/>
    <w:basedOn w:val="675"/>
    <w:link w:val="68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84">
    <w:name w:val="Footer"/>
    <w:basedOn w:val="673"/>
    <w:link w:val="68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85" w:customStyle="1">
    <w:name w:val="Нижний колонтитул Знак"/>
    <w:basedOn w:val="675"/>
    <w:link w:val="68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styleId="686">
    <w:name w:val="Table Grid"/>
    <w:basedOn w:val="67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E9A-E06C-45AA-8F00-F81AB32A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>Minstroy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revision>194</cp:revision>
  <dcterms:created xsi:type="dcterms:W3CDTF">2024-05-23T08:35:00Z</dcterms:created>
  <dcterms:modified xsi:type="dcterms:W3CDTF">2025-09-08T04:34:22Z</dcterms:modified>
</cp:coreProperties>
</file>