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widowControl/>
        <w:tabs>
          <w:tab w:val="left" w:pos="360" w:leader="none"/>
        </w:tabs>
        <w:spacing w:line="240" w:lineRule="auto"/>
        <w:ind w:left="5245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ПРИЛОЖЕНИЕ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36"/>
        <w:widowControl/>
        <w:tabs>
          <w:tab w:val="left" w:pos="360" w:leader="none"/>
        </w:tabs>
        <w:spacing w:line="240" w:lineRule="auto"/>
        <w:ind w:left="5245" w:firstLine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к постановлению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  <w:t xml:space="preserve">Правительства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Новосибирской области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6"/>
        <w:widowControl/>
        <w:tabs>
          <w:tab w:val="left" w:pos="360" w:leader="none"/>
        </w:tabs>
        <w:spacing w:line="240" w:lineRule="auto"/>
        <w:ind w:left="5245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___________ № _______</w:t>
      </w:r>
      <w:r>
        <w:rPr>
          <w:bCs/>
          <w:sz w:val="28"/>
          <w:szCs w:val="28"/>
        </w:rPr>
        <w:t xml:space="preserve">_</w:t>
      </w:r>
      <w:r>
        <w:rPr>
          <w:bCs/>
          <w:sz w:val="28"/>
          <w:szCs w:val="28"/>
        </w:rPr>
      </w:r>
    </w:p>
    <w:p>
      <w:pPr>
        <w:tabs>
          <w:tab w:val="left" w:pos="360" w:leader="none"/>
        </w:tabs>
        <w:spacing w:after="0" w:line="240" w:lineRule="auto"/>
        <w:ind w:left="5245" w:hanging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off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off"/>
        <w:spacing w:after="0" w:line="240" w:lineRule="auto"/>
        <w:ind w:left="4252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«</w:t>
      </w:r>
      <w:r>
        <w:rPr>
          <w:rFonts w:ascii="Times New Roman" w:hAnsi="Times New Roman"/>
          <w:sz w:val="28"/>
          <w:szCs w:val="28"/>
        </w:rPr>
        <w:t xml:space="preserve">УТВЕРЖДЕН</w:t>
      </w:r>
      <w:r>
        <w:rPr>
          <w:rFonts w:ascii="Times New Roman" w:hAnsi="Times New Roman"/>
          <w:sz w:val="28"/>
          <w:szCs w:val="28"/>
        </w:rPr>
      </w:r>
    </w:p>
    <w:p>
      <w:pPr>
        <w:widowControl w:val="off"/>
        <w:spacing w:after="0" w:line="240" w:lineRule="auto"/>
        <w:ind w:left="425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постановлением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Правительства                   </w:t>
        <w:tab/>
        <w:tab/>
        <w:t xml:space="preserve">Новосибирской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off"/>
        <w:spacing w:after="0" w:line="240" w:lineRule="auto"/>
        <w:ind w:left="4960" w:firstLine="70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от 28.12.2011 </w:t>
      </w:r>
      <w:r>
        <w:rPr>
          <w:rFonts w:ascii="Times New Roman" w:hAnsi="Times New Roman"/>
          <w:sz w:val="28"/>
          <w:szCs w:val="28"/>
        </w:rPr>
        <w:t xml:space="preserve">№ 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622-п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o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widowControl w:val="o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widowControl w:val="o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СОСТАВ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widowControl w:val="o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конкурсной комиссии по проведению конкурса среди предприятий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widowControl w:val="o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(организаций) строительного комплекса </w:t>
      </w:r>
      <w:r>
        <w:rPr>
          <w:rFonts w:ascii="Times New Roman" w:hAnsi="Times New Roman"/>
          <w:b/>
          <w:bCs/>
          <w:sz w:val="28"/>
          <w:szCs w:val="28"/>
        </w:rPr>
        <w:t xml:space="preserve">Новосибирской </w:t>
      </w:r>
      <w:r>
        <w:rPr>
          <w:rFonts w:ascii="Times New Roman" w:hAnsi="Times New Roman"/>
          <w:b/>
          <w:bCs/>
          <w:sz w:val="28"/>
          <w:szCs w:val="28"/>
        </w:rPr>
        <w:t xml:space="preserve">области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widowControl w:val="o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pPr w:horzAnchor="margin" w:tblpX="1" w:vertAnchor="margin" w:tblpY="5153" w:leftFromText="125" w:topFromText="0" w:rightFromText="125" w:bottomFromText="0"/>
        <w:tblW w:w="0" w:type="auto"/>
        <w:tblInd w:w="0" w:type="dxa"/>
        <w:tblLayout w:type="fixed"/>
        <w:tblCellMar>
          <w:left w:w="62" w:type="dxa"/>
          <w:top w:w="85" w:type="dxa"/>
          <w:right w:w="62" w:type="dxa"/>
          <w:bottom w:w="85" w:type="dxa"/>
        </w:tblCellMar>
        <w:tblLook w:val="0000" w:firstRow="0" w:lastRow="0" w:firstColumn="0" w:lastColumn="0" w:noHBand="0" w:noVBand="0"/>
      </w:tblPr>
      <w:tblGrid>
        <w:gridCol w:w="2891"/>
        <w:gridCol w:w="396"/>
        <w:gridCol w:w="6156"/>
      </w:tblGrid>
      <w:tr>
        <w:trPr>
          <w:trHeight w:val="0"/>
        </w:trPr>
        <w:tblPrEx/>
        <w:tc>
          <w:tcPr>
            <w:tcW w:w="2891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838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Богомолов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pStyle w:val="838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Дмитрий Николаевич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W w:w="396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156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8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министр строительства Новосибирской области, председатель комиссии;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blPrEx/>
        <w:tc>
          <w:tcPr>
            <w:tcW w:w="2891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838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Тимонов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pStyle w:val="8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Дмитрий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156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8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первый заместитель министра строительства Новосибирской области, заместитель председателя комиссии;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blPrEx/>
        <w:tc>
          <w:tcPr>
            <w:tcW w:w="2891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8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Самсонова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Елена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156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8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консультант отдела перспективного развития и строительной индустрии управления развития строительного комплекса министерства строительства Новосибирской области, секретарь комиссии;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blPrEx/>
        <w:tc>
          <w:tcPr>
            <w:tcW w:w="2891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8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Агафонова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Наталья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156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8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начальник сводно-аналитического отдела управления экономики министерства строительства Новосибирской области;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blPrEx/>
        <w:tc>
          <w:tcPr>
            <w:tcW w:w="2891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8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Бобков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Сергей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156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8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генеральный директор Ассоциации Профессиональных Строителей Сибири, Ассоциации профессиональных проектировщиков Сибири (по согласованию);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blPrEx/>
        <w:tc>
          <w:tcPr>
            <w:tcW w:w="2891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8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Богатырев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Олег Вячеславович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156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8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член Правления Ассоциации проектных организаций строительного комплекса «Партнерство проектировщиков» (по согласованию);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blPrEx/>
        <w:tc>
          <w:tcPr>
            <w:tcW w:w="2891" w:type="dxa"/>
            <w:vMerge w:val="restart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8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Касимов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Алишер Тохирович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96" w:type="dxa"/>
            <w:vMerge w:val="restart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156" w:type="dxa"/>
            <w:vMerge w:val="restart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8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директор государственного бюджетного учреждения Новосибирской области «Государственная вневедомственная экспертиза Новосибирской области» (по согласованию);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blPrEx/>
        <w:tc>
          <w:tcPr>
            <w:tcW w:w="2891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8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Козлова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Ольга Руслановна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156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8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начальник управления развития строительного комплекса министерства строительства Новосибирской области;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blPrEx/>
        <w:tc>
          <w:tcPr>
            <w:tcW w:w="2891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8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Кунц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Константин Леонтьевич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156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8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декан факультета «Промышленное и гражданское строительство» федерального государственного бюджетного образовательного учреждения высшего образования «Сибирский государственный университет путей сообщения» (по согласованию);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blPrEx/>
        <w:tc>
          <w:tcPr>
            <w:tcW w:w="2891" w:type="dxa"/>
            <w:vMerge w:val="restart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8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Латонин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Борис Иванович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96" w:type="dxa"/>
            <w:vMerge w:val="restart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156" w:type="dxa"/>
            <w:vMerge w:val="restart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8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председатель Новосибирской областной общественной профсоюзной организации работников строительства и промышленности строительных материалов (по согласованию);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blPrEx/>
        <w:tc>
          <w:tcPr>
            <w:tcW w:w="2891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8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Лихачев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Евгений 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156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838"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доцент кафедры архитектуры ф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едеральное государственное бюджетное образовательное учреждение высшего образования «Новосибирский государственный университет архитектуры, дизайна и искусств имени А.Д. Крячкова»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</w:tr>
      <w:tr>
        <w:trPr>
          <w:trHeight w:val="0"/>
        </w:trPr>
        <w:tblPrEx/>
        <w:tc>
          <w:tcPr>
            <w:tcW w:w="2891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8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Савельев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Александр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156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8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президент Ассоциации Регионального отраслевого объединения работодателей «Саморегулируемая организация Строителей Сибирского региона» (по согласованию);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blPrEx/>
        <w:tc>
          <w:tcPr>
            <w:tcW w:w="2891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8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Сколубович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Юрий Леонидович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156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8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ректор федерального государственного бюджетного образовательного учреждения высшего профессионального образования «Новосибирский государственный архитектурно-строительный университет 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Сибстрин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)» (по согласованию);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blPrEx/>
        <w:tc>
          <w:tcPr>
            <w:tcW w:w="2891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8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Федорченко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Максим Владиславович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156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8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президент Ассоциации строительных организаций Новосибирской области (по согласованию);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blPrEx/>
        <w:tc>
          <w:tcPr>
            <w:tcW w:w="2891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8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Филиппов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Валерий 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156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8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председатель Совета Союза «Гильдия проектировщиков Сибири» (по согласованию).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tabs>
          <w:tab w:val="left" w:pos="360" w:leader="none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tabs>
          <w:tab w:val="left" w:pos="360" w:leader="none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tabs>
          <w:tab w:val="left" w:pos="360" w:leader="none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tabs>
          <w:tab w:val="left" w:pos="360" w:leader="none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ind w:left="720"/>
      <w:contextualSpacing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spacing w:after="57"/>
      <w:ind w:left="0" w:right="0" w:firstLine="0"/>
    </w:pPr>
  </w:style>
  <w:style w:type="paragraph" w:styleId="822">
    <w:name w:val="toc 2"/>
    <w:basedOn w:val="832"/>
    <w:next w:val="832"/>
    <w:uiPriority w:val="39"/>
    <w:unhideWhenUsed/>
    <w:pPr>
      <w:spacing w:after="57"/>
      <w:ind w:left="283" w:right="0" w:firstLine="0"/>
    </w:pPr>
  </w:style>
  <w:style w:type="paragraph" w:styleId="823">
    <w:name w:val="toc 3"/>
    <w:basedOn w:val="832"/>
    <w:next w:val="832"/>
    <w:uiPriority w:val="39"/>
    <w:unhideWhenUsed/>
    <w:pPr>
      <w:spacing w:after="57"/>
      <w:ind w:left="567" w:right="0" w:firstLine="0"/>
    </w:pPr>
  </w:style>
  <w:style w:type="paragraph" w:styleId="824">
    <w:name w:val="toc 4"/>
    <w:basedOn w:val="832"/>
    <w:next w:val="832"/>
    <w:uiPriority w:val="39"/>
    <w:unhideWhenUsed/>
    <w:pPr>
      <w:spacing w:after="57"/>
      <w:ind w:left="850" w:right="0" w:firstLine="0"/>
    </w:pPr>
  </w:style>
  <w:style w:type="paragraph" w:styleId="825">
    <w:name w:val="toc 5"/>
    <w:basedOn w:val="832"/>
    <w:next w:val="832"/>
    <w:uiPriority w:val="39"/>
    <w:unhideWhenUsed/>
    <w:pPr>
      <w:spacing w:after="57"/>
      <w:ind w:left="1134" w:right="0" w:firstLine="0"/>
    </w:pPr>
  </w:style>
  <w:style w:type="paragraph" w:styleId="826">
    <w:name w:val="toc 6"/>
    <w:basedOn w:val="832"/>
    <w:next w:val="832"/>
    <w:uiPriority w:val="39"/>
    <w:unhideWhenUsed/>
    <w:pPr>
      <w:spacing w:after="57"/>
      <w:ind w:left="1417" w:right="0" w:firstLine="0"/>
    </w:pPr>
  </w:style>
  <w:style w:type="paragraph" w:styleId="827">
    <w:name w:val="toc 7"/>
    <w:basedOn w:val="832"/>
    <w:next w:val="832"/>
    <w:uiPriority w:val="39"/>
    <w:unhideWhenUsed/>
    <w:pPr>
      <w:spacing w:after="57"/>
      <w:ind w:left="1701" w:right="0" w:firstLine="0"/>
    </w:pPr>
  </w:style>
  <w:style w:type="paragraph" w:styleId="828">
    <w:name w:val="toc 8"/>
    <w:basedOn w:val="832"/>
    <w:next w:val="832"/>
    <w:uiPriority w:val="39"/>
    <w:unhideWhenUsed/>
    <w:pPr>
      <w:spacing w:after="57"/>
      <w:ind w:left="1984" w:right="0" w:firstLine="0"/>
    </w:pPr>
  </w:style>
  <w:style w:type="paragraph" w:styleId="829">
    <w:name w:val="toc 9"/>
    <w:basedOn w:val="832"/>
    <w:next w:val="832"/>
    <w:uiPriority w:val="39"/>
    <w:unhideWhenUsed/>
    <w:pPr>
      <w:spacing w:after="57"/>
      <w:ind w:left="2268" w:right="0" w:firstLine="0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rPr>
      <w:rFonts w:ascii="Calibri" w:hAnsi="Calibri" w:eastAsia="Calibri" w:cs="Times New Roman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 w:customStyle="1">
    <w:name w:val="Style13"/>
    <w:basedOn w:val="832"/>
    <w:pPr>
      <w:widowControl w:val="off"/>
      <w:spacing w:after="0" w:line="302" w:lineRule="exact"/>
      <w:ind w:firstLine="552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37">
    <w:name w:val="Strong"/>
    <w:basedOn w:val="833"/>
    <w:uiPriority w:val="22"/>
    <w:qFormat/>
    <w:rPr>
      <w:b/>
      <w:bCs/>
    </w:rPr>
  </w:style>
  <w:style w:type="paragraph" w:styleId="838" w:customStyle="1">
    <w:name w:val="ConsPlusNormal"/>
    <w:pPr>
      <w:keepNext w:val="0"/>
      <w:keepLines w:val="0"/>
      <w:pageBreakBefore w:val="0"/>
      <w:widowControl w:val="off"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before="0" w:beforeAutospacing="0" w:after="0" w:afterAutospacing="0" w:line="240" w:lineRule="auto"/>
      <w:ind w:left="0" w:right="0" w:firstLine="0"/>
      <w:contextualSpacing w:val="0"/>
      <w:jc w:val="left"/>
    </w:pPr>
    <w:rPr>
      <w:rFonts w:ascii="Calibri" w:hAnsi="Calibri" w:cs="Calibri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39" w:customStyle="1">
    <w:name w:val="ConsPlusTitle"/>
    <w:pPr>
      <w:keepNext w:val="0"/>
      <w:keepLines w:val="0"/>
      <w:pageBreakBefore w:val="0"/>
      <w:widowControl w:val="off"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before="0" w:beforeAutospacing="0" w:after="0" w:afterAutospacing="0" w:line="240" w:lineRule="auto"/>
      <w:ind w:left="0" w:right="0" w:firstLine="0"/>
      <w:contextualSpacing w:val="0"/>
      <w:jc w:val="left"/>
    </w:pPr>
    <w:rPr>
      <w:rFonts w:ascii="Calibri" w:hAnsi="Calibri" w:cs="Calibri" w:eastAsiaTheme="minorEastAsia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Самсонова Елена Владимировна</dc:creator>
  <cp:revision>8</cp:revision>
  <dcterms:created xsi:type="dcterms:W3CDTF">2018-05-14T08:12:00Z</dcterms:created>
  <dcterms:modified xsi:type="dcterms:W3CDTF">2025-06-25T03:57:49Z</dcterms:modified>
</cp:coreProperties>
</file>